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0389" w14:textId="5CEA3245" w:rsidR="004923A9" w:rsidRDefault="00786920" w:rsidP="004923A9">
      <w:pPr>
        <w:pStyle w:val="Heading2"/>
        <w:ind w:left="720" w:right="-784"/>
        <w:jc w:val="right"/>
        <w:rPr>
          <w:rFonts w:ascii="Times New Roman" w:hAnsi="Times New Roman" w:cs="Times New Roman"/>
          <w:b/>
          <w:color w:val="auto"/>
          <w:sz w:val="24"/>
          <w:szCs w:val="24"/>
        </w:rPr>
      </w:pPr>
      <w:bookmarkStart w:id="0" w:name="_Toc7703749"/>
      <w:r>
        <w:rPr>
          <w:rFonts w:ascii="Times New Roman" w:hAnsi="Times New Roman" w:cs="Times New Roman"/>
          <w:b/>
          <w:color w:val="auto"/>
          <w:sz w:val="24"/>
          <w:szCs w:val="24"/>
        </w:rPr>
        <w:t>1. </w:t>
      </w:r>
      <w:r w:rsidR="004923A9">
        <w:rPr>
          <w:rFonts w:ascii="Times New Roman" w:hAnsi="Times New Roman" w:cs="Times New Roman"/>
          <w:b/>
          <w:color w:val="auto"/>
          <w:sz w:val="24"/>
          <w:szCs w:val="24"/>
        </w:rPr>
        <w:t>pielikums</w:t>
      </w:r>
      <w:bookmarkEnd w:id="0"/>
    </w:p>
    <w:p w14:paraId="27F29C6D" w14:textId="0069C3D9" w:rsidR="00D45FAF" w:rsidRPr="00CD5E30" w:rsidRDefault="00D45FAF" w:rsidP="00D45FAF">
      <w:pPr>
        <w:spacing w:after="0" w:line="240" w:lineRule="auto"/>
        <w:ind w:right="-784"/>
        <w:jc w:val="right"/>
        <w:rPr>
          <w:rFonts w:ascii="Times New Roman" w:hAnsi="Times New Roman" w:cs="Times New Roman"/>
          <w:sz w:val="24"/>
          <w:szCs w:val="24"/>
        </w:rPr>
      </w:pPr>
      <w:r w:rsidRPr="00CD5E30">
        <w:rPr>
          <w:rFonts w:ascii="Times New Roman" w:hAnsi="Times New Roman" w:cs="Times New Roman"/>
          <w:sz w:val="24"/>
          <w:szCs w:val="24"/>
        </w:rPr>
        <w:t>informatīvajam ziņojumam</w:t>
      </w:r>
    </w:p>
    <w:p w14:paraId="438021E0" w14:textId="77777777" w:rsidR="00585B70" w:rsidRDefault="00D45FAF" w:rsidP="00D45FAF">
      <w:pPr>
        <w:spacing w:after="0" w:line="240" w:lineRule="auto"/>
        <w:ind w:right="-784"/>
        <w:jc w:val="right"/>
        <w:rPr>
          <w:rFonts w:ascii="Times New Roman" w:hAnsi="Times New Roman" w:cs="Times New Roman"/>
          <w:sz w:val="24"/>
          <w:szCs w:val="24"/>
        </w:rPr>
      </w:pPr>
      <w:r w:rsidRPr="00CD5E30">
        <w:rPr>
          <w:rFonts w:ascii="Times New Roman" w:hAnsi="Times New Roman" w:cs="Times New Roman"/>
          <w:sz w:val="24"/>
          <w:szCs w:val="24"/>
        </w:rPr>
        <w:t xml:space="preserve">“Par pamatnostādņu “Latvijas kiberdrošības stratēģija </w:t>
      </w:r>
    </w:p>
    <w:p w14:paraId="2167C14A" w14:textId="64BDAE9B" w:rsidR="00D45FAF" w:rsidRPr="00CD5E30" w:rsidRDefault="00786920" w:rsidP="00D45FAF">
      <w:pPr>
        <w:spacing w:after="0" w:line="240" w:lineRule="auto"/>
        <w:ind w:right="-784"/>
        <w:jc w:val="right"/>
        <w:rPr>
          <w:rFonts w:ascii="Times New Roman" w:hAnsi="Times New Roman" w:cs="Times New Roman"/>
          <w:sz w:val="24"/>
          <w:szCs w:val="24"/>
        </w:rPr>
      </w:pPr>
      <w:r>
        <w:rPr>
          <w:rFonts w:ascii="Times New Roman" w:hAnsi="Times New Roman" w:cs="Times New Roman"/>
          <w:sz w:val="24"/>
          <w:szCs w:val="24"/>
        </w:rPr>
        <w:t>2014.–2018. </w:t>
      </w:r>
      <w:r w:rsidR="00D45FAF" w:rsidRPr="00CD5E30">
        <w:rPr>
          <w:rFonts w:ascii="Times New Roman" w:hAnsi="Times New Roman" w:cs="Times New Roman"/>
          <w:sz w:val="24"/>
          <w:szCs w:val="24"/>
        </w:rPr>
        <w:t xml:space="preserve">gadam” </w:t>
      </w:r>
      <w:r w:rsidR="006931DB" w:rsidRPr="006931DB">
        <w:rPr>
          <w:rFonts w:ascii="Times New Roman" w:hAnsi="Times New Roman" w:cs="Times New Roman"/>
          <w:sz w:val="24"/>
          <w:szCs w:val="24"/>
        </w:rPr>
        <w:t>rīcības plāna īstenošan</w:t>
      </w:r>
      <w:r w:rsidR="00D32C78">
        <w:rPr>
          <w:rFonts w:ascii="Times New Roman" w:hAnsi="Times New Roman" w:cs="Times New Roman"/>
          <w:sz w:val="24"/>
          <w:szCs w:val="24"/>
        </w:rPr>
        <w:t>u</w:t>
      </w:r>
      <w:r w:rsidR="00D45FAF" w:rsidRPr="00CD5E30">
        <w:rPr>
          <w:rFonts w:ascii="Times New Roman" w:hAnsi="Times New Roman" w:cs="Times New Roman"/>
          <w:sz w:val="24"/>
          <w:szCs w:val="24"/>
        </w:rPr>
        <w:t>”</w:t>
      </w:r>
    </w:p>
    <w:p w14:paraId="456E2C5C" w14:textId="1366FF6C" w:rsidR="004923A9" w:rsidRDefault="004923A9" w:rsidP="004923A9"/>
    <w:p w14:paraId="71617C6B" w14:textId="73F94E54" w:rsidR="000A75BA" w:rsidRPr="000A75BA" w:rsidRDefault="000A75BA" w:rsidP="004923A9">
      <w:pPr>
        <w:rPr>
          <w:rFonts w:ascii="Times New Roman" w:hAnsi="Times New Roman" w:cs="Times New Roman"/>
        </w:rPr>
      </w:pPr>
      <w:r w:rsidRPr="000A75BA">
        <w:rPr>
          <w:rFonts w:ascii="Times New Roman" w:hAnsi="Times New Roman" w:cs="Times New Roman"/>
        </w:rPr>
        <w:t>Izpildes statusa atšifrējums:</w:t>
      </w:r>
    </w:p>
    <w:p w14:paraId="314EE36C" w14:textId="6E3D2607" w:rsidR="000A75BA" w:rsidRPr="00BE3881" w:rsidRDefault="000052AE" w:rsidP="00BE3881">
      <w:pPr>
        <w:tabs>
          <w:tab w:val="left" w:pos="2127"/>
        </w:tabs>
        <w:spacing w:after="0" w:line="240" w:lineRule="auto"/>
        <w:ind w:left="2127" w:hanging="2127"/>
        <w:jc w:val="both"/>
        <w:rPr>
          <w:rFonts w:ascii="Times New Roman" w:hAnsi="Times New Roman" w:cs="Times New Roman"/>
        </w:rPr>
      </w:pPr>
      <w:r>
        <w:rPr>
          <w:rFonts w:ascii="Times New Roman" w:hAnsi="Times New Roman" w:cs="Times New Roman"/>
        </w:rPr>
        <w:t>Izpildīts</w:t>
      </w:r>
      <w:r w:rsidR="000A75BA" w:rsidRPr="00BE3881">
        <w:rPr>
          <w:rFonts w:ascii="Times New Roman" w:hAnsi="Times New Roman" w:cs="Times New Roman"/>
        </w:rPr>
        <w:t xml:space="preserve"> </w:t>
      </w:r>
      <w:r w:rsidR="00BE3881" w:rsidRPr="00BE3881">
        <w:rPr>
          <w:rFonts w:ascii="Times New Roman" w:hAnsi="Times New Roman" w:cs="Times New Roman"/>
        </w:rPr>
        <w:tab/>
      </w:r>
      <w:r w:rsidR="000A75BA" w:rsidRPr="00BE3881">
        <w:rPr>
          <w:rFonts w:ascii="Times New Roman" w:hAnsi="Times New Roman" w:cs="Times New Roman"/>
        </w:rPr>
        <w:t>uzdevums</w:t>
      </w:r>
      <w:proofErr w:type="gramStart"/>
      <w:r w:rsidR="000A75BA" w:rsidRPr="00BE3881">
        <w:rPr>
          <w:rFonts w:ascii="Times New Roman" w:hAnsi="Times New Roman" w:cs="Times New Roman"/>
        </w:rPr>
        <w:t xml:space="preserve"> vai pasākums ir izpildīts,</w:t>
      </w:r>
      <w:r w:rsidR="003872AC" w:rsidRPr="00BE3881">
        <w:rPr>
          <w:rFonts w:ascii="Times New Roman" w:hAnsi="Times New Roman" w:cs="Times New Roman"/>
        </w:rPr>
        <w:t xml:space="preserve"> ieskaitot uzdevumus vai pasākumus, kuri tiek veikti pastāvīgi</w:t>
      </w:r>
      <w:proofErr w:type="gramEnd"/>
      <w:r w:rsidR="003872AC" w:rsidRPr="00BE3881">
        <w:rPr>
          <w:rFonts w:ascii="Times New Roman" w:hAnsi="Times New Roman" w:cs="Times New Roman"/>
        </w:rPr>
        <w:t>,</w:t>
      </w:r>
      <w:r w:rsidR="000A75BA" w:rsidRPr="00BE3881">
        <w:rPr>
          <w:rFonts w:ascii="Times New Roman" w:hAnsi="Times New Roman" w:cs="Times New Roman"/>
        </w:rPr>
        <w:t xml:space="preserve"> </w:t>
      </w:r>
    </w:p>
    <w:p w14:paraId="1215BB2F" w14:textId="63989B4D" w:rsidR="000A75BA" w:rsidRPr="00BE3881" w:rsidRDefault="000052AE" w:rsidP="00BE3881">
      <w:pPr>
        <w:tabs>
          <w:tab w:val="left" w:pos="2127"/>
        </w:tabs>
        <w:spacing w:after="0" w:line="240" w:lineRule="auto"/>
        <w:ind w:left="2127" w:hanging="2127"/>
        <w:jc w:val="both"/>
        <w:rPr>
          <w:rFonts w:ascii="Times New Roman" w:hAnsi="Times New Roman" w:cs="Times New Roman"/>
        </w:rPr>
      </w:pPr>
      <w:r>
        <w:rPr>
          <w:rFonts w:ascii="Times New Roman" w:hAnsi="Times New Roman" w:cs="Times New Roman"/>
        </w:rPr>
        <w:t>Izpildes procesā</w:t>
      </w:r>
      <w:r w:rsidR="000A75BA" w:rsidRPr="00BE3881">
        <w:rPr>
          <w:rFonts w:ascii="Times New Roman" w:hAnsi="Times New Roman" w:cs="Times New Roman"/>
        </w:rPr>
        <w:t xml:space="preserve"> </w:t>
      </w:r>
      <w:r w:rsidR="00BE3881" w:rsidRPr="00BE3881">
        <w:rPr>
          <w:rFonts w:ascii="Times New Roman" w:hAnsi="Times New Roman" w:cs="Times New Roman"/>
        </w:rPr>
        <w:tab/>
      </w:r>
      <w:r w:rsidR="000A75BA" w:rsidRPr="00BE3881">
        <w:rPr>
          <w:rFonts w:ascii="Times New Roman" w:hAnsi="Times New Roman" w:cs="Times New Roman"/>
        </w:rPr>
        <w:t xml:space="preserve">uzdevums vai pasākums ir uzsākts, </w:t>
      </w:r>
      <w:r w:rsidR="003872AC" w:rsidRPr="00BE3881">
        <w:rPr>
          <w:rFonts w:ascii="Times New Roman" w:hAnsi="Times New Roman" w:cs="Times New Roman"/>
        </w:rPr>
        <w:t xml:space="preserve">darbības tā izpildei tiek veiktas, </w:t>
      </w:r>
      <w:r w:rsidR="000A75BA" w:rsidRPr="00BE3881">
        <w:rPr>
          <w:rFonts w:ascii="Times New Roman" w:hAnsi="Times New Roman" w:cs="Times New Roman"/>
        </w:rPr>
        <w:t xml:space="preserve">taču uz informācijas sniegšanas brīdi </w:t>
      </w:r>
      <w:r w:rsidR="003872AC" w:rsidRPr="00BE3881">
        <w:rPr>
          <w:rFonts w:ascii="Times New Roman" w:hAnsi="Times New Roman" w:cs="Times New Roman"/>
        </w:rPr>
        <w:t xml:space="preserve">uzdevums vai pasākums </w:t>
      </w:r>
      <w:r w:rsidR="000A75BA" w:rsidRPr="00BE3881">
        <w:rPr>
          <w:rFonts w:ascii="Times New Roman" w:hAnsi="Times New Roman" w:cs="Times New Roman"/>
        </w:rPr>
        <w:t>nav izpildīts</w:t>
      </w:r>
      <w:r w:rsidR="003872AC" w:rsidRPr="00BE3881">
        <w:rPr>
          <w:rFonts w:ascii="Times New Roman" w:hAnsi="Times New Roman" w:cs="Times New Roman"/>
        </w:rPr>
        <w:t xml:space="preserve"> neatkarīgi no tā izpildes termiņa,</w:t>
      </w:r>
    </w:p>
    <w:p w14:paraId="3965F352" w14:textId="04922751" w:rsidR="000A75BA" w:rsidRPr="00BE3881" w:rsidRDefault="000052AE" w:rsidP="00BE3881">
      <w:pPr>
        <w:tabs>
          <w:tab w:val="left" w:pos="2127"/>
        </w:tabs>
        <w:spacing w:after="0" w:line="240" w:lineRule="auto"/>
        <w:ind w:left="2127" w:hanging="2127"/>
        <w:jc w:val="both"/>
        <w:rPr>
          <w:rFonts w:ascii="Times New Roman" w:hAnsi="Times New Roman" w:cs="Times New Roman"/>
        </w:rPr>
      </w:pPr>
      <w:r>
        <w:rPr>
          <w:rFonts w:ascii="Times New Roman" w:hAnsi="Times New Roman" w:cs="Times New Roman"/>
        </w:rPr>
        <w:t>Daļēji izpildīts</w:t>
      </w:r>
      <w:r w:rsidR="000A75BA" w:rsidRPr="00BE3881">
        <w:rPr>
          <w:rFonts w:ascii="Times New Roman" w:hAnsi="Times New Roman" w:cs="Times New Roman"/>
        </w:rPr>
        <w:t xml:space="preserve"> </w:t>
      </w:r>
      <w:r w:rsidR="00BE3881" w:rsidRPr="00BE3881">
        <w:rPr>
          <w:rFonts w:ascii="Times New Roman" w:hAnsi="Times New Roman" w:cs="Times New Roman"/>
        </w:rPr>
        <w:tab/>
      </w:r>
      <w:r w:rsidR="000A75BA" w:rsidRPr="00BE3881">
        <w:rPr>
          <w:rFonts w:ascii="Times New Roman" w:hAnsi="Times New Roman" w:cs="Times New Roman"/>
        </w:rPr>
        <w:t>uzdevums</w:t>
      </w:r>
      <w:proofErr w:type="gramStart"/>
      <w:r w:rsidR="000A75BA" w:rsidRPr="00BE3881">
        <w:rPr>
          <w:rFonts w:ascii="Times New Roman" w:hAnsi="Times New Roman" w:cs="Times New Roman"/>
        </w:rPr>
        <w:t xml:space="preserve"> vai pasākums ir veikts daļēji, darbības tā izpildei netiek </w:t>
      </w:r>
      <w:r w:rsidR="003872AC" w:rsidRPr="00BE3881">
        <w:rPr>
          <w:rFonts w:ascii="Times New Roman" w:hAnsi="Times New Roman" w:cs="Times New Roman"/>
        </w:rPr>
        <w:t xml:space="preserve">vairs </w:t>
      </w:r>
      <w:r w:rsidR="000A75BA" w:rsidRPr="00BE3881">
        <w:rPr>
          <w:rFonts w:ascii="Times New Roman" w:hAnsi="Times New Roman" w:cs="Times New Roman"/>
        </w:rPr>
        <w:t xml:space="preserve">veiktas un </w:t>
      </w:r>
      <w:r w:rsidR="00BE3881" w:rsidRPr="00BE3881">
        <w:rPr>
          <w:rFonts w:ascii="Times New Roman" w:hAnsi="Times New Roman" w:cs="Times New Roman"/>
        </w:rPr>
        <w:t xml:space="preserve">ir pagājis </w:t>
      </w:r>
      <w:r w:rsidR="000A75BA" w:rsidRPr="00BE3881">
        <w:rPr>
          <w:rFonts w:ascii="Times New Roman" w:hAnsi="Times New Roman" w:cs="Times New Roman"/>
        </w:rPr>
        <w:t>tā izpildes termiņš</w:t>
      </w:r>
      <w:proofErr w:type="gramEnd"/>
      <w:r w:rsidR="000A75BA" w:rsidRPr="00BE3881">
        <w:rPr>
          <w:rFonts w:ascii="Times New Roman" w:hAnsi="Times New Roman" w:cs="Times New Roman"/>
        </w:rPr>
        <w:t>,</w:t>
      </w:r>
    </w:p>
    <w:p w14:paraId="5464D209" w14:textId="0B6E0605" w:rsidR="003872AC" w:rsidRPr="00BE3881" w:rsidRDefault="000052AE" w:rsidP="00BE3881">
      <w:pPr>
        <w:tabs>
          <w:tab w:val="left" w:pos="2127"/>
        </w:tabs>
        <w:spacing w:after="0" w:line="240" w:lineRule="auto"/>
        <w:ind w:left="2127" w:hanging="2127"/>
        <w:jc w:val="both"/>
        <w:rPr>
          <w:rFonts w:ascii="Times New Roman" w:hAnsi="Times New Roman" w:cs="Times New Roman"/>
        </w:rPr>
      </w:pPr>
      <w:r>
        <w:rPr>
          <w:rFonts w:ascii="Times New Roman" w:hAnsi="Times New Roman" w:cs="Times New Roman"/>
        </w:rPr>
        <w:t>Nav uzsākts</w:t>
      </w:r>
      <w:r w:rsidR="003872AC" w:rsidRPr="00BE3881">
        <w:rPr>
          <w:rFonts w:ascii="Times New Roman" w:hAnsi="Times New Roman" w:cs="Times New Roman"/>
        </w:rPr>
        <w:t xml:space="preserve"> </w:t>
      </w:r>
      <w:r w:rsidR="00BE3881" w:rsidRPr="00BE3881">
        <w:rPr>
          <w:rFonts w:ascii="Times New Roman" w:hAnsi="Times New Roman" w:cs="Times New Roman"/>
        </w:rPr>
        <w:tab/>
      </w:r>
      <w:r w:rsidR="003872AC" w:rsidRPr="00BE3881">
        <w:rPr>
          <w:rFonts w:ascii="Times New Roman" w:hAnsi="Times New Roman" w:cs="Times New Roman"/>
        </w:rPr>
        <w:t>uzdevums</w:t>
      </w:r>
      <w:proofErr w:type="gramStart"/>
      <w:r w:rsidR="003872AC" w:rsidRPr="00BE3881">
        <w:rPr>
          <w:rFonts w:ascii="Times New Roman" w:hAnsi="Times New Roman" w:cs="Times New Roman"/>
        </w:rPr>
        <w:t xml:space="preserve"> vai pasākums nav uzsākts un tā izpildes termiņš ir nākotnē</w:t>
      </w:r>
      <w:proofErr w:type="gramEnd"/>
      <w:r w:rsidR="003872AC" w:rsidRPr="00BE3881">
        <w:rPr>
          <w:rFonts w:ascii="Times New Roman" w:hAnsi="Times New Roman" w:cs="Times New Roman"/>
        </w:rPr>
        <w:t>,</w:t>
      </w:r>
    </w:p>
    <w:p w14:paraId="4F277111" w14:textId="5CEE04B7" w:rsidR="000A75BA" w:rsidRPr="00BE3881" w:rsidRDefault="000052AE" w:rsidP="00BE3881">
      <w:pPr>
        <w:tabs>
          <w:tab w:val="left" w:pos="2127"/>
        </w:tabs>
        <w:spacing w:after="0" w:line="240" w:lineRule="auto"/>
        <w:ind w:left="2127" w:hanging="2127"/>
        <w:jc w:val="both"/>
        <w:rPr>
          <w:rFonts w:ascii="Times New Roman" w:hAnsi="Times New Roman" w:cs="Times New Roman"/>
        </w:rPr>
      </w:pPr>
      <w:r>
        <w:rPr>
          <w:rFonts w:ascii="Times New Roman" w:hAnsi="Times New Roman" w:cs="Times New Roman"/>
        </w:rPr>
        <w:t>Nav izpildīts</w:t>
      </w:r>
      <w:r w:rsidR="000A75BA" w:rsidRPr="00BE3881">
        <w:rPr>
          <w:rFonts w:ascii="Times New Roman" w:hAnsi="Times New Roman" w:cs="Times New Roman"/>
        </w:rPr>
        <w:t xml:space="preserve"> </w:t>
      </w:r>
      <w:r w:rsidR="00BE3881" w:rsidRPr="00BE3881">
        <w:rPr>
          <w:rFonts w:ascii="Times New Roman" w:hAnsi="Times New Roman" w:cs="Times New Roman"/>
        </w:rPr>
        <w:tab/>
      </w:r>
      <w:r w:rsidR="000A75BA" w:rsidRPr="00BE3881">
        <w:rPr>
          <w:rFonts w:ascii="Times New Roman" w:hAnsi="Times New Roman" w:cs="Times New Roman"/>
        </w:rPr>
        <w:t>uzdevums</w:t>
      </w:r>
      <w:proofErr w:type="gramStart"/>
      <w:r w:rsidR="000A75BA" w:rsidRPr="00BE3881">
        <w:rPr>
          <w:rFonts w:ascii="Times New Roman" w:hAnsi="Times New Roman" w:cs="Times New Roman"/>
        </w:rPr>
        <w:t xml:space="preserve"> vai pasākums nav uzsākts un </w:t>
      </w:r>
      <w:r w:rsidR="00BE3881" w:rsidRPr="00BE3881">
        <w:rPr>
          <w:rFonts w:ascii="Times New Roman" w:hAnsi="Times New Roman" w:cs="Times New Roman"/>
        </w:rPr>
        <w:t xml:space="preserve">ir pagājis </w:t>
      </w:r>
      <w:r w:rsidR="000A75BA" w:rsidRPr="00BE3881">
        <w:rPr>
          <w:rFonts w:ascii="Times New Roman" w:hAnsi="Times New Roman" w:cs="Times New Roman"/>
        </w:rPr>
        <w:t>tā izpildes termiņ</w:t>
      </w:r>
      <w:r w:rsidR="003872AC" w:rsidRPr="00BE3881">
        <w:rPr>
          <w:rFonts w:ascii="Times New Roman" w:hAnsi="Times New Roman" w:cs="Times New Roman"/>
        </w:rPr>
        <w:t>š</w:t>
      </w:r>
      <w:proofErr w:type="gramEnd"/>
      <w:r w:rsidR="000A75BA" w:rsidRPr="00BE3881">
        <w:rPr>
          <w:rFonts w:ascii="Times New Roman" w:hAnsi="Times New Roman" w:cs="Times New Roman"/>
        </w:rPr>
        <w:t xml:space="preserve">, </w:t>
      </w:r>
    </w:p>
    <w:p w14:paraId="14E45B21" w14:textId="7F3D9417" w:rsidR="000A75BA" w:rsidRPr="00BE3881" w:rsidRDefault="000052AE" w:rsidP="00BE3881">
      <w:pPr>
        <w:tabs>
          <w:tab w:val="left" w:pos="2127"/>
        </w:tabs>
        <w:spacing w:after="0" w:line="240" w:lineRule="auto"/>
        <w:ind w:left="2127" w:hanging="2127"/>
        <w:jc w:val="both"/>
        <w:rPr>
          <w:rFonts w:ascii="Times New Roman" w:hAnsi="Times New Roman" w:cs="Times New Roman"/>
        </w:rPr>
      </w:pPr>
      <w:proofErr w:type="gramStart"/>
      <w:r>
        <w:rPr>
          <w:rFonts w:ascii="Times New Roman" w:hAnsi="Times New Roman" w:cs="Times New Roman"/>
        </w:rPr>
        <w:t>Zaudējis aktualitāti</w:t>
      </w:r>
      <w:proofErr w:type="gramEnd"/>
      <w:r w:rsidR="000A75BA" w:rsidRPr="00BE3881">
        <w:rPr>
          <w:rFonts w:ascii="Times New Roman" w:hAnsi="Times New Roman" w:cs="Times New Roman"/>
        </w:rPr>
        <w:t xml:space="preserve"> </w:t>
      </w:r>
      <w:r w:rsidR="00BE3881" w:rsidRPr="00BE3881">
        <w:rPr>
          <w:rFonts w:ascii="Times New Roman" w:hAnsi="Times New Roman" w:cs="Times New Roman"/>
        </w:rPr>
        <w:tab/>
      </w:r>
      <w:r w:rsidR="000A75BA" w:rsidRPr="00BE3881">
        <w:rPr>
          <w:rFonts w:ascii="Times New Roman" w:hAnsi="Times New Roman" w:cs="Times New Roman"/>
        </w:rPr>
        <w:t>uzdevums vai pasākums ir zaudējis aktualitāti.</w:t>
      </w:r>
    </w:p>
    <w:p w14:paraId="3E3EF14A" w14:textId="77777777" w:rsidR="000A75BA" w:rsidRPr="004923A9" w:rsidRDefault="000A75BA" w:rsidP="004923A9"/>
    <w:p w14:paraId="437CB836" w14:textId="773093A5" w:rsidR="007A4CDA" w:rsidRPr="004923A9" w:rsidRDefault="00A517EA" w:rsidP="004923A9">
      <w:pPr>
        <w:pStyle w:val="Heading3"/>
        <w:ind w:right="-784"/>
        <w:jc w:val="right"/>
        <w:rPr>
          <w:rFonts w:ascii="Times New Roman" w:hAnsi="Times New Roman" w:cs="Times New Roman"/>
          <w:b/>
          <w:color w:val="auto"/>
        </w:rPr>
      </w:pPr>
      <w:bookmarkStart w:id="1" w:name="_Toc7703750"/>
      <w:r w:rsidRPr="004923A9">
        <w:rPr>
          <w:rFonts w:ascii="Times New Roman" w:hAnsi="Times New Roman" w:cs="Times New Roman"/>
          <w:b/>
          <w:color w:val="auto"/>
        </w:rPr>
        <w:t>1.</w:t>
      </w:r>
      <w:r w:rsidR="004923A9" w:rsidRPr="004923A9">
        <w:rPr>
          <w:rFonts w:ascii="Times New Roman" w:hAnsi="Times New Roman" w:cs="Times New Roman"/>
          <w:b/>
          <w:color w:val="auto"/>
        </w:rPr>
        <w:t> tabula</w:t>
      </w:r>
      <w:r w:rsidR="0076762A">
        <w:rPr>
          <w:rFonts w:ascii="Times New Roman" w:hAnsi="Times New Roman" w:cs="Times New Roman"/>
          <w:b/>
          <w:color w:val="auto"/>
        </w:rPr>
        <w:t>.</w:t>
      </w:r>
      <w:r w:rsidRPr="004923A9">
        <w:rPr>
          <w:rFonts w:ascii="Times New Roman" w:hAnsi="Times New Roman" w:cs="Times New Roman"/>
          <w:b/>
          <w:color w:val="auto"/>
        </w:rPr>
        <w:t xml:space="preserve"> “</w:t>
      </w:r>
      <w:r w:rsidR="006669AA" w:rsidRPr="004923A9">
        <w:rPr>
          <w:rFonts w:ascii="Times New Roman" w:hAnsi="Times New Roman" w:cs="Times New Roman"/>
          <w:b/>
          <w:color w:val="auto"/>
        </w:rPr>
        <w:t>Kiberdrošības pārvaldība un resursi</w:t>
      </w:r>
      <w:r w:rsidR="00093550" w:rsidRPr="004923A9">
        <w:rPr>
          <w:rFonts w:ascii="Times New Roman" w:hAnsi="Times New Roman" w:cs="Times New Roman"/>
          <w:b/>
          <w:color w:val="auto"/>
        </w:rPr>
        <w:t>”</w:t>
      </w:r>
      <w:bookmarkEnd w:id="1"/>
    </w:p>
    <w:tbl>
      <w:tblPr>
        <w:tblStyle w:val="TableGrid"/>
        <w:tblW w:w="15735" w:type="dxa"/>
        <w:tblInd w:w="-998" w:type="dxa"/>
        <w:tblLook w:val="04A0" w:firstRow="1" w:lastRow="0" w:firstColumn="1" w:lastColumn="0" w:noHBand="0" w:noVBand="1"/>
      </w:tblPr>
      <w:tblGrid>
        <w:gridCol w:w="643"/>
        <w:gridCol w:w="13"/>
        <w:gridCol w:w="2412"/>
        <w:gridCol w:w="47"/>
        <w:gridCol w:w="943"/>
        <w:gridCol w:w="49"/>
        <w:gridCol w:w="31"/>
        <w:gridCol w:w="1245"/>
        <w:gridCol w:w="30"/>
        <w:gridCol w:w="200"/>
        <w:gridCol w:w="1187"/>
        <w:gridCol w:w="29"/>
        <w:gridCol w:w="193"/>
        <w:gridCol w:w="3463"/>
        <w:gridCol w:w="18"/>
        <w:gridCol w:w="106"/>
        <w:gridCol w:w="3284"/>
        <w:gridCol w:w="22"/>
        <w:gridCol w:w="1820"/>
      </w:tblGrid>
      <w:tr w:rsidR="00093550" w:rsidRPr="00D3055C" w14:paraId="322CA687" w14:textId="77777777" w:rsidTr="00093550">
        <w:trPr>
          <w:tblHeader/>
        </w:trPr>
        <w:tc>
          <w:tcPr>
            <w:tcW w:w="643" w:type="dxa"/>
          </w:tcPr>
          <w:p w14:paraId="52EE5AE3" w14:textId="77777777" w:rsidR="002F2B5F" w:rsidRPr="00D3055C" w:rsidRDefault="002F2B5F" w:rsidP="00A9091E">
            <w:pPr>
              <w:jc w:val="center"/>
              <w:rPr>
                <w:rFonts w:ascii="Times New Roman" w:hAnsi="Times New Roman" w:cs="Times New Roman"/>
              </w:rPr>
            </w:pPr>
            <w:r w:rsidRPr="00D3055C">
              <w:rPr>
                <w:rFonts w:ascii="Times New Roman" w:hAnsi="Times New Roman" w:cs="Times New Roman"/>
              </w:rPr>
              <w:t>1</w:t>
            </w:r>
          </w:p>
        </w:tc>
        <w:tc>
          <w:tcPr>
            <w:tcW w:w="2472" w:type="dxa"/>
            <w:gridSpan w:val="3"/>
          </w:tcPr>
          <w:p w14:paraId="1D219C85"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2</w:t>
            </w:r>
          </w:p>
        </w:tc>
        <w:tc>
          <w:tcPr>
            <w:tcW w:w="1023" w:type="dxa"/>
            <w:gridSpan w:val="3"/>
          </w:tcPr>
          <w:p w14:paraId="2D7E5CEE"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3</w:t>
            </w:r>
          </w:p>
        </w:tc>
        <w:tc>
          <w:tcPr>
            <w:tcW w:w="1275" w:type="dxa"/>
            <w:gridSpan w:val="2"/>
          </w:tcPr>
          <w:p w14:paraId="63BFDC4B"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4</w:t>
            </w:r>
          </w:p>
        </w:tc>
        <w:tc>
          <w:tcPr>
            <w:tcW w:w="1416" w:type="dxa"/>
            <w:gridSpan w:val="3"/>
          </w:tcPr>
          <w:p w14:paraId="52730E2C"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5</w:t>
            </w:r>
          </w:p>
        </w:tc>
        <w:tc>
          <w:tcPr>
            <w:tcW w:w="3674" w:type="dxa"/>
            <w:gridSpan w:val="3"/>
          </w:tcPr>
          <w:p w14:paraId="22F3A187"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6</w:t>
            </w:r>
          </w:p>
        </w:tc>
        <w:tc>
          <w:tcPr>
            <w:tcW w:w="3390" w:type="dxa"/>
            <w:gridSpan w:val="2"/>
          </w:tcPr>
          <w:p w14:paraId="77886EF6"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7</w:t>
            </w:r>
          </w:p>
        </w:tc>
        <w:tc>
          <w:tcPr>
            <w:tcW w:w="1842" w:type="dxa"/>
            <w:gridSpan w:val="2"/>
          </w:tcPr>
          <w:p w14:paraId="4815D90A" w14:textId="77777777" w:rsidR="002F2B5F" w:rsidRPr="00D3055C" w:rsidRDefault="002F2B5F" w:rsidP="00777873">
            <w:pPr>
              <w:jc w:val="center"/>
              <w:rPr>
                <w:rFonts w:ascii="Times New Roman" w:hAnsi="Times New Roman" w:cs="Times New Roman"/>
              </w:rPr>
            </w:pPr>
            <w:r w:rsidRPr="00D3055C">
              <w:rPr>
                <w:rFonts w:ascii="Times New Roman" w:hAnsi="Times New Roman" w:cs="Times New Roman"/>
              </w:rPr>
              <w:t>8</w:t>
            </w:r>
          </w:p>
        </w:tc>
      </w:tr>
      <w:tr w:rsidR="00093550" w:rsidRPr="00D3055C" w14:paraId="2B789574" w14:textId="77777777" w:rsidTr="00093550">
        <w:trPr>
          <w:trHeight w:val="829"/>
          <w:tblHeader/>
        </w:trPr>
        <w:tc>
          <w:tcPr>
            <w:tcW w:w="643" w:type="dxa"/>
          </w:tcPr>
          <w:p w14:paraId="75FD4C40" w14:textId="14575964" w:rsidR="002F2B5F" w:rsidRPr="00D3055C" w:rsidRDefault="002F2B5F" w:rsidP="00A9091E">
            <w:pPr>
              <w:jc w:val="center"/>
              <w:rPr>
                <w:rFonts w:ascii="Times New Roman" w:hAnsi="Times New Roman" w:cs="Times New Roman"/>
                <w:b/>
              </w:rPr>
            </w:pPr>
            <w:r w:rsidRPr="00D3055C">
              <w:rPr>
                <w:rFonts w:ascii="Times New Roman" w:hAnsi="Times New Roman" w:cs="Times New Roman"/>
                <w:b/>
              </w:rPr>
              <w:t>Nr.</w:t>
            </w:r>
          </w:p>
        </w:tc>
        <w:tc>
          <w:tcPr>
            <w:tcW w:w="2472" w:type="dxa"/>
            <w:gridSpan w:val="3"/>
          </w:tcPr>
          <w:p w14:paraId="116330D5"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Uzdevumi un galvenie pasākumi izvirzītā mērķa sasniegšanai</w:t>
            </w:r>
          </w:p>
        </w:tc>
        <w:tc>
          <w:tcPr>
            <w:tcW w:w="1023" w:type="dxa"/>
            <w:gridSpan w:val="3"/>
          </w:tcPr>
          <w:p w14:paraId="25551F57"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Izpildes termiņš</w:t>
            </w:r>
          </w:p>
        </w:tc>
        <w:tc>
          <w:tcPr>
            <w:tcW w:w="1275" w:type="dxa"/>
            <w:gridSpan w:val="2"/>
          </w:tcPr>
          <w:p w14:paraId="4DA01CC7"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Atbildīgā institūcija</w:t>
            </w:r>
          </w:p>
        </w:tc>
        <w:tc>
          <w:tcPr>
            <w:tcW w:w="1416" w:type="dxa"/>
            <w:gridSpan w:val="3"/>
          </w:tcPr>
          <w:p w14:paraId="127CE5C6"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Iesaistītās institūcijas</w:t>
            </w:r>
          </w:p>
        </w:tc>
        <w:tc>
          <w:tcPr>
            <w:tcW w:w="3674" w:type="dxa"/>
            <w:gridSpan w:val="3"/>
          </w:tcPr>
          <w:p w14:paraId="5C878A7C"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Nepieciešamais finansējums (indikatīvi) un tā avoti</w:t>
            </w:r>
          </w:p>
        </w:tc>
        <w:tc>
          <w:tcPr>
            <w:tcW w:w="3390" w:type="dxa"/>
            <w:gridSpan w:val="2"/>
          </w:tcPr>
          <w:p w14:paraId="56D8A1AB"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Piešķirtais finansējums</w:t>
            </w:r>
          </w:p>
        </w:tc>
        <w:tc>
          <w:tcPr>
            <w:tcW w:w="1842" w:type="dxa"/>
            <w:gridSpan w:val="2"/>
          </w:tcPr>
          <w:p w14:paraId="4FBF092B" w14:textId="77777777" w:rsidR="002F2B5F" w:rsidRPr="00D3055C" w:rsidRDefault="002F2B5F" w:rsidP="004B6261">
            <w:pPr>
              <w:jc w:val="center"/>
              <w:rPr>
                <w:rFonts w:ascii="Times New Roman" w:hAnsi="Times New Roman" w:cs="Times New Roman"/>
                <w:b/>
              </w:rPr>
            </w:pPr>
            <w:r w:rsidRPr="00D3055C">
              <w:rPr>
                <w:rFonts w:ascii="Times New Roman" w:hAnsi="Times New Roman" w:cs="Times New Roman"/>
                <w:b/>
              </w:rPr>
              <w:t>Uzdevuma vai pasākuma izpildes statuss</w:t>
            </w:r>
          </w:p>
        </w:tc>
      </w:tr>
      <w:tr w:rsidR="00093550" w:rsidRPr="00D3055C" w14:paraId="73F78814" w14:textId="77777777" w:rsidTr="00093550">
        <w:trPr>
          <w:trHeight w:val="355"/>
        </w:trPr>
        <w:tc>
          <w:tcPr>
            <w:tcW w:w="15735" w:type="dxa"/>
            <w:gridSpan w:val="19"/>
          </w:tcPr>
          <w:p w14:paraId="23BB2E97" w14:textId="77777777" w:rsidR="00093550" w:rsidRPr="00D3055C" w:rsidRDefault="00093550" w:rsidP="00093550">
            <w:pPr>
              <w:rPr>
                <w:rFonts w:ascii="Times New Roman" w:hAnsi="Times New Roman" w:cs="Times New Roman"/>
                <w:b/>
              </w:rPr>
            </w:pPr>
          </w:p>
          <w:p w14:paraId="79C69D5B" w14:textId="77777777" w:rsidR="00093550" w:rsidRPr="00D3055C" w:rsidRDefault="00093550" w:rsidP="00093550">
            <w:pPr>
              <w:jc w:val="center"/>
              <w:rPr>
                <w:rFonts w:ascii="Times New Roman" w:hAnsi="Times New Roman" w:cs="Times New Roman"/>
                <w:b/>
              </w:rPr>
            </w:pPr>
            <w:r w:rsidRPr="00D3055C">
              <w:rPr>
                <w:rFonts w:ascii="Times New Roman" w:hAnsi="Times New Roman" w:cs="Times New Roman"/>
                <w:b/>
              </w:rPr>
              <w:t>Nacionālā kiberdrošība</w:t>
            </w:r>
          </w:p>
          <w:p w14:paraId="4DCAB110" w14:textId="31CBFD71" w:rsidR="00093550" w:rsidRPr="00D3055C" w:rsidRDefault="00093550" w:rsidP="00093550">
            <w:pPr>
              <w:rPr>
                <w:rFonts w:ascii="Times New Roman" w:hAnsi="Times New Roman" w:cs="Times New Roman"/>
                <w:b/>
              </w:rPr>
            </w:pPr>
          </w:p>
        </w:tc>
      </w:tr>
      <w:tr w:rsidR="00914173" w:rsidRPr="00D3055C" w14:paraId="35DF5B0B" w14:textId="77777777" w:rsidTr="00093550">
        <w:tc>
          <w:tcPr>
            <w:tcW w:w="643" w:type="dxa"/>
            <w:vMerge w:val="restart"/>
          </w:tcPr>
          <w:p w14:paraId="36EBA8AD" w14:textId="0B827CEB" w:rsidR="00896927" w:rsidRPr="00D3055C" w:rsidRDefault="00896927" w:rsidP="00154EAC">
            <w:pPr>
              <w:rPr>
                <w:rFonts w:ascii="Times New Roman" w:hAnsi="Times New Roman" w:cs="Times New Roman"/>
              </w:rPr>
            </w:pPr>
            <w:r w:rsidRPr="00D3055C">
              <w:rPr>
                <w:rFonts w:ascii="Times New Roman" w:hAnsi="Times New Roman" w:cs="Times New Roman"/>
              </w:rPr>
              <w:t>1.1.</w:t>
            </w:r>
          </w:p>
        </w:tc>
        <w:tc>
          <w:tcPr>
            <w:tcW w:w="2472" w:type="dxa"/>
            <w:gridSpan w:val="3"/>
            <w:shd w:val="clear" w:color="auto" w:fill="auto"/>
          </w:tcPr>
          <w:p w14:paraId="09B2CFF7" w14:textId="369C32D8" w:rsidR="00896927" w:rsidRPr="00D3055C" w:rsidRDefault="00896927" w:rsidP="00154EAC">
            <w:pPr>
              <w:rPr>
                <w:rFonts w:ascii="Times New Roman" w:hAnsi="Times New Roman" w:cs="Times New Roman"/>
                <w:b/>
              </w:rPr>
            </w:pPr>
            <w:r w:rsidRPr="00D3055C">
              <w:rPr>
                <w:rFonts w:ascii="Times New Roman" w:hAnsi="Times New Roman" w:cs="Times New Roman"/>
              </w:rPr>
              <w:t>IKT drošības stiprināšana Latvijas prezidentūrai ES Padomē</w:t>
            </w:r>
          </w:p>
        </w:tc>
        <w:tc>
          <w:tcPr>
            <w:tcW w:w="1023" w:type="dxa"/>
            <w:gridSpan w:val="3"/>
            <w:shd w:val="clear" w:color="auto" w:fill="auto"/>
          </w:tcPr>
          <w:p w14:paraId="2BE0E56A" w14:textId="7E409523" w:rsidR="00896927" w:rsidRPr="00D3055C" w:rsidRDefault="00896927" w:rsidP="00154EAC">
            <w:pPr>
              <w:rPr>
                <w:rFonts w:ascii="Times New Roman" w:hAnsi="Times New Roman" w:cs="Times New Roman"/>
                <w:b/>
              </w:rPr>
            </w:pPr>
            <w:r w:rsidRPr="00D3055C">
              <w:rPr>
                <w:rFonts w:ascii="Times New Roman" w:hAnsi="Times New Roman" w:cs="Times New Roman"/>
              </w:rPr>
              <w:t>2015.</w:t>
            </w:r>
            <w:r w:rsidR="00786920">
              <w:rPr>
                <w:rFonts w:ascii="Times New Roman" w:hAnsi="Times New Roman" w:cs="Times New Roman"/>
              </w:rPr>
              <w:t> </w:t>
            </w:r>
            <w:r w:rsidRPr="00D3055C">
              <w:rPr>
                <w:rFonts w:ascii="Times New Roman" w:hAnsi="Times New Roman" w:cs="Times New Roman"/>
              </w:rPr>
              <w:t>g. 2.</w:t>
            </w:r>
            <w:r w:rsidR="00786920">
              <w:rPr>
                <w:rFonts w:ascii="Times New Roman" w:hAnsi="Times New Roman" w:cs="Times New Roman"/>
              </w:rPr>
              <w:t> </w:t>
            </w:r>
            <w:r w:rsidRPr="00D3055C">
              <w:rPr>
                <w:rFonts w:ascii="Times New Roman" w:hAnsi="Times New Roman" w:cs="Times New Roman"/>
              </w:rPr>
              <w:t>cet.</w:t>
            </w:r>
          </w:p>
        </w:tc>
        <w:tc>
          <w:tcPr>
            <w:tcW w:w="1275" w:type="dxa"/>
            <w:gridSpan w:val="2"/>
            <w:shd w:val="clear" w:color="auto" w:fill="auto"/>
          </w:tcPr>
          <w:p w14:paraId="6DCDCD33" w14:textId="2155E851" w:rsidR="00896927" w:rsidRPr="00D3055C" w:rsidRDefault="00916933" w:rsidP="00154EAC">
            <w:pPr>
              <w:rPr>
                <w:rFonts w:ascii="Times New Roman" w:hAnsi="Times New Roman" w:cs="Times New Roman"/>
                <w:b/>
              </w:rPr>
            </w:pPr>
            <w:r w:rsidRPr="00D3055C">
              <w:rPr>
                <w:rFonts w:ascii="Times New Roman" w:hAnsi="Times New Roman" w:cs="Times New Roman"/>
              </w:rPr>
              <w:t>A</w:t>
            </w:r>
            <w:r w:rsidR="00896927" w:rsidRPr="00D3055C">
              <w:rPr>
                <w:rFonts w:ascii="Times New Roman" w:hAnsi="Times New Roman" w:cs="Times New Roman"/>
              </w:rPr>
              <w:t>M</w:t>
            </w:r>
          </w:p>
        </w:tc>
        <w:tc>
          <w:tcPr>
            <w:tcW w:w="1416" w:type="dxa"/>
            <w:gridSpan w:val="3"/>
            <w:shd w:val="clear" w:color="auto" w:fill="auto"/>
          </w:tcPr>
          <w:p w14:paraId="2A21BAFA" w14:textId="77777777" w:rsidR="00896927" w:rsidRPr="00D3055C" w:rsidRDefault="00896927" w:rsidP="00154EAC">
            <w:pPr>
              <w:rPr>
                <w:rFonts w:ascii="Times New Roman" w:hAnsi="Times New Roman" w:cs="Times New Roman"/>
              </w:rPr>
            </w:pPr>
            <w:r w:rsidRPr="00D3055C">
              <w:rPr>
                <w:rFonts w:ascii="Times New Roman" w:hAnsi="Times New Roman" w:cs="Times New Roman"/>
              </w:rPr>
              <w:t>CERT.LV, VARAM</w:t>
            </w:r>
          </w:p>
          <w:p w14:paraId="6B0EDE50" w14:textId="77777777" w:rsidR="00896927" w:rsidRPr="00D3055C" w:rsidRDefault="00896927" w:rsidP="00154EAC">
            <w:pPr>
              <w:rPr>
                <w:rFonts w:ascii="Times New Roman" w:hAnsi="Times New Roman" w:cs="Times New Roman"/>
              </w:rPr>
            </w:pPr>
            <w:r w:rsidRPr="00D3055C">
              <w:rPr>
                <w:rFonts w:ascii="Times New Roman" w:hAnsi="Times New Roman" w:cs="Times New Roman"/>
              </w:rPr>
              <w:t>ĀM, LPESPS,</w:t>
            </w:r>
          </w:p>
          <w:p w14:paraId="0B46187D" w14:textId="34738691" w:rsidR="00896927" w:rsidRPr="00D3055C" w:rsidRDefault="00896927" w:rsidP="00154EAC">
            <w:pPr>
              <w:rPr>
                <w:rFonts w:ascii="Times New Roman" w:hAnsi="Times New Roman" w:cs="Times New Roman"/>
                <w:b/>
              </w:rPr>
            </w:pPr>
            <w:r w:rsidRPr="00D3055C">
              <w:rPr>
                <w:rFonts w:ascii="Times New Roman" w:hAnsi="Times New Roman" w:cs="Times New Roman"/>
              </w:rPr>
              <w:t>LVRTC</w:t>
            </w:r>
          </w:p>
        </w:tc>
        <w:tc>
          <w:tcPr>
            <w:tcW w:w="3674" w:type="dxa"/>
            <w:gridSpan w:val="3"/>
            <w:shd w:val="clear" w:color="auto" w:fill="auto"/>
          </w:tcPr>
          <w:p w14:paraId="1B2629BC" w14:textId="4EFE4AE8" w:rsidR="00896927" w:rsidRPr="00D3055C" w:rsidRDefault="00896927"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3390" w:type="dxa"/>
            <w:gridSpan w:val="2"/>
            <w:shd w:val="clear" w:color="auto" w:fill="auto"/>
          </w:tcPr>
          <w:p w14:paraId="221BDF39" w14:textId="2B6E24BB" w:rsidR="00896927" w:rsidRPr="00D3055C" w:rsidRDefault="00F7072C"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1842" w:type="dxa"/>
            <w:gridSpan w:val="2"/>
          </w:tcPr>
          <w:p w14:paraId="224F63F4" w14:textId="4599C8CC" w:rsidR="00896927" w:rsidRPr="00D3055C" w:rsidRDefault="00896927" w:rsidP="00154EAC">
            <w:pPr>
              <w:rPr>
                <w:rFonts w:ascii="Times New Roman" w:hAnsi="Times New Roman" w:cs="Times New Roman"/>
              </w:rPr>
            </w:pPr>
            <w:r w:rsidRPr="00D3055C">
              <w:rPr>
                <w:rFonts w:ascii="Times New Roman" w:hAnsi="Times New Roman" w:cs="Times New Roman"/>
              </w:rPr>
              <w:t>Izpildīts</w:t>
            </w:r>
          </w:p>
        </w:tc>
      </w:tr>
      <w:tr w:rsidR="00896927" w:rsidRPr="00D3055C" w14:paraId="752567A3" w14:textId="77777777" w:rsidTr="00093550">
        <w:tc>
          <w:tcPr>
            <w:tcW w:w="643" w:type="dxa"/>
            <w:vMerge/>
          </w:tcPr>
          <w:p w14:paraId="587C38ED" w14:textId="77777777" w:rsidR="00896927" w:rsidRPr="00D3055C" w:rsidRDefault="00896927" w:rsidP="00154EAC">
            <w:pPr>
              <w:rPr>
                <w:rFonts w:ascii="Times New Roman" w:hAnsi="Times New Roman" w:cs="Times New Roman"/>
              </w:rPr>
            </w:pPr>
          </w:p>
        </w:tc>
        <w:tc>
          <w:tcPr>
            <w:tcW w:w="15092" w:type="dxa"/>
            <w:gridSpan w:val="18"/>
          </w:tcPr>
          <w:p w14:paraId="28B2F9C9" w14:textId="69DDB9ED" w:rsidR="00896927" w:rsidRPr="00D3055C" w:rsidRDefault="00344F6C" w:rsidP="00154EAC">
            <w:pPr>
              <w:rPr>
                <w:rFonts w:ascii="Times New Roman" w:hAnsi="Times New Roman" w:cs="Times New Roman"/>
                <w:b/>
              </w:rPr>
            </w:pPr>
            <w:r>
              <w:rPr>
                <w:rFonts w:ascii="Times New Roman" w:hAnsi="Times New Roman" w:cs="Times New Roman"/>
                <w:b/>
              </w:rPr>
              <w:t>A</w:t>
            </w:r>
            <w:r w:rsidR="00896927" w:rsidRPr="00D3055C">
              <w:rPr>
                <w:rFonts w:ascii="Times New Roman" w:hAnsi="Times New Roman" w:cs="Times New Roman"/>
                <w:b/>
              </w:rPr>
              <w:t>praksts par uzdevuma vai pasākuma izpildi un tās gaitā konstatētajiem izaicinājumiem</w:t>
            </w:r>
          </w:p>
        </w:tc>
      </w:tr>
      <w:tr w:rsidR="00896927" w:rsidRPr="00D3055C" w14:paraId="0D96089B" w14:textId="77777777" w:rsidTr="00093550">
        <w:tc>
          <w:tcPr>
            <w:tcW w:w="643" w:type="dxa"/>
            <w:vMerge/>
          </w:tcPr>
          <w:p w14:paraId="5F6FDA18" w14:textId="77777777" w:rsidR="00896927" w:rsidRPr="00D3055C" w:rsidRDefault="00896927" w:rsidP="00154EAC">
            <w:pPr>
              <w:rPr>
                <w:rFonts w:ascii="Times New Roman" w:hAnsi="Times New Roman" w:cs="Times New Roman"/>
              </w:rPr>
            </w:pPr>
          </w:p>
        </w:tc>
        <w:tc>
          <w:tcPr>
            <w:tcW w:w="15092" w:type="dxa"/>
            <w:gridSpan w:val="18"/>
          </w:tcPr>
          <w:p w14:paraId="5CADAB6B" w14:textId="66BB2679" w:rsidR="00896927" w:rsidRPr="00D3055C" w:rsidRDefault="00896927" w:rsidP="00931C7B">
            <w:pPr>
              <w:jc w:val="both"/>
              <w:rPr>
                <w:rFonts w:ascii="Times New Roman" w:hAnsi="Times New Roman" w:cs="Times New Roman"/>
                <w:b/>
              </w:rPr>
            </w:pPr>
            <w:r w:rsidRPr="00D3055C">
              <w:rPr>
                <w:rFonts w:ascii="Times New Roman" w:eastAsia="Times New Roman" w:hAnsi="Times New Roman" w:cs="Times New Roman"/>
                <w:lang w:eastAsia="lv-LV"/>
              </w:rPr>
              <w:t>Latvijas prezidentūra ES Padomē sekmīgi nodrošināta. 2014.</w:t>
            </w:r>
            <w:r w:rsidR="00786920">
              <w:rPr>
                <w:rFonts w:ascii="Times New Roman" w:eastAsia="Times New Roman" w:hAnsi="Times New Roman" w:cs="Times New Roman"/>
                <w:lang w:eastAsia="lv-LV"/>
              </w:rPr>
              <w:t> </w:t>
            </w:r>
            <w:r w:rsidRPr="00D3055C">
              <w:rPr>
                <w:rFonts w:ascii="Times New Roman" w:eastAsia="Times New Roman" w:hAnsi="Times New Roman" w:cs="Times New Roman"/>
                <w:lang w:eastAsia="lv-LV"/>
              </w:rPr>
              <w:t>gadā ieguldīti resursi, lai sagatavotos ES prezidentūrai un nodrošinātu augstāku drošības pakāpi dažādiem valsts, pašvaldību un vitāli svarīgo privātā sektora tiešsaistes resursiem. Ā</w:t>
            </w:r>
            <w:r w:rsidR="006E2FA9">
              <w:rPr>
                <w:rFonts w:ascii="Times New Roman" w:eastAsia="Times New Roman" w:hAnsi="Times New Roman" w:cs="Times New Roman"/>
                <w:lang w:eastAsia="lv-LV"/>
              </w:rPr>
              <w:t>M</w:t>
            </w:r>
            <w:r w:rsidRPr="00D3055C">
              <w:rPr>
                <w:rFonts w:ascii="Times New Roman" w:eastAsia="Times New Roman" w:hAnsi="Times New Roman" w:cs="Times New Roman"/>
                <w:lang w:eastAsia="lv-LV"/>
              </w:rPr>
              <w:t xml:space="preserve"> drošības</w:t>
            </w:r>
            <w:r w:rsidR="00931C7B">
              <w:rPr>
                <w:rFonts w:ascii="Times New Roman" w:eastAsia="Times New Roman" w:hAnsi="Times New Roman" w:cs="Times New Roman"/>
                <w:lang w:eastAsia="lv-LV"/>
              </w:rPr>
              <w:t xml:space="preserve"> risinājumi pilnveidoti, </w:t>
            </w:r>
            <w:r w:rsidRPr="00D3055C">
              <w:rPr>
                <w:rFonts w:ascii="Times New Roman" w:eastAsia="Times New Roman" w:hAnsi="Times New Roman" w:cs="Times New Roman"/>
                <w:lang w:eastAsia="lv-LV"/>
              </w:rPr>
              <w:t>un informācijas tehnoloģijas stiprinātas jaunās politikas iniciatīvas “Prezidentūra” ietvaros.</w:t>
            </w:r>
          </w:p>
        </w:tc>
      </w:tr>
      <w:tr w:rsidR="00914173" w:rsidRPr="00D3055C" w14:paraId="31DB147B" w14:textId="77777777" w:rsidTr="00093550">
        <w:tc>
          <w:tcPr>
            <w:tcW w:w="643" w:type="dxa"/>
            <w:vMerge w:val="restart"/>
          </w:tcPr>
          <w:p w14:paraId="00CF3575" w14:textId="3CBE8243" w:rsidR="00916933" w:rsidRPr="00D3055C" w:rsidRDefault="00916933" w:rsidP="00154EAC">
            <w:pPr>
              <w:rPr>
                <w:rFonts w:ascii="Times New Roman" w:hAnsi="Times New Roman" w:cs="Times New Roman"/>
              </w:rPr>
            </w:pPr>
            <w:r w:rsidRPr="00D3055C">
              <w:rPr>
                <w:rFonts w:ascii="Times New Roman" w:hAnsi="Times New Roman" w:cs="Times New Roman"/>
              </w:rPr>
              <w:lastRenderedPageBreak/>
              <w:t>1.2.</w:t>
            </w:r>
          </w:p>
        </w:tc>
        <w:tc>
          <w:tcPr>
            <w:tcW w:w="2472" w:type="dxa"/>
            <w:gridSpan w:val="3"/>
            <w:shd w:val="clear" w:color="auto" w:fill="auto"/>
          </w:tcPr>
          <w:p w14:paraId="28428CB7" w14:textId="6309E296" w:rsidR="00916933" w:rsidRPr="00D3055C" w:rsidRDefault="00916933" w:rsidP="00154EAC">
            <w:pPr>
              <w:rPr>
                <w:rFonts w:ascii="Times New Roman" w:hAnsi="Times New Roman" w:cs="Times New Roman"/>
                <w:b/>
              </w:rPr>
            </w:pPr>
            <w:r w:rsidRPr="00D3055C">
              <w:rPr>
                <w:rFonts w:ascii="Times New Roman" w:hAnsi="Times New Roman" w:cs="Times New Roman"/>
              </w:rPr>
              <w:t>Nacionālās kiberdrošības pārvaldības modeļa izvērtējums</w:t>
            </w:r>
          </w:p>
        </w:tc>
        <w:tc>
          <w:tcPr>
            <w:tcW w:w="1023" w:type="dxa"/>
            <w:gridSpan w:val="3"/>
            <w:shd w:val="clear" w:color="auto" w:fill="auto"/>
          </w:tcPr>
          <w:p w14:paraId="1C1D1FB3" w14:textId="56159FB5" w:rsidR="00916933" w:rsidRPr="00D3055C" w:rsidRDefault="00916933" w:rsidP="00154EAC">
            <w:pPr>
              <w:rPr>
                <w:rFonts w:ascii="Times New Roman" w:hAnsi="Times New Roman" w:cs="Times New Roman"/>
                <w:b/>
              </w:rPr>
            </w:pPr>
            <w:r w:rsidRPr="00D3055C">
              <w:rPr>
                <w:rFonts w:ascii="Times New Roman" w:hAnsi="Times New Roman" w:cs="Times New Roman"/>
              </w:rPr>
              <w:t>2015.</w:t>
            </w:r>
            <w:r w:rsidR="00786920">
              <w:rPr>
                <w:rFonts w:ascii="Times New Roman" w:hAnsi="Times New Roman" w:cs="Times New Roman"/>
              </w:rPr>
              <w:t> </w:t>
            </w:r>
            <w:r w:rsidRPr="00D3055C">
              <w:rPr>
                <w:rFonts w:ascii="Times New Roman" w:hAnsi="Times New Roman" w:cs="Times New Roman"/>
              </w:rPr>
              <w:t>g. 4.</w:t>
            </w:r>
            <w:r w:rsidR="00786920">
              <w:rPr>
                <w:rFonts w:ascii="Times New Roman" w:hAnsi="Times New Roman" w:cs="Times New Roman"/>
              </w:rPr>
              <w:t> </w:t>
            </w:r>
            <w:r w:rsidRPr="00D3055C">
              <w:rPr>
                <w:rFonts w:ascii="Times New Roman" w:hAnsi="Times New Roman" w:cs="Times New Roman"/>
              </w:rPr>
              <w:t>cet.</w:t>
            </w:r>
          </w:p>
        </w:tc>
        <w:tc>
          <w:tcPr>
            <w:tcW w:w="1275" w:type="dxa"/>
            <w:gridSpan w:val="2"/>
            <w:shd w:val="clear" w:color="auto" w:fill="auto"/>
          </w:tcPr>
          <w:p w14:paraId="2455E57E" w14:textId="72FABE1D" w:rsidR="00916933" w:rsidRPr="00D3055C" w:rsidRDefault="0054032F" w:rsidP="00154EAC">
            <w:pPr>
              <w:rPr>
                <w:rFonts w:ascii="Times New Roman" w:hAnsi="Times New Roman" w:cs="Times New Roman"/>
                <w:b/>
              </w:rPr>
            </w:pPr>
            <w:r w:rsidRPr="00D3055C">
              <w:rPr>
                <w:rFonts w:ascii="Times New Roman" w:hAnsi="Times New Roman" w:cs="Times New Roman"/>
              </w:rPr>
              <w:t>A</w:t>
            </w:r>
            <w:r w:rsidR="00916933" w:rsidRPr="00D3055C">
              <w:rPr>
                <w:rFonts w:ascii="Times New Roman" w:hAnsi="Times New Roman" w:cs="Times New Roman"/>
              </w:rPr>
              <w:t>M</w:t>
            </w:r>
          </w:p>
        </w:tc>
        <w:tc>
          <w:tcPr>
            <w:tcW w:w="1416" w:type="dxa"/>
            <w:gridSpan w:val="3"/>
            <w:shd w:val="clear" w:color="auto" w:fill="auto"/>
          </w:tcPr>
          <w:p w14:paraId="0E51CB3C" w14:textId="6A801BE4" w:rsidR="00916933" w:rsidRPr="00D3055C" w:rsidRDefault="00916933" w:rsidP="00154EAC">
            <w:pPr>
              <w:rPr>
                <w:rFonts w:ascii="Times New Roman" w:hAnsi="Times New Roman" w:cs="Times New Roman"/>
                <w:b/>
              </w:rPr>
            </w:pPr>
            <w:r w:rsidRPr="00D3055C">
              <w:rPr>
                <w:rFonts w:ascii="Times New Roman" w:hAnsi="Times New Roman" w:cs="Times New Roman"/>
              </w:rPr>
              <w:t>NITDP iesaistītās institūcijas</w:t>
            </w:r>
          </w:p>
        </w:tc>
        <w:tc>
          <w:tcPr>
            <w:tcW w:w="3674" w:type="dxa"/>
            <w:gridSpan w:val="3"/>
            <w:shd w:val="clear" w:color="auto" w:fill="auto"/>
          </w:tcPr>
          <w:p w14:paraId="72EE7E52" w14:textId="4FBAEE31" w:rsidR="00916933" w:rsidRPr="00D3055C" w:rsidRDefault="00916933"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3390" w:type="dxa"/>
            <w:gridSpan w:val="2"/>
            <w:shd w:val="clear" w:color="auto" w:fill="auto"/>
          </w:tcPr>
          <w:p w14:paraId="4270F6DA" w14:textId="317CD45F" w:rsidR="00916933" w:rsidRPr="00D3055C" w:rsidRDefault="00F7072C"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1842" w:type="dxa"/>
            <w:gridSpan w:val="2"/>
          </w:tcPr>
          <w:p w14:paraId="02BAF060" w14:textId="774C6C99" w:rsidR="00916933" w:rsidRPr="00D3055C" w:rsidRDefault="00916933"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916933" w:rsidRPr="00D3055C" w14:paraId="1C3F879C" w14:textId="77777777" w:rsidTr="00093550">
        <w:tc>
          <w:tcPr>
            <w:tcW w:w="643" w:type="dxa"/>
            <w:vMerge/>
          </w:tcPr>
          <w:p w14:paraId="4846BE41" w14:textId="77777777" w:rsidR="00916933" w:rsidRPr="00D3055C" w:rsidRDefault="00916933" w:rsidP="00154EAC">
            <w:pPr>
              <w:rPr>
                <w:rFonts w:ascii="Times New Roman" w:hAnsi="Times New Roman" w:cs="Times New Roman"/>
              </w:rPr>
            </w:pPr>
          </w:p>
        </w:tc>
        <w:tc>
          <w:tcPr>
            <w:tcW w:w="15092" w:type="dxa"/>
            <w:gridSpan w:val="18"/>
          </w:tcPr>
          <w:p w14:paraId="7925050C" w14:textId="05150B37" w:rsidR="00916933"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916933" w:rsidRPr="00D3055C">
              <w:rPr>
                <w:rFonts w:ascii="Times New Roman" w:hAnsi="Times New Roman" w:cs="Times New Roman"/>
                <w:b/>
              </w:rPr>
              <w:t>par uzdevuma vai pasākuma izpildi un tās gaitā konstatētajiem izaicinājumiem</w:t>
            </w:r>
          </w:p>
        </w:tc>
      </w:tr>
      <w:tr w:rsidR="00916933" w:rsidRPr="00D3055C" w14:paraId="1AA3C052" w14:textId="77777777" w:rsidTr="00093550">
        <w:tc>
          <w:tcPr>
            <w:tcW w:w="643" w:type="dxa"/>
            <w:vMerge/>
          </w:tcPr>
          <w:p w14:paraId="643C5091" w14:textId="77777777" w:rsidR="00916933" w:rsidRPr="00D3055C" w:rsidRDefault="00916933" w:rsidP="00154EAC">
            <w:pPr>
              <w:rPr>
                <w:rFonts w:ascii="Times New Roman" w:hAnsi="Times New Roman" w:cs="Times New Roman"/>
              </w:rPr>
            </w:pPr>
          </w:p>
        </w:tc>
        <w:tc>
          <w:tcPr>
            <w:tcW w:w="15092" w:type="dxa"/>
            <w:gridSpan w:val="18"/>
          </w:tcPr>
          <w:p w14:paraId="63504CEB" w14:textId="5FBB8ADD" w:rsidR="00916933" w:rsidRPr="00D3055C" w:rsidRDefault="00916933" w:rsidP="00786920">
            <w:pPr>
              <w:jc w:val="both"/>
              <w:rPr>
                <w:rFonts w:ascii="Times New Roman" w:hAnsi="Times New Roman" w:cs="Times New Roman"/>
                <w:b/>
              </w:rPr>
            </w:pPr>
            <w:r w:rsidRPr="00D3055C">
              <w:rPr>
                <w:rFonts w:ascii="Times New Roman" w:eastAsia="Times New Roman" w:hAnsi="Times New Roman" w:cs="Times New Roman"/>
                <w:lang w:eastAsia="lv-LV"/>
              </w:rPr>
              <w:t>NITDP ir centrālā platforma nacionālās kiberdrošības pārvaldībai, kas apvieno gan politikas veidotājus, gan tehniskā līmeņa ekspertus. 2015.</w:t>
            </w:r>
            <w:r w:rsidR="00786920">
              <w:rPr>
                <w:rFonts w:ascii="Times New Roman" w:eastAsia="Times New Roman" w:hAnsi="Times New Roman" w:cs="Times New Roman"/>
                <w:lang w:eastAsia="lv-LV"/>
              </w:rPr>
              <w:t> </w:t>
            </w:r>
            <w:r w:rsidRPr="00D3055C">
              <w:rPr>
                <w:rFonts w:ascii="Times New Roman" w:eastAsia="Times New Roman" w:hAnsi="Times New Roman" w:cs="Times New Roman"/>
                <w:lang w:eastAsia="lv-LV"/>
              </w:rPr>
              <w:t>gadā NITDP tika iekļauti pārstāvji no V</w:t>
            </w:r>
            <w:r w:rsidR="006E2FA9">
              <w:rPr>
                <w:rFonts w:ascii="Times New Roman" w:eastAsia="Times New Roman" w:hAnsi="Times New Roman" w:cs="Times New Roman"/>
                <w:lang w:eastAsia="lv-LV"/>
              </w:rPr>
              <w:t>K</w:t>
            </w:r>
            <w:r w:rsidRPr="00D3055C">
              <w:rPr>
                <w:rFonts w:ascii="Times New Roman" w:eastAsia="Times New Roman" w:hAnsi="Times New Roman" w:cs="Times New Roman"/>
                <w:lang w:eastAsia="lv-LV"/>
              </w:rPr>
              <w:t xml:space="preserve"> un </w:t>
            </w:r>
            <w:r w:rsidR="006E2FA9">
              <w:rPr>
                <w:rFonts w:ascii="Times New Roman" w:eastAsia="Times New Roman" w:hAnsi="Times New Roman" w:cs="Times New Roman"/>
                <w:lang w:eastAsia="lv-LV"/>
              </w:rPr>
              <w:t>LVRTC</w:t>
            </w:r>
            <w:r w:rsidRPr="00D3055C">
              <w:rPr>
                <w:rFonts w:ascii="Times New Roman" w:eastAsia="Times New Roman" w:hAnsi="Times New Roman" w:cs="Times New Roman"/>
                <w:lang w:eastAsia="lv-LV"/>
              </w:rPr>
              <w:t>, tādējādi nodrošinot plašāku pārstāvību kiberdrošības politikas veidošanai un īstenošanai.</w:t>
            </w:r>
          </w:p>
        </w:tc>
      </w:tr>
      <w:tr w:rsidR="00914173" w:rsidRPr="00D3055C" w14:paraId="7EF9B343" w14:textId="77777777" w:rsidTr="00093550">
        <w:tc>
          <w:tcPr>
            <w:tcW w:w="643" w:type="dxa"/>
            <w:vMerge w:val="restart"/>
          </w:tcPr>
          <w:p w14:paraId="55EAE7A5" w14:textId="19AF7620" w:rsidR="0054032F" w:rsidRPr="00D3055C" w:rsidRDefault="0054032F" w:rsidP="00154EAC">
            <w:pPr>
              <w:rPr>
                <w:rFonts w:ascii="Times New Roman" w:hAnsi="Times New Roman" w:cs="Times New Roman"/>
              </w:rPr>
            </w:pPr>
            <w:r w:rsidRPr="00D3055C">
              <w:rPr>
                <w:rFonts w:ascii="Times New Roman" w:hAnsi="Times New Roman" w:cs="Times New Roman"/>
              </w:rPr>
              <w:t>1.3.</w:t>
            </w:r>
          </w:p>
        </w:tc>
        <w:tc>
          <w:tcPr>
            <w:tcW w:w="2472" w:type="dxa"/>
            <w:gridSpan w:val="3"/>
            <w:shd w:val="clear" w:color="auto" w:fill="auto"/>
          </w:tcPr>
          <w:p w14:paraId="2FC58394" w14:textId="1D622D3A" w:rsidR="0054032F" w:rsidRPr="00D3055C" w:rsidRDefault="0054032F" w:rsidP="00154EAC">
            <w:pPr>
              <w:rPr>
                <w:rFonts w:ascii="Times New Roman" w:hAnsi="Times New Roman" w:cs="Times New Roman"/>
                <w:b/>
              </w:rPr>
            </w:pPr>
            <w:r w:rsidRPr="00D3055C">
              <w:rPr>
                <w:rFonts w:ascii="Times New Roman" w:hAnsi="Times New Roman" w:cs="Times New Roman"/>
              </w:rPr>
              <w:t>Nacionālās kiberdrošības risku un spēju</w:t>
            </w:r>
            <w:r w:rsidRPr="00D3055C">
              <w:rPr>
                <w:rFonts w:ascii="Times New Roman" w:hAnsi="Times New Roman" w:cs="Times New Roman"/>
                <w:color w:val="FF0000"/>
              </w:rPr>
              <w:t xml:space="preserve"> </w:t>
            </w:r>
            <w:r w:rsidRPr="00D3055C">
              <w:rPr>
                <w:rFonts w:ascii="Times New Roman" w:hAnsi="Times New Roman" w:cs="Times New Roman"/>
              </w:rPr>
              <w:t>izvērtējums, saskaņojot to ar valsts apdraudējuma analīzi</w:t>
            </w:r>
          </w:p>
        </w:tc>
        <w:tc>
          <w:tcPr>
            <w:tcW w:w="1023" w:type="dxa"/>
            <w:gridSpan w:val="3"/>
            <w:shd w:val="clear" w:color="auto" w:fill="auto"/>
          </w:tcPr>
          <w:p w14:paraId="4755880D" w14:textId="1150C82F" w:rsidR="0054032F" w:rsidRPr="00D3055C" w:rsidRDefault="0054032F" w:rsidP="00154EAC">
            <w:pPr>
              <w:rPr>
                <w:rFonts w:ascii="Times New Roman" w:hAnsi="Times New Roman" w:cs="Times New Roman"/>
                <w:b/>
              </w:rPr>
            </w:pPr>
            <w:r w:rsidRPr="00D3055C">
              <w:rPr>
                <w:rFonts w:ascii="Times New Roman" w:hAnsi="Times New Roman" w:cs="Times New Roman"/>
              </w:rPr>
              <w:t>2016.</w:t>
            </w:r>
            <w:r w:rsidR="00786920">
              <w:rPr>
                <w:rFonts w:ascii="Times New Roman" w:hAnsi="Times New Roman" w:cs="Times New Roman"/>
              </w:rPr>
              <w:t> </w:t>
            </w:r>
            <w:r w:rsidRPr="00D3055C">
              <w:rPr>
                <w:rFonts w:ascii="Times New Roman" w:hAnsi="Times New Roman" w:cs="Times New Roman"/>
              </w:rPr>
              <w:t>g. 1.</w:t>
            </w:r>
            <w:r w:rsidR="00786920">
              <w:rPr>
                <w:rFonts w:ascii="Times New Roman" w:hAnsi="Times New Roman" w:cs="Times New Roman"/>
              </w:rPr>
              <w:t> </w:t>
            </w:r>
            <w:r w:rsidRPr="00D3055C">
              <w:rPr>
                <w:rFonts w:ascii="Times New Roman" w:hAnsi="Times New Roman" w:cs="Times New Roman"/>
              </w:rPr>
              <w:t>cet.</w:t>
            </w:r>
          </w:p>
        </w:tc>
        <w:tc>
          <w:tcPr>
            <w:tcW w:w="1275" w:type="dxa"/>
            <w:gridSpan w:val="2"/>
            <w:shd w:val="clear" w:color="auto" w:fill="auto"/>
          </w:tcPr>
          <w:p w14:paraId="375138E9" w14:textId="0CA59A7D" w:rsidR="0054032F" w:rsidRPr="00D3055C" w:rsidRDefault="0054032F" w:rsidP="00154EAC">
            <w:pPr>
              <w:rPr>
                <w:rFonts w:ascii="Times New Roman" w:hAnsi="Times New Roman" w:cs="Times New Roman"/>
                <w:b/>
              </w:rPr>
            </w:pPr>
            <w:r w:rsidRPr="00D3055C">
              <w:rPr>
                <w:rFonts w:ascii="Times New Roman" w:hAnsi="Times New Roman" w:cs="Times New Roman"/>
              </w:rPr>
              <w:t>AM</w:t>
            </w:r>
          </w:p>
        </w:tc>
        <w:tc>
          <w:tcPr>
            <w:tcW w:w="1416" w:type="dxa"/>
            <w:gridSpan w:val="3"/>
            <w:shd w:val="clear" w:color="auto" w:fill="auto"/>
          </w:tcPr>
          <w:p w14:paraId="4201027C" w14:textId="350D0887" w:rsidR="0054032F" w:rsidRPr="00D3055C" w:rsidRDefault="0054032F" w:rsidP="00154EAC">
            <w:pPr>
              <w:rPr>
                <w:rFonts w:ascii="Times New Roman" w:hAnsi="Times New Roman" w:cs="Times New Roman"/>
                <w:b/>
              </w:rPr>
            </w:pPr>
            <w:r w:rsidRPr="00D3055C">
              <w:rPr>
                <w:rFonts w:ascii="Times New Roman" w:hAnsi="Times New Roman" w:cs="Times New Roman"/>
              </w:rPr>
              <w:t>NITDP iesaistītās institūcijas, nozares asociācijas</w:t>
            </w:r>
          </w:p>
        </w:tc>
        <w:tc>
          <w:tcPr>
            <w:tcW w:w="3674" w:type="dxa"/>
            <w:gridSpan w:val="3"/>
            <w:shd w:val="clear" w:color="auto" w:fill="auto"/>
          </w:tcPr>
          <w:p w14:paraId="500CE953" w14:textId="77777777" w:rsidR="0054032F" w:rsidRPr="00D3055C" w:rsidRDefault="0054032F" w:rsidP="00154EAC">
            <w:pPr>
              <w:ind w:right="127"/>
              <w:rPr>
                <w:rFonts w:ascii="Times New Roman" w:hAnsi="Times New Roman" w:cs="Times New Roman"/>
              </w:rPr>
            </w:pPr>
            <w:r w:rsidRPr="00D3055C">
              <w:rPr>
                <w:rFonts w:ascii="Times New Roman" w:hAnsi="Times New Roman" w:cs="Times New Roman"/>
              </w:rPr>
              <w:t>Likumā par valsts budžetu kārtējam gadam paredzētie finanšu līdzekļi.</w:t>
            </w:r>
          </w:p>
          <w:p w14:paraId="3BC91F98" w14:textId="4805E2D0" w:rsidR="0054032F" w:rsidRPr="00D3055C" w:rsidRDefault="0054032F" w:rsidP="00154EAC">
            <w:pPr>
              <w:rPr>
                <w:rFonts w:ascii="Times New Roman" w:hAnsi="Times New Roman" w:cs="Times New Roman"/>
                <w:b/>
              </w:rPr>
            </w:pPr>
          </w:p>
        </w:tc>
        <w:tc>
          <w:tcPr>
            <w:tcW w:w="3390" w:type="dxa"/>
            <w:gridSpan w:val="2"/>
            <w:shd w:val="clear" w:color="auto" w:fill="auto"/>
          </w:tcPr>
          <w:p w14:paraId="2DCDEE2D" w14:textId="5AF13BE4" w:rsidR="0054032F" w:rsidRPr="00D3055C" w:rsidRDefault="00F7072C"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1842" w:type="dxa"/>
            <w:gridSpan w:val="2"/>
          </w:tcPr>
          <w:p w14:paraId="5036F3A9" w14:textId="7767B7F9" w:rsidR="0054032F" w:rsidRPr="00D3055C" w:rsidRDefault="00DE60A2" w:rsidP="00154EAC">
            <w:pPr>
              <w:rPr>
                <w:rFonts w:ascii="Times New Roman" w:hAnsi="Times New Roman" w:cs="Times New Roman"/>
              </w:rPr>
            </w:pPr>
            <w:r>
              <w:rPr>
                <w:rFonts w:ascii="Times New Roman" w:hAnsi="Times New Roman" w:cs="Times New Roman"/>
              </w:rPr>
              <w:t>Izpildes procesā</w:t>
            </w:r>
          </w:p>
        </w:tc>
      </w:tr>
      <w:tr w:rsidR="0054032F" w:rsidRPr="00D3055C" w14:paraId="70A2DBCD" w14:textId="77777777" w:rsidTr="00093550">
        <w:tc>
          <w:tcPr>
            <w:tcW w:w="643" w:type="dxa"/>
            <w:vMerge/>
          </w:tcPr>
          <w:p w14:paraId="3D7A65DD" w14:textId="77777777" w:rsidR="0054032F" w:rsidRPr="00D3055C" w:rsidRDefault="0054032F" w:rsidP="00154EAC">
            <w:pPr>
              <w:rPr>
                <w:rFonts w:ascii="Times New Roman" w:hAnsi="Times New Roman" w:cs="Times New Roman"/>
              </w:rPr>
            </w:pPr>
          </w:p>
        </w:tc>
        <w:tc>
          <w:tcPr>
            <w:tcW w:w="15092" w:type="dxa"/>
            <w:gridSpan w:val="18"/>
          </w:tcPr>
          <w:p w14:paraId="174296E0" w14:textId="3249E6AD" w:rsidR="0054032F"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54032F" w:rsidRPr="00D3055C">
              <w:rPr>
                <w:rFonts w:ascii="Times New Roman" w:hAnsi="Times New Roman" w:cs="Times New Roman"/>
                <w:b/>
              </w:rPr>
              <w:t>par uzdevuma vai pasākuma izpildi un tās gaitā konstatētajiem izaicinājumiem</w:t>
            </w:r>
          </w:p>
        </w:tc>
      </w:tr>
      <w:tr w:rsidR="0054032F" w:rsidRPr="00D3055C" w14:paraId="350513F4" w14:textId="77777777" w:rsidTr="00093550">
        <w:tc>
          <w:tcPr>
            <w:tcW w:w="643" w:type="dxa"/>
            <w:vMerge/>
          </w:tcPr>
          <w:p w14:paraId="201FDABC" w14:textId="77777777" w:rsidR="0054032F" w:rsidRPr="00D3055C" w:rsidRDefault="0054032F" w:rsidP="00154EAC">
            <w:pPr>
              <w:rPr>
                <w:rFonts w:ascii="Times New Roman" w:hAnsi="Times New Roman" w:cs="Times New Roman"/>
                <w:highlight w:val="yellow"/>
              </w:rPr>
            </w:pPr>
          </w:p>
        </w:tc>
        <w:tc>
          <w:tcPr>
            <w:tcW w:w="15092" w:type="dxa"/>
            <w:gridSpan w:val="18"/>
          </w:tcPr>
          <w:p w14:paraId="58CC69D6" w14:textId="1F7D01ED" w:rsidR="0054032F" w:rsidRPr="00D3055C" w:rsidRDefault="00CF5583" w:rsidP="00786920">
            <w:pPr>
              <w:jc w:val="both"/>
              <w:rPr>
                <w:rFonts w:ascii="Times New Roman" w:hAnsi="Times New Roman" w:cs="Times New Roman"/>
              </w:rPr>
            </w:pPr>
            <w:r>
              <w:rPr>
                <w:rFonts w:ascii="Times New Roman" w:hAnsi="Times New Roman" w:cs="Times New Roman"/>
              </w:rPr>
              <w:t>AM</w:t>
            </w:r>
            <w:r w:rsidR="00DE60A2" w:rsidRPr="00CF5583">
              <w:rPr>
                <w:rFonts w:ascii="Times New Roman" w:hAnsi="Times New Roman" w:cs="Times New Roman"/>
              </w:rPr>
              <w:t xml:space="preserve"> sa</w:t>
            </w:r>
            <w:r w:rsidRPr="00CF5583">
              <w:rPr>
                <w:rFonts w:ascii="Times New Roman" w:hAnsi="Times New Roman" w:cs="Times New Roman"/>
              </w:rPr>
              <w:t>gatavoja</w:t>
            </w:r>
            <w:proofErr w:type="gramStart"/>
            <w:r w:rsidRPr="00CF5583">
              <w:rPr>
                <w:rFonts w:ascii="Times New Roman" w:hAnsi="Times New Roman" w:cs="Times New Roman"/>
              </w:rPr>
              <w:t xml:space="preserve"> un</w:t>
            </w:r>
            <w:proofErr w:type="gramEnd"/>
            <w:r w:rsidRPr="00CF5583">
              <w:rPr>
                <w:rFonts w:ascii="Times New Roman" w:hAnsi="Times New Roman" w:cs="Times New Roman"/>
              </w:rPr>
              <w:t xml:space="preserve"> izsūtīja aptaujas lapu visām ministrijām un ir saņēmusi to atbildes.</w:t>
            </w:r>
            <w:r>
              <w:rPr>
                <w:rFonts w:ascii="Times New Roman" w:hAnsi="Times New Roman" w:cs="Times New Roman"/>
              </w:rPr>
              <w:t xml:space="preserve"> </w:t>
            </w:r>
            <w:r w:rsidR="00DA5B10">
              <w:rPr>
                <w:rFonts w:ascii="Times New Roman" w:hAnsi="Times New Roman" w:cs="Times New Roman"/>
              </w:rPr>
              <w:t>Ņemot vērā iegūto datu apjomu turpinās darbs pie to sistematizēšanas un analīzes.</w:t>
            </w:r>
          </w:p>
        </w:tc>
      </w:tr>
      <w:tr w:rsidR="00914173" w:rsidRPr="00D3055C" w14:paraId="6D159961" w14:textId="77777777" w:rsidTr="00093550">
        <w:tc>
          <w:tcPr>
            <w:tcW w:w="643" w:type="dxa"/>
            <w:vMerge w:val="restart"/>
          </w:tcPr>
          <w:p w14:paraId="17182359" w14:textId="63AA7536" w:rsidR="00902A7E" w:rsidRPr="00D3055C" w:rsidRDefault="00902A7E" w:rsidP="00154EAC">
            <w:pPr>
              <w:rPr>
                <w:rFonts w:ascii="Times New Roman" w:hAnsi="Times New Roman" w:cs="Times New Roman"/>
              </w:rPr>
            </w:pPr>
            <w:r w:rsidRPr="00D3055C">
              <w:rPr>
                <w:rFonts w:ascii="Times New Roman" w:hAnsi="Times New Roman" w:cs="Times New Roman"/>
              </w:rPr>
              <w:t>1.4.</w:t>
            </w:r>
          </w:p>
        </w:tc>
        <w:tc>
          <w:tcPr>
            <w:tcW w:w="2472" w:type="dxa"/>
            <w:gridSpan w:val="3"/>
            <w:shd w:val="clear" w:color="auto" w:fill="auto"/>
          </w:tcPr>
          <w:p w14:paraId="1410D8F0" w14:textId="7BEBF2A6" w:rsidR="00902A7E" w:rsidRPr="00D3055C" w:rsidRDefault="00902A7E" w:rsidP="00154EAC">
            <w:pPr>
              <w:rPr>
                <w:rFonts w:ascii="Times New Roman" w:hAnsi="Times New Roman" w:cs="Times New Roman"/>
                <w:b/>
              </w:rPr>
            </w:pPr>
            <w:r w:rsidRPr="00D3055C">
              <w:rPr>
                <w:rFonts w:ascii="Times New Roman" w:hAnsi="Times New Roman" w:cs="Times New Roman"/>
              </w:rPr>
              <w:t>Pārvaldības modeļa izvērtējums elektronisko sakaru komersantu drošības prasību īstenošanas uzraudzībai</w:t>
            </w:r>
          </w:p>
        </w:tc>
        <w:tc>
          <w:tcPr>
            <w:tcW w:w="1023" w:type="dxa"/>
            <w:gridSpan w:val="3"/>
            <w:shd w:val="clear" w:color="auto" w:fill="auto"/>
          </w:tcPr>
          <w:p w14:paraId="655F2D3A" w14:textId="173BE95C" w:rsidR="00902A7E" w:rsidRPr="00D3055C" w:rsidRDefault="00902A7E" w:rsidP="00154EAC">
            <w:pPr>
              <w:rPr>
                <w:rFonts w:ascii="Times New Roman" w:hAnsi="Times New Roman" w:cs="Times New Roman"/>
                <w:b/>
              </w:rPr>
            </w:pPr>
            <w:r w:rsidRPr="00D3055C">
              <w:rPr>
                <w:rFonts w:ascii="Times New Roman" w:hAnsi="Times New Roman" w:cs="Times New Roman"/>
              </w:rPr>
              <w:t>2017.</w:t>
            </w:r>
            <w:r w:rsidR="00786920">
              <w:rPr>
                <w:rFonts w:ascii="Times New Roman" w:hAnsi="Times New Roman" w:cs="Times New Roman"/>
              </w:rPr>
              <w:t> </w:t>
            </w:r>
            <w:r w:rsidRPr="00D3055C">
              <w:rPr>
                <w:rFonts w:ascii="Times New Roman" w:hAnsi="Times New Roman" w:cs="Times New Roman"/>
              </w:rPr>
              <w:t>g. 4.</w:t>
            </w:r>
            <w:r w:rsidR="00786920">
              <w:rPr>
                <w:rFonts w:ascii="Times New Roman" w:hAnsi="Times New Roman" w:cs="Times New Roman"/>
              </w:rPr>
              <w:t> </w:t>
            </w:r>
            <w:r w:rsidRPr="00D3055C">
              <w:rPr>
                <w:rFonts w:ascii="Times New Roman" w:hAnsi="Times New Roman" w:cs="Times New Roman"/>
              </w:rPr>
              <w:t>cet.</w:t>
            </w:r>
          </w:p>
        </w:tc>
        <w:tc>
          <w:tcPr>
            <w:tcW w:w="1275" w:type="dxa"/>
            <w:gridSpan w:val="2"/>
            <w:shd w:val="clear" w:color="auto" w:fill="auto"/>
          </w:tcPr>
          <w:p w14:paraId="21028683" w14:textId="40F31807" w:rsidR="00902A7E" w:rsidRPr="00D3055C" w:rsidRDefault="00902A7E" w:rsidP="00154EAC">
            <w:pPr>
              <w:rPr>
                <w:rFonts w:ascii="Times New Roman" w:hAnsi="Times New Roman" w:cs="Times New Roman"/>
              </w:rPr>
            </w:pPr>
            <w:r w:rsidRPr="00D3055C">
              <w:rPr>
                <w:rFonts w:ascii="Times New Roman" w:hAnsi="Times New Roman" w:cs="Times New Roman"/>
              </w:rPr>
              <w:t>A</w:t>
            </w:r>
            <w:r w:rsidR="00154EAC" w:rsidRPr="00D3055C">
              <w:rPr>
                <w:rFonts w:ascii="Times New Roman" w:hAnsi="Times New Roman" w:cs="Times New Roman"/>
              </w:rPr>
              <w:t>M</w:t>
            </w:r>
          </w:p>
          <w:p w14:paraId="0F56F333" w14:textId="78EF1EB6" w:rsidR="00902A7E" w:rsidRPr="00D3055C" w:rsidRDefault="00902A7E" w:rsidP="00154EAC">
            <w:pPr>
              <w:rPr>
                <w:rFonts w:ascii="Times New Roman" w:hAnsi="Times New Roman" w:cs="Times New Roman"/>
                <w:b/>
              </w:rPr>
            </w:pPr>
            <w:r w:rsidRPr="00D3055C">
              <w:rPr>
                <w:rFonts w:ascii="Times New Roman" w:hAnsi="Times New Roman" w:cs="Times New Roman"/>
              </w:rPr>
              <w:t>SM</w:t>
            </w:r>
          </w:p>
        </w:tc>
        <w:tc>
          <w:tcPr>
            <w:tcW w:w="1416" w:type="dxa"/>
            <w:gridSpan w:val="3"/>
            <w:shd w:val="clear" w:color="auto" w:fill="auto"/>
          </w:tcPr>
          <w:p w14:paraId="15BC98F0" w14:textId="087A2521" w:rsidR="00902A7E" w:rsidRPr="00D3055C" w:rsidRDefault="00902A7E" w:rsidP="00154EAC">
            <w:pPr>
              <w:rPr>
                <w:rFonts w:ascii="Times New Roman" w:hAnsi="Times New Roman" w:cs="Times New Roman"/>
                <w:b/>
              </w:rPr>
            </w:pPr>
            <w:r w:rsidRPr="00D3055C">
              <w:rPr>
                <w:rFonts w:ascii="Times New Roman" w:hAnsi="Times New Roman" w:cs="Times New Roman"/>
              </w:rPr>
              <w:t>VP</w:t>
            </w:r>
          </w:p>
        </w:tc>
        <w:tc>
          <w:tcPr>
            <w:tcW w:w="3674" w:type="dxa"/>
            <w:gridSpan w:val="3"/>
            <w:shd w:val="clear" w:color="auto" w:fill="auto"/>
          </w:tcPr>
          <w:p w14:paraId="7F43E582" w14:textId="50EF23F3" w:rsidR="00902A7E" w:rsidRPr="00D3055C" w:rsidRDefault="00902A7E"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3390" w:type="dxa"/>
            <w:gridSpan w:val="2"/>
            <w:shd w:val="clear" w:color="auto" w:fill="auto"/>
          </w:tcPr>
          <w:p w14:paraId="6AC8A083" w14:textId="360ECD0A" w:rsidR="00902A7E" w:rsidRPr="00D3055C" w:rsidRDefault="000B66CD"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1842" w:type="dxa"/>
            <w:gridSpan w:val="2"/>
          </w:tcPr>
          <w:p w14:paraId="2DC2BE32" w14:textId="538D2936" w:rsidR="00902A7E" w:rsidRPr="00D3055C" w:rsidRDefault="000524D2" w:rsidP="00154EAC">
            <w:pPr>
              <w:rPr>
                <w:rFonts w:ascii="Times New Roman" w:hAnsi="Times New Roman" w:cs="Times New Roman"/>
              </w:rPr>
            </w:pPr>
            <w:r w:rsidRPr="00D3055C">
              <w:rPr>
                <w:rFonts w:ascii="Times New Roman" w:hAnsi="Times New Roman" w:cs="Times New Roman"/>
              </w:rPr>
              <w:t>Izpildīts</w:t>
            </w:r>
          </w:p>
        </w:tc>
      </w:tr>
      <w:tr w:rsidR="00902A7E" w:rsidRPr="00D3055C" w14:paraId="5EF5F394" w14:textId="77777777" w:rsidTr="00093550">
        <w:tc>
          <w:tcPr>
            <w:tcW w:w="643" w:type="dxa"/>
            <w:vMerge/>
          </w:tcPr>
          <w:p w14:paraId="57343877" w14:textId="77777777" w:rsidR="00902A7E" w:rsidRPr="00D3055C" w:rsidRDefault="00902A7E" w:rsidP="00154EAC">
            <w:pPr>
              <w:rPr>
                <w:rFonts w:ascii="Times New Roman" w:hAnsi="Times New Roman" w:cs="Times New Roman"/>
              </w:rPr>
            </w:pPr>
          </w:p>
        </w:tc>
        <w:tc>
          <w:tcPr>
            <w:tcW w:w="15092" w:type="dxa"/>
            <w:gridSpan w:val="18"/>
          </w:tcPr>
          <w:p w14:paraId="3E0EF5BC" w14:textId="1B82F4DD" w:rsidR="00902A7E"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902A7E" w:rsidRPr="00D3055C">
              <w:rPr>
                <w:rFonts w:ascii="Times New Roman" w:hAnsi="Times New Roman" w:cs="Times New Roman"/>
                <w:b/>
              </w:rPr>
              <w:t>par uzdevuma vai pasākuma izpildi un tās gaitā konstatētajiem izaicinājumiem</w:t>
            </w:r>
          </w:p>
        </w:tc>
      </w:tr>
      <w:tr w:rsidR="00902A7E" w:rsidRPr="00D3055C" w14:paraId="0E9960AE" w14:textId="77777777" w:rsidTr="00093550">
        <w:tc>
          <w:tcPr>
            <w:tcW w:w="643" w:type="dxa"/>
            <w:vMerge/>
          </w:tcPr>
          <w:p w14:paraId="107EAF8F" w14:textId="77777777" w:rsidR="00902A7E" w:rsidRPr="00D3055C" w:rsidRDefault="00902A7E" w:rsidP="00154EAC">
            <w:pPr>
              <w:rPr>
                <w:rFonts w:ascii="Times New Roman" w:hAnsi="Times New Roman" w:cs="Times New Roman"/>
                <w:highlight w:val="yellow"/>
              </w:rPr>
            </w:pPr>
          </w:p>
        </w:tc>
        <w:tc>
          <w:tcPr>
            <w:tcW w:w="15092" w:type="dxa"/>
            <w:gridSpan w:val="18"/>
          </w:tcPr>
          <w:p w14:paraId="3759E455" w14:textId="47E27375" w:rsidR="00902A7E" w:rsidRPr="00D3055C" w:rsidRDefault="000524D2" w:rsidP="00786920">
            <w:pPr>
              <w:jc w:val="both"/>
              <w:rPr>
                <w:rFonts w:ascii="Times New Roman" w:hAnsi="Times New Roman" w:cs="Times New Roman"/>
              </w:rPr>
            </w:pPr>
            <w:r w:rsidRPr="00D3055C">
              <w:rPr>
                <w:rFonts w:ascii="Times New Roman" w:hAnsi="Times New Roman" w:cs="Times New Roman"/>
              </w:rPr>
              <w:t xml:space="preserve">Izvērtējot elektronisko sakaru komersantu drošības prasību īstenošanas uzraudzības pārvaldības modeli, tika secināts, ka tas balstās uz elektronisko sakaru komersantu interesi nodrošināt kvalitatīvu un drošu servisu. Lielākajā daļā tirgus tiek nodrošināta augsta pakalpojuma kvalitāte, tādēļ tam ir tendence </w:t>
            </w:r>
            <w:proofErr w:type="spellStart"/>
            <w:r w:rsidRPr="00D3055C">
              <w:rPr>
                <w:rFonts w:ascii="Times New Roman" w:hAnsi="Times New Roman" w:cs="Times New Roman"/>
              </w:rPr>
              <w:t>pašattīrīties</w:t>
            </w:r>
            <w:proofErr w:type="spellEnd"/>
            <w:r w:rsidRPr="00D3055C">
              <w:rPr>
                <w:rFonts w:ascii="Times New Roman" w:hAnsi="Times New Roman" w:cs="Times New Roman"/>
              </w:rPr>
              <w:t xml:space="preserve"> no nekvalitatīvajiem elektronisko sakaru komersantiem. Ne SM, ne CERT.LV, ne SPRK neatbalstīja jaunu funkciju ieviešanu</w:t>
            </w:r>
            <w:proofErr w:type="gramStart"/>
            <w:r w:rsidRPr="00D3055C">
              <w:rPr>
                <w:rFonts w:ascii="Times New Roman" w:hAnsi="Times New Roman" w:cs="Times New Roman"/>
              </w:rPr>
              <w:t>, vai uzraudzības pārvaldības modeļa maiņu</w:t>
            </w:r>
            <w:proofErr w:type="gramEnd"/>
            <w:r w:rsidRPr="00D3055C">
              <w:rPr>
                <w:rFonts w:ascii="Times New Roman" w:hAnsi="Times New Roman" w:cs="Times New Roman"/>
              </w:rPr>
              <w:t>. Tika uzsvērts, ka daļa atbildības, izvēloties elektronisko sakaru komersantu</w:t>
            </w:r>
            <w:r w:rsidR="00786920">
              <w:rPr>
                <w:rFonts w:ascii="Times New Roman" w:hAnsi="Times New Roman" w:cs="Times New Roman"/>
              </w:rPr>
              <w:t>,</w:t>
            </w:r>
            <w:r w:rsidRPr="00D3055C">
              <w:rPr>
                <w:rFonts w:ascii="Times New Roman" w:hAnsi="Times New Roman" w:cs="Times New Roman"/>
              </w:rPr>
              <w:t xml:space="preserve"> no kura saņemt pakalpojumu, jāuzņemas arī galalietotājam.</w:t>
            </w:r>
          </w:p>
        </w:tc>
      </w:tr>
      <w:tr w:rsidR="00093550" w:rsidRPr="00D3055C" w14:paraId="39E875E3" w14:textId="77777777" w:rsidTr="00093550">
        <w:tc>
          <w:tcPr>
            <w:tcW w:w="643" w:type="dxa"/>
            <w:vMerge w:val="restart"/>
          </w:tcPr>
          <w:p w14:paraId="478A0F48" w14:textId="77777777" w:rsidR="00902A7E" w:rsidRPr="00D3055C" w:rsidRDefault="00902A7E" w:rsidP="00154EAC">
            <w:pPr>
              <w:rPr>
                <w:rFonts w:ascii="Times New Roman" w:hAnsi="Times New Roman" w:cs="Times New Roman"/>
              </w:rPr>
            </w:pPr>
            <w:bookmarkStart w:id="2" w:name="_Hlk1977710"/>
            <w:r w:rsidRPr="00D3055C">
              <w:rPr>
                <w:rFonts w:ascii="Times New Roman" w:hAnsi="Times New Roman" w:cs="Times New Roman"/>
              </w:rPr>
              <w:t>1.5.</w:t>
            </w:r>
          </w:p>
        </w:tc>
        <w:tc>
          <w:tcPr>
            <w:tcW w:w="2472" w:type="dxa"/>
            <w:gridSpan w:val="3"/>
          </w:tcPr>
          <w:p w14:paraId="16791E44" w14:textId="06566277" w:rsidR="00902A7E" w:rsidRPr="00D3055C" w:rsidRDefault="00902A7E" w:rsidP="000B66CD">
            <w:pPr>
              <w:rPr>
                <w:rFonts w:ascii="Times New Roman" w:hAnsi="Times New Roman" w:cs="Times New Roman"/>
              </w:rPr>
            </w:pPr>
            <w:r w:rsidRPr="00D3055C">
              <w:rPr>
                <w:rFonts w:ascii="Times New Roman" w:hAnsi="Times New Roman" w:cs="Times New Roman"/>
              </w:rPr>
              <w:t>Izvērtējuma izstrāde par nepieciešamību pilnveidot esošos elektronisko sakaru maģistrālos tīklus</w:t>
            </w:r>
          </w:p>
        </w:tc>
        <w:tc>
          <w:tcPr>
            <w:tcW w:w="1023" w:type="dxa"/>
            <w:gridSpan w:val="3"/>
          </w:tcPr>
          <w:p w14:paraId="3F8AD9C4" w14:textId="53F03C7F" w:rsidR="00902A7E" w:rsidRPr="00D3055C" w:rsidRDefault="00EF659E" w:rsidP="00154EAC">
            <w:pPr>
              <w:rPr>
                <w:rFonts w:ascii="Times New Roman" w:hAnsi="Times New Roman" w:cs="Times New Roman"/>
              </w:rPr>
            </w:pPr>
            <w:r>
              <w:rPr>
                <w:rFonts w:ascii="Times New Roman" w:hAnsi="Times New Roman" w:cs="Times New Roman"/>
              </w:rPr>
              <w:t>2018. g. 1. </w:t>
            </w:r>
            <w:r w:rsidR="00902A7E" w:rsidRPr="00D3055C">
              <w:rPr>
                <w:rFonts w:ascii="Times New Roman" w:hAnsi="Times New Roman" w:cs="Times New Roman"/>
              </w:rPr>
              <w:t>cet.</w:t>
            </w:r>
          </w:p>
        </w:tc>
        <w:tc>
          <w:tcPr>
            <w:tcW w:w="1275" w:type="dxa"/>
            <w:gridSpan w:val="2"/>
          </w:tcPr>
          <w:p w14:paraId="4CD0FD7C"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SM</w:t>
            </w:r>
          </w:p>
        </w:tc>
        <w:tc>
          <w:tcPr>
            <w:tcW w:w="1416" w:type="dxa"/>
            <w:gridSpan w:val="3"/>
          </w:tcPr>
          <w:p w14:paraId="08994A41"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w:t>
            </w:r>
          </w:p>
        </w:tc>
        <w:tc>
          <w:tcPr>
            <w:tcW w:w="3674" w:type="dxa"/>
            <w:gridSpan w:val="3"/>
          </w:tcPr>
          <w:p w14:paraId="7BC248AC"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w:t>
            </w:r>
          </w:p>
        </w:tc>
        <w:tc>
          <w:tcPr>
            <w:tcW w:w="3390" w:type="dxa"/>
            <w:gridSpan w:val="2"/>
          </w:tcPr>
          <w:p w14:paraId="676ADD00"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w:t>
            </w:r>
          </w:p>
        </w:tc>
        <w:tc>
          <w:tcPr>
            <w:tcW w:w="1842" w:type="dxa"/>
            <w:gridSpan w:val="2"/>
          </w:tcPr>
          <w:p w14:paraId="09AD4635"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Zaudējis aktualitāti</w:t>
            </w:r>
          </w:p>
          <w:p w14:paraId="576B26BC" w14:textId="77777777" w:rsidR="00902A7E" w:rsidRPr="00D3055C" w:rsidRDefault="00902A7E" w:rsidP="00154EAC">
            <w:pPr>
              <w:rPr>
                <w:rFonts w:ascii="Times New Roman" w:hAnsi="Times New Roman" w:cs="Times New Roman"/>
              </w:rPr>
            </w:pPr>
          </w:p>
        </w:tc>
      </w:tr>
      <w:tr w:rsidR="00902A7E" w:rsidRPr="00D3055C" w14:paraId="7F9AA326" w14:textId="77777777" w:rsidTr="00093550">
        <w:tc>
          <w:tcPr>
            <w:tcW w:w="643" w:type="dxa"/>
            <w:vMerge/>
          </w:tcPr>
          <w:p w14:paraId="5109DA1F" w14:textId="77777777" w:rsidR="00902A7E" w:rsidRPr="00D3055C" w:rsidRDefault="00902A7E" w:rsidP="00154EAC">
            <w:pPr>
              <w:rPr>
                <w:rFonts w:ascii="Times New Roman" w:hAnsi="Times New Roman" w:cs="Times New Roman"/>
              </w:rPr>
            </w:pPr>
          </w:p>
        </w:tc>
        <w:tc>
          <w:tcPr>
            <w:tcW w:w="15092" w:type="dxa"/>
            <w:gridSpan w:val="18"/>
          </w:tcPr>
          <w:p w14:paraId="70263B7F" w14:textId="5FFB584D" w:rsidR="00902A7E"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02A7E" w:rsidRPr="00D3055C">
              <w:rPr>
                <w:rFonts w:ascii="Times New Roman" w:hAnsi="Times New Roman" w:cs="Times New Roman"/>
                <w:b/>
              </w:rPr>
              <w:t>par uzdevuma vai pasākuma izpildi un tās gaitā konstatētajiem izaicinājumiem</w:t>
            </w:r>
          </w:p>
        </w:tc>
      </w:tr>
      <w:bookmarkEnd w:id="2"/>
      <w:tr w:rsidR="00902A7E" w:rsidRPr="00D3055C" w14:paraId="7CF6506C" w14:textId="77777777" w:rsidTr="00093550">
        <w:tc>
          <w:tcPr>
            <w:tcW w:w="643" w:type="dxa"/>
            <w:vMerge/>
          </w:tcPr>
          <w:p w14:paraId="5F63372F" w14:textId="77777777" w:rsidR="00902A7E" w:rsidRPr="00D3055C" w:rsidRDefault="00902A7E" w:rsidP="00154EAC">
            <w:pPr>
              <w:rPr>
                <w:rFonts w:ascii="Times New Roman" w:hAnsi="Times New Roman" w:cs="Times New Roman"/>
              </w:rPr>
            </w:pPr>
          </w:p>
        </w:tc>
        <w:tc>
          <w:tcPr>
            <w:tcW w:w="15092" w:type="dxa"/>
            <w:gridSpan w:val="18"/>
          </w:tcPr>
          <w:p w14:paraId="284D6D96" w14:textId="535EF281" w:rsidR="00902A7E" w:rsidRPr="00D3055C" w:rsidRDefault="00902A7E" w:rsidP="00854117">
            <w:pPr>
              <w:jc w:val="both"/>
              <w:rPr>
                <w:rFonts w:ascii="Times New Roman" w:hAnsi="Times New Roman" w:cs="Times New Roman"/>
              </w:rPr>
            </w:pPr>
            <w:r w:rsidRPr="00D3055C">
              <w:rPr>
                <w:rFonts w:ascii="Times New Roman" w:hAnsi="Times New Roman" w:cs="Times New Roman"/>
              </w:rPr>
              <w:t>Ņemot vērā, ka saskaņā ar Elektronisko sakaru likuma 31.</w:t>
            </w:r>
            <w:r w:rsidR="00A31C7A">
              <w:rPr>
                <w:rFonts w:ascii="Times New Roman" w:hAnsi="Times New Roman" w:cs="Times New Roman"/>
              </w:rPr>
              <w:t> </w:t>
            </w:r>
            <w:r w:rsidRPr="00D3055C">
              <w:rPr>
                <w:rFonts w:ascii="Times New Roman" w:hAnsi="Times New Roman" w:cs="Times New Roman"/>
              </w:rPr>
              <w:t>panta pirmo daļu S</w:t>
            </w:r>
            <w:r w:rsidR="003F4D2B">
              <w:rPr>
                <w:rFonts w:ascii="Times New Roman" w:hAnsi="Times New Roman" w:cs="Times New Roman"/>
              </w:rPr>
              <w:t>RPK</w:t>
            </w:r>
            <w:r w:rsidRPr="00D3055C">
              <w:rPr>
                <w:rFonts w:ascii="Times New Roman" w:hAnsi="Times New Roman" w:cs="Times New Roman"/>
              </w:rPr>
              <w:t xml:space="preserve"> veic konkrēto elektronisko sakaru pakalpojumu tirgu analīzi un saskaņā ar minētā panta otro daļu nosaka, vai konkrētajā tirgū ir efektīva konkurence, S</w:t>
            </w:r>
            <w:r w:rsidR="003F4D2B">
              <w:rPr>
                <w:rFonts w:ascii="Times New Roman" w:hAnsi="Times New Roman" w:cs="Times New Roman"/>
              </w:rPr>
              <w:t>M</w:t>
            </w:r>
            <w:r w:rsidR="00F750A4">
              <w:rPr>
                <w:rFonts w:ascii="Times New Roman" w:hAnsi="Times New Roman" w:cs="Times New Roman"/>
              </w:rPr>
              <w:t xml:space="preserve"> </w:t>
            </w:r>
            <w:r w:rsidRPr="00D3055C">
              <w:rPr>
                <w:rFonts w:ascii="Times New Roman" w:hAnsi="Times New Roman" w:cs="Times New Roman"/>
              </w:rPr>
              <w:t>2018.</w:t>
            </w:r>
            <w:r w:rsidR="00786920">
              <w:rPr>
                <w:rFonts w:ascii="Times New Roman" w:hAnsi="Times New Roman" w:cs="Times New Roman"/>
              </w:rPr>
              <w:t> </w:t>
            </w:r>
            <w:r w:rsidRPr="00D3055C">
              <w:rPr>
                <w:rFonts w:ascii="Times New Roman" w:hAnsi="Times New Roman" w:cs="Times New Roman"/>
              </w:rPr>
              <w:t>gada 10.</w:t>
            </w:r>
            <w:r w:rsidR="00786920">
              <w:rPr>
                <w:rFonts w:ascii="Times New Roman" w:hAnsi="Times New Roman" w:cs="Times New Roman"/>
              </w:rPr>
              <w:t> </w:t>
            </w:r>
            <w:r w:rsidRPr="00D3055C">
              <w:rPr>
                <w:rFonts w:ascii="Times New Roman" w:hAnsi="Times New Roman" w:cs="Times New Roman"/>
              </w:rPr>
              <w:t>aug</w:t>
            </w:r>
            <w:r w:rsidR="00786920">
              <w:rPr>
                <w:rFonts w:ascii="Times New Roman" w:hAnsi="Times New Roman" w:cs="Times New Roman"/>
              </w:rPr>
              <w:t>u</w:t>
            </w:r>
            <w:r w:rsidR="00F750A4">
              <w:rPr>
                <w:rFonts w:ascii="Times New Roman" w:hAnsi="Times New Roman" w:cs="Times New Roman"/>
              </w:rPr>
              <w:t>sta vēstulē</w:t>
            </w:r>
            <w:r w:rsidRPr="00D3055C">
              <w:rPr>
                <w:rFonts w:ascii="Times New Roman" w:hAnsi="Times New Roman" w:cs="Times New Roman"/>
              </w:rPr>
              <w:t xml:space="preserve"> lūdza S</w:t>
            </w:r>
            <w:r w:rsidR="003F4D2B">
              <w:rPr>
                <w:rFonts w:ascii="Times New Roman" w:hAnsi="Times New Roman" w:cs="Times New Roman"/>
              </w:rPr>
              <w:t>RPK</w:t>
            </w:r>
            <w:r w:rsidRPr="00D3055C">
              <w:rPr>
                <w:rFonts w:ascii="Times New Roman" w:hAnsi="Times New Roman" w:cs="Times New Roman"/>
              </w:rPr>
              <w:t xml:space="preserve"> savas kompetences ietvaros sniegt informāciju par konkurences apstākļiem elektronisko sakaru maģistrālo tīklu nodrošināšanā Latvijā.</w:t>
            </w:r>
          </w:p>
          <w:p w14:paraId="3D71E2EB" w14:textId="3526696F" w:rsidR="00902A7E" w:rsidRPr="00D3055C" w:rsidRDefault="00902A7E" w:rsidP="00854117">
            <w:pPr>
              <w:jc w:val="both"/>
              <w:rPr>
                <w:rFonts w:ascii="Times New Roman" w:hAnsi="Times New Roman" w:cs="Times New Roman"/>
              </w:rPr>
            </w:pPr>
            <w:r w:rsidRPr="00D3055C">
              <w:rPr>
                <w:rFonts w:ascii="Times New Roman" w:hAnsi="Times New Roman" w:cs="Times New Roman"/>
              </w:rPr>
              <w:t>Saskaņā ar S</w:t>
            </w:r>
            <w:r w:rsidR="003F4D2B">
              <w:rPr>
                <w:rFonts w:ascii="Times New Roman" w:hAnsi="Times New Roman" w:cs="Times New Roman"/>
              </w:rPr>
              <w:t>RPK</w:t>
            </w:r>
            <w:r w:rsidRPr="00D3055C">
              <w:rPr>
                <w:rFonts w:ascii="Times New Roman" w:hAnsi="Times New Roman" w:cs="Times New Roman"/>
              </w:rPr>
              <w:t xml:space="preserve"> S</w:t>
            </w:r>
            <w:r w:rsidR="003F4D2B">
              <w:rPr>
                <w:rFonts w:ascii="Times New Roman" w:hAnsi="Times New Roman" w:cs="Times New Roman"/>
              </w:rPr>
              <w:t>M</w:t>
            </w:r>
            <w:r w:rsidRPr="00D3055C">
              <w:rPr>
                <w:rFonts w:ascii="Times New Roman" w:hAnsi="Times New Roman" w:cs="Times New Roman"/>
              </w:rPr>
              <w:t xml:space="preserve"> sniegto informāciju (2018.</w:t>
            </w:r>
            <w:r w:rsidR="00786920">
              <w:rPr>
                <w:rFonts w:ascii="Times New Roman" w:hAnsi="Times New Roman" w:cs="Times New Roman"/>
              </w:rPr>
              <w:t> </w:t>
            </w:r>
            <w:r w:rsidRPr="00D3055C">
              <w:rPr>
                <w:rFonts w:ascii="Times New Roman" w:hAnsi="Times New Roman" w:cs="Times New Roman"/>
              </w:rPr>
              <w:t>gada 24.</w:t>
            </w:r>
            <w:r w:rsidR="00786920">
              <w:rPr>
                <w:rFonts w:ascii="Times New Roman" w:hAnsi="Times New Roman" w:cs="Times New Roman"/>
              </w:rPr>
              <w:t> </w:t>
            </w:r>
            <w:r w:rsidRPr="00D3055C">
              <w:rPr>
                <w:rFonts w:ascii="Times New Roman" w:hAnsi="Times New Roman" w:cs="Times New Roman"/>
              </w:rPr>
              <w:t>augusta vēstule Nr.</w:t>
            </w:r>
            <w:r w:rsidR="00786920">
              <w:rPr>
                <w:rFonts w:ascii="Times New Roman" w:hAnsi="Times New Roman" w:cs="Times New Roman"/>
              </w:rPr>
              <w:t> </w:t>
            </w:r>
            <w:r w:rsidRPr="00D3055C">
              <w:rPr>
                <w:rFonts w:ascii="Times New Roman" w:hAnsi="Times New Roman" w:cs="Times New Roman"/>
              </w:rPr>
              <w:t xml:space="preserve">2-2.76/2659) Latvijā ir virkne elektronisko sakaru komersantu, kas nodrošina elektronisko sakaru maģistrālos tīklus gan savu pakalpojumu sniegšanai, gan arī sniedz piekļuvi maģistrālajiem tīkliem citiem komersantiem </w:t>
            </w:r>
            <w:proofErr w:type="gramStart"/>
            <w:r w:rsidRPr="00D3055C">
              <w:rPr>
                <w:rFonts w:ascii="Times New Roman" w:hAnsi="Times New Roman" w:cs="Times New Roman"/>
              </w:rPr>
              <w:t>(</w:t>
            </w:r>
            <w:proofErr w:type="gramEnd"/>
            <w:r w:rsidRPr="00D3055C">
              <w:rPr>
                <w:rFonts w:ascii="Times New Roman" w:hAnsi="Times New Roman" w:cs="Times New Roman"/>
              </w:rPr>
              <w:t>piemēram, nomāto līniju, optisko  šķiedru vai viļņa garuma nomu</w:t>
            </w:r>
            <w:r w:rsidR="009708AC">
              <w:rPr>
                <w:rFonts w:ascii="Times New Roman" w:hAnsi="Times New Roman" w:cs="Times New Roman"/>
              </w:rPr>
              <w:t>)</w:t>
            </w:r>
            <w:r w:rsidRPr="00D3055C">
              <w:rPr>
                <w:rFonts w:ascii="Times New Roman" w:hAnsi="Times New Roman" w:cs="Times New Roman"/>
              </w:rPr>
              <w:t>. Līdz ar to secināms, ka maģistrālo tīklu kapacitāte tiek nodrošināta tirgus apstākļos un nav indikāciju par maģistrālo tīklu piekļuves pakalpojumu tirgus nepietiekamību.</w:t>
            </w:r>
          </w:p>
          <w:p w14:paraId="40714262" w14:textId="4820260A" w:rsidR="00902A7E" w:rsidRPr="00D3055C" w:rsidRDefault="00902A7E" w:rsidP="00854117">
            <w:pPr>
              <w:jc w:val="both"/>
              <w:rPr>
                <w:rFonts w:ascii="Times New Roman" w:hAnsi="Times New Roman" w:cs="Times New Roman"/>
              </w:rPr>
            </w:pPr>
            <w:r w:rsidRPr="00D3055C">
              <w:rPr>
                <w:rFonts w:ascii="Times New Roman" w:hAnsi="Times New Roman" w:cs="Times New Roman"/>
              </w:rPr>
              <w:t>Saskaņā ar S</w:t>
            </w:r>
            <w:r w:rsidR="003F4D2B">
              <w:rPr>
                <w:rFonts w:ascii="Times New Roman" w:hAnsi="Times New Roman" w:cs="Times New Roman"/>
              </w:rPr>
              <w:t>M</w:t>
            </w:r>
            <w:r w:rsidRPr="00D3055C">
              <w:rPr>
                <w:rFonts w:ascii="Times New Roman" w:hAnsi="Times New Roman" w:cs="Times New Roman"/>
              </w:rPr>
              <w:t xml:space="preserve"> iesniegto informāciju M</w:t>
            </w:r>
            <w:r w:rsidR="003F4D2B">
              <w:rPr>
                <w:rFonts w:ascii="Times New Roman" w:hAnsi="Times New Roman" w:cs="Times New Roman"/>
              </w:rPr>
              <w:t>K</w:t>
            </w:r>
            <w:r w:rsidR="00786920">
              <w:rPr>
                <w:rFonts w:ascii="Times New Roman" w:hAnsi="Times New Roman" w:cs="Times New Roman"/>
              </w:rPr>
              <w:t xml:space="preserve"> 2</w:t>
            </w:r>
            <w:r w:rsidR="00F750A4">
              <w:rPr>
                <w:rFonts w:ascii="Times New Roman" w:hAnsi="Times New Roman" w:cs="Times New Roman"/>
              </w:rPr>
              <w:t xml:space="preserve">019. gada 9. janvāra </w:t>
            </w:r>
            <w:r w:rsidRPr="00D3055C">
              <w:rPr>
                <w:rFonts w:ascii="Times New Roman" w:hAnsi="Times New Roman" w:cs="Times New Roman"/>
              </w:rPr>
              <w:t xml:space="preserve">sēdē </w:t>
            </w:r>
            <w:r w:rsidR="009708AC" w:rsidRPr="009708AC">
              <w:rPr>
                <w:rFonts w:ascii="Times New Roman" w:hAnsi="Times New Roman" w:cs="Times New Roman"/>
              </w:rPr>
              <w:t>Nākamās paaudzes platjoslas elektronisko sa</w:t>
            </w:r>
            <w:r w:rsidR="009708AC">
              <w:rPr>
                <w:rFonts w:ascii="Times New Roman" w:hAnsi="Times New Roman" w:cs="Times New Roman"/>
              </w:rPr>
              <w:t>karu tīklu attīstības koncepcijas</w:t>
            </w:r>
            <w:r w:rsidR="002E21EF">
              <w:rPr>
                <w:rFonts w:ascii="Times New Roman" w:hAnsi="Times New Roman" w:cs="Times New Roman"/>
              </w:rPr>
              <w:t xml:space="preserve"> 2013.–2020. </w:t>
            </w:r>
            <w:r w:rsidR="009708AC" w:rsidRPr="009708AC">
              <w:rPr>
                <w:rFonts w:ascii="Times New Roman" w:hAnsi="Times New Roman" w:cs="Times New Roman"/>
              </w:rPr>
              <w:t xml:space="preserve">gadam </w:t>
            </w:r>
            <w:r w:rsidRPr="00D3055C">
              <w:rPr>
                <w:rFonts w:ascii="Times New Roman" w:hAnsi="Times New Roman" w:cs="Times New Roman"/>
              </w:rPr>
              <w:t>1.uzdevums ir atzīts par aktualitāti zaudējušu un ar M</w:t>
            </w:r>
            <w:r w:rsidR="003F4D2B">
              <w:rPr>
                <w:rFonts w:ascii="Times New Roman" w:hAnsi="Times New Roman" w:cs="Times New Roman"/>
              </w:rPr>
              <w:t>K</w:t>
            </w:r>
            <w:r w:rsidR="00EF659E">
              <w:rPr>
                <w:rFonts w:ascii="Times New Roman" w:hAnsi="Times New Roman" w:cs="Times New Roman"/>
              </w:rPr>
              <w:t xml:space="preserve"> 2019. </w:t>
            </w:r>
            <w:r w:rsidRPr="00D3055C">
              <w:rPr>
                <w:rFonts w:ascii="Times New Roman" w:hAnsi="Times New Roman" w:cs="Times New Roman"/>
              </w:rPr>
              <w:t>gada</w:t>
            </w:r>
            <w:r w:rsidR="00EF659E">
              <w:rPr>
                <w:rFonts w:ascii="Times New Roman" w:hAnsi="Times New Roman" w:cs="Times New Roman"/>
              </w:rPr>
              <w:t xml:space="preserve"> 9. </w:t>
            </w:r>
            <w:r w:rsidR="009708AC">
              <w:rPr>
                <w:rFonts w:ascii="Times New Roman" w:hAnsi="Times New Roman" w:cs="Times New Roman"/>
              </w:rPr>
              <w:t xml:space="preserve">janvāra </w:t>
            </w:r>
            <w:r w:rsidR="00EF659E">
              <w:rPr>
                <w:rFonts w:ascii="Times New Roman" w:hAnsi="Times New Roman" w:cs="Times New Roman"/>
              </w:rPr>
              <w:t>rīkojumu Nr. </w:t>
            </w:r>
            <w:r w:rsidR="002E21EF">
              <w:rPr>
                <w:rFonts w:ascii="Times New Roman" w:hAnsi="Times New Roman" w:cs="Times New Roman"/>
              </w:rPr>
              <w:t>4 </w:t>
            </w:r>
            <w:r w:rsidRPr="00D3055C">
              <w:rPr>
                <w:rFonts w:ascii="Times New Roman" w:hAnsi="Times New Roman" w:cs="Times New Roman"/>
              </w:rPr>
              <w:t>“Grozījumi Ministru kabineta 2012</w:t>
            </w:r>
            <w:r w:rsidR="00EF659E">
              <w:rPr>
                <w:rFonts w:ascii="Times New Roman" w:hAnsi="Times New Roman" w:cs="Times New Roman"/>
              </w:rPr>
              <w:t>. gada 7. </w:t>
            </w:r>
            <w:r w:rsidR="00786920">
              <w:rPr>
                <w:rFonts w:ascii="Times New Roman" w:hAnsi="Times New Roman" w:cs="Times New Roman"/>
              </w:rPr>
              <w:t>decembra rīkojumā Nr. </w:t>
            </w:r>
            <w:r w:rsidR="00EF659E">
              <w:rPr>
                <w:rFonts w:ascii="Times New Roman" w:hAnsi="Times New Roman" w:cs="Times New Roman"/>
              </w:rPr>
              <w:t>589 </w:t>
            </w:r>
            <w:r w:rsidRPr="00D3055C">
              <w:rPr>
                <w:rFonts w:ascii="Times New Roman" w:hAnsi="Times New Roman" w:cs="Times New Roman"/>
              </w:rPr>
              <w:t>"Par</w:t>
            </w:r>
            <w:r w:rsidR="009708AC">
              <w:rPr>
                <w:rFonts w:ascii="Times New Roman" w:hAnsi="Times New Roman" w:cs="Times New Roman"/>
              </w:rPr>
              <w:t xml:space="preserve"> N</w:t>
            </w:r>
            <w:r w:rsidRPr="00D3055C">
              <w:rPr>
                <w:rFonts w:ascii="Times New Roman" w:hAnsi="Times New Roman" w:cs="Times New Roman"/>
              </w:rPr>
              <w:t>ākamās paaudzes platjoslas elektronisko sakaru tī</w:t>
            </w:r>
            <w:r w:rsidR="00786920">
              <w:rPr>
                <w:rFonts w:ascii="Times New Roman" w:hAnsi="Times New Roman" w:cs="Times New Roman"/>
              </w:rPr>
              <w:t>klu attīstības koncepciju 2013.</w:t>
            </w:r>
            <w:r w:rsidR="00786920" w:rsidRPr="00D3055C">
              <w:rPr>
                <w:rFonts w:ascii="Times New Roman" w:hAnsi="Times New Roman" w:cs="Times New Roman"/>
              </w:rPr>
              <w:t>–</w:t>
            </w:r>
            <w:r w:rsidR="00EF659E">
              <w:rPr>
                <w:rFonts w:ascii="Times New Roman" w:hAnsi="Times New Roman" w:cs="Times New Roman"/>
              </w:rPr>
              <w:t>2020. </w:t>
            </w:r>
            <w:r w:rsidRPr="00D3055C">
              <w:rPr>
                <w:rFonts w:ascii="Times New Roman" w:hAnsi="Times New Roman" w:cs="Times New Roman"/>
              </w:rPr>
              <w:t>gadam" ir svītrots no M</w:t>
            </w:r>
            <w:r w:rsidR="003F4D2B">
              <w:rPr>
                <w:rFonts w:ascii="Times New Roman" w:hAnsi="Times New Roman" w:cs="Times New Roman"/>
              </w:rPr>
              <w:t>K</w:t>
            </w:r>
            <w:r w:rsidR="002E21EF">
              <w:rPr>
                <w:rFonts w:ascii="Times New Roman" w:hAnsi="Times New Roman" w:cs="Times New Roman"/>
              </w:rPr>
              <w:t xml:space="preserve"> 2012. gada 7. </w:t>
            </w:r>
            <w:r w:rsidRPr="00D3055C">
              <w:rPr>
                <w:rFonts w:ascii="Times New Roman" w:hAnsi="Times New Roman" w:cs="Times New Roman"/>
              </w:rPr>
              <w:t>decembra rīkoju</w:t>
            </w:r>
            <w:r w:rsidR="00786920">
              <w:rPr>
                <w:rFonts w:ascii="Times New Roman" w:hAnsi="Times New Roman" w:cs="Times New Roman"/>
              </w:rPr>
              <w:t>ma Nr. </w:t>
            </w:r>
            <w:r w:rsidR="00EF659E">
              <w:rPr>
                <w:rFonts w:ascii="Times New Roman" w:hAnsi="Times New Roman" w:cs="Times New Roman"/>
              </w:rPr>
              <w:t>589 </w:t>
            </w:r>
            <w:r w:rsidR="009708AC">
              <w:rPr>
                <w:rFonts w:ascii="Times New Roman" w:hAnsi="Times New Roman" w:cs="Times New Roman"/>
              </w:rPr>
              <w:t>"Par N</w:t>
            </w:r>
            <w:r w:rsidRPr="00D3055C">
              <w:rPr>
                <w:rFonts w:ascii="Times New Roman" w:hAnsi="Times New Roman" w:cs="Times New Roman"/>
              </w:rPr>
              <w:t>ākamās paaudzes platjoslas elektronisko sakaru tīklu attīstības koncepciju 2013.–2020.</w:t>
            </w:r>
            <w:r w:rsidR="00786920">
              <w:rPr>
                <w:rFonts w:ascii="Times New Roman" w:hAnsi="Times New Roman" w:cs="Times New Roman"/>
              </w:rPr>
              <w:t> </w:t>
            </w:r>
            <w:r w:rsidRPr="00D3055C">
              <w:rPr>
                <w:rFonts w:ascii="Times New Roman" w:hAnsi="Times New Roman" w:cs="Times New Roman"/>
              </w:rPr>
              <w:t>gadam”.</w:t>
            </w:r>
          </w:p>
        </w:tc>
      </w:tr>
      <w:tr w:rsidR="00093550" w:rsidRPr="00D3055C" w14:paraId="21DE7F10" w14:textId="77777777" w:rsidTr="00093550">
        <w:tc>
          <w:tcPr>
            <w:tcW w:w="643" w:type="dxa"/>
            <w:vMerge w:val="restart"/>
          </w:tcPr>
          <w:p w14:paraId="25FF6826" w14:textId="4ABCBBEC" w:rsidR="00902A7E" w:rsidRPr="00D3055C" w:rsidRDefault="00902A7E" w:rsidP="00154EAC">
            <w:pPr>
              <w:rPr>
                <w:rFonts w:ascii="Times New Roman" w:hAnsi="Times New Roman" w:cs="Times New Roman"/>
              </w:rPr>
            </w:pPr>
            <w:r w:rsidRPr="00D3055C">
              <w:rPr>
                <w:rFonts w:ascii="Times New Roman" w:hAnsi="Times New Roman" w:cs="Times New Roman"/>
              </w:rPr>
              <w:t>1.6.</w:t>
            </w:r>
          </w:p>
        </w:tc>
        <w:tc>
          <w:tcPr>
            <w:tcW w:w="2472" w:type="dxa"/>
            <w:gridSpan w:val="3"/>
          </w:tcPr>
          <w:p w14:paraId="524B35BF"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Esošās elektronisko sakaru tīklu infrastruktūras kartēšana</w:t>
            </w:r>
          </w:p>
        </w:tc>
        <w:tc>
          <w:tcPr>
            <w:tcW w:w="1023" w:type="dxa"/>
            <w:gridSpan w:val="3"/>
          </w:tcPr>
          <w:p w14:paraId="2A59C637"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2018. g. 2. cet.</w:t>
            </w:r>
          </w:p>
        </w:tc>
        <w:tc>
          <w:tcPr>
            <w:tcW w:w="1275" w:type="dxa"/>
            <w:gridSpan w:val="2"/>
          </w:tcPr>
          <w:p w14:paraId="5116000D"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SM</w:t>
            </w:r>
          </w:p>
        </w:tc>
        <w:tc>
          <w:tcPr>
            <w:tcW w:w="1416" w:type="dxa"/>
            <w:gridSpan w:val="3"/>
          </w:tcPr>
          <w:p w14:paraId="540CC4EB"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w:t>
            </w:r>
          </w:p>
        </w:tc>
        <w:tc>
          <w:tcPr>
            <w:tcW w:w="3674" w:type="dxa"/>
            <w:gridSpan w:val="3"/>
          </w:tcPr>
          <w:p w14:paraId="08EB4F2E"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Papildus nepieciešamais valsts budžeta finansējums – 3 414 912 EUR</w:t>
            </w:r>
          </w:p>
        </w:tc>
        <w:tc>
          <w:tcPr>
            <w:tcW w:w="3390" w:type="dxa"/>
            <w:gridSpan w:val="2"/>
          </w:tcPr>
          <w:p w14:paraId="46494917" w14:textId="52F5CEA1" w:rsidR="00902A7E" w:rsidRPr="00D3055C" w:rsidRDefault="006E1BE9" w:rsidP="00154EAC">
            <w:pPr>
              <w:rPr>
                <w:rFonts w:ascii="Times New Roman" w:hAnsi="Times New Roman" w:cs="Times New Roman"/>
              </w:rPr>
            </w:pPr>
            <w:r w:rsidRPr="00D3055C">
              <w:rPr>
                <w:rFonts w:ascii="Times New Roman" w:hAnsi="Times New Roman" w:cs="Times New Roman"/>
              </w:rPr>
              <w:t>Finansējums netika piešķirts</w:t>
            </w:r>
          </w:p>
        </w:tc>
        <w:tc>
          <w:tcPr>
            <w:tcW w:w="1842" w:type="dxa"/>
            <w:gridSpan w:val="2"/>
          </w:tcPr>
          <w:p w14:paraId="0485C5BC" w14:textId="77777777" w:rsidR="00902A7E" w:rsidRPr="00D3055C" w:rsidRDefault="00902A7E" w:rsidP="00154EAC">
            <w:pPr>
              <w:rPr>
                <w:rFonts w:ascii="Times New Roman" w:hAnsi="Times New Roman" w:cs="Times New Roman"/>
              </w:rPr>
            </w:pPr>
            <w:r w:rsidRPr="00D3055C">
              <w:rPr>
                <w:rFonts w:ascii="Times New Roman" w:hAnsi="Times New Roman" w:cs="Times New Roman"/>
              </w:rPr>
              <w:t>Nav izpildīts</w:t>
            </w:r>
          </w:p>
        </w:tc>
      </w:tr>
      <w:tr w:rsidR="00902A7E" w:rsidRPr="00D3055C" w14:paraId="41896944" w14:textId="77777777" w:rsidTr="00093550">
        <w:tc>
          <w:tcPr>
            <w:tcW w:w="643" w:type="dxa"/>
            <w:vMerge/>
          </w:tcPr>
          <w:p w14:paraId="02C2E09F" w14:textId="77777777" w:rsidR="00902A7E" w:rsidRPr="00D3055C" w:rsidRDefault="00902A7E" w:rsidP="00154EAC">
            <w:pPr>
              <w:rPr>
                <w:rFonts w:ascii="Times New Roman" w:hAnsi="Times New Roman" w:cs="Times New Roman"/>
              </w:rPr>
            </w:pPr>
          </w:p>
        </w:tc>
        <w:tc>
          <w:tcPr>
            <w:tcW w:w="15092" w:type="dxa"/>
            <w:gridSpan w:val="18"/>
          </w:tcPr>
          <w:p w14:paraId="29C20334" w14:textId="12A447DE" w:rsidR="00902A7E"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02A7E" w:rsidRPr="00D3055C">
              <w:rPr>
                <w:rFonts w:ascii="Times New Roman" w:hAnsi="Times New Roman" w:cs="Times New Roman"/>
                <w:b/>
              </w:rPr>
              <w:t>par uzdevuma vai pasākuma izpildi un tās gaitā konstatētajiem izaicinājumiem</w:t>
            </w:r>
          </w:p>
        </w:tc>
      </w:tr>
      <w:tr w:rsidR="00902A7E" w:rsidRPr="00D3055C" w14:paraId="032FF6BC" w14:textId="77777777" w:rsidTr="00093550">
        <w:tc>
          <w:tcPr>
            <w:tcW w:w="643" w:type="dxa"/>
            <w:vMerge/>
          </w:tcPr>
          <w:p w14:paraId="255FEA28" w14:textId="77777777" w:rsidR="00902A7E" w:rsidRPr="00D3055C" w:rsidRDefault="00902A7E" w:rsidP="00154EAC">
            <w:pPr>
              <w:rPr>
                <w:rFonts w:ascii="Times New Roman" w:hAnsi="Times New Roman" w:cs="Times New Roman"/>
              </w:rPr>
            </w:pPr>
          </w:p>
        </w:tc>
        <w:tc>
          <w:tcPr>
            <w:tcW w:w="15092" w:type="dxa"/>
            <w:gridSpan w:val="18"/>
          </w:tcPr>
          <w:p w14:paraId="77CE978B" w14:textId="3D272A57" w:rsidR="00902A7E" w:rsidRPr="00D3055C" w:rsidRDefault="00902A7E" w:rsidP="009708AC">
            <w:pPr>
              <w:jc w:val="both"/>
              <w:rPr>
                <w:rFonts w:ascii="Times New Roman" w:hAnsi="Times New Roman" w:cs="Times New Roman"/>
              </w:rPr>
            </w:pPr>
            <w:r w:rsidRPr="00D3055C">
              <w:rPr>
                <w:rFonts w:ascii="Times New Roman" w:hAnsi="Times New Roman" w:cs="Times New Roman"/>
              </w:rPr>
              <w:t>S</w:t>
            </w:r>
            <w:r w:rsidR="003F4D2B">
              <w:rPr>
                <w:rFonts w:ascii="Times New Roman" w:hAnsi="Times New Roman" w:cs="Times New Roman"/>
              </w:rPr>
              <w:t>M</w:t>
            </w:r>
            <w:r w:rsidRPr="00D3055C">
              <w:rPr>
                <w:rFonts w:ascii="Times New Roman" w:hAnsi="Times New Roman" w:cs="Times New Roman"/>
              </w:rPr>
              <w:t xml:space="preserve"> ir veikusi darbības finansējuma piesaistei minētā pasākuma īstenošanai, sagatavojot pieprasījumu valsts budžeta līdzekļu </w:t>
            </w:r>
            <w:r w:rsidR="006D2C9E">
              <w:rPr>
                <w:rFonts w:ascii="Times New Roman" w:hAnsi="Times New Roman" w:cs="Times New Roman"/>
              </w:rPr>
              <w:t>p</w:t>
            </w:r>
            <w:r w:rsidRPr="00D3055C">
              <w:rPr>
                <w:rFonts w:ascii="Times New Roman" w:hAnsi="Times New Roman" w:cs="Times New Roman"/>
              </w:rPr>
              <w:t>iesaistei  likumprojekta  “Par vidēja termiņa budžeta ietvaru 2018., 2019. un 2020.</w:t>
            </w:r>
            <w:r w:rsidR="009708AC">
              <w:rPr>
                <w:rFonts w:ascii="Times New Roman" w:hAnsi="Times New Roman" w:cs="Times New Roman"/>
              </w:rPr>
              <w:t> </w:t>
            </w:r>
            <w:r w:rsidRPr="00D3055C">
              <w:rPr>
                <w:rFonts w:ascii="Times New Roman" w:hAnsi="Times New Roman" w:cs="Times New Roman"/>
              </w:rPr>
              <w:t>gadam” ietvaros EUR 3 410 000 apmērā,  taču tas nav guvis atbalstu. Papildus tam 2018.</w:t>
            </w:r>
            <w:r w:rsidR="009708AC">
              <w:rPr>
                <w:rFonts w:ascii="Times New Roman" w:hAnsi="Times New Roman" w:cs="Times New Roman"/>
              </w:rPr>
              <w:t> </w:t>
            </w:r>
            <w:r w:rsidRPr="00D3055C">
              <w:rPr>
                <w:rFonts w:ascii="Times New Roman" w:hAnsi="Times New Roman" w:cs="Times New Roman"/>
              </w:rPr>
              <w:t>gadā S</w:t>
            </w:r>
            <w:r w:rsidR="00D147E8">
              <w:rPr>
                <w:rFonts w:ascii="Times New Roman" w:hAnsi="Times New Roman" w:cs="Times New Roman"/>
              </w:rPr>
              <w:t>M</w:t>
            </w:r>
            <w:r w:rsidRPr="00D3055C">
              <w:rPr>
                <w:rFonts w:ascii="Times New Roman" w:hAnsi="Times New Roman" w:cs="Times New Roman"/>
              </w:rPr>
              <w:t xml:space="preserve"> iesniedza F</w:t>
            </w:r>
            <w:r w:rsidR="00D147E8">
              <w:rPr>
                <w:rFonts w:ascii="Times New Roman" w:hAnsi="Times New Roman" w:cs="Times New Roman"/>
              </w:rPr>
              <w:t>M</w:t>
            </w:r>
            <w:r w:rsidRPr="00D3055C">
              <w:rPr>
                <w:rFonts w:ascii="Times New Roman" w:hAnsi="Times New Roman" w:cs="Times New Roman"/>
              </w:rPr>
              <w:t xml:space="preserve"> pieprasījumu finansējuma piesaistei EUR 100 000 apmērā no Strukturālo reformu atbalsta programmas Elektronisko sakaru infrastruktūras kartēšanas informācijas sistēmas tehniskās specifikācijas izstrādei, taču </w:t>
            </w:r>
            <w:r w:rsidR="00F750A4" w:rsidRPr="00D3055C">
              <w:rPr>
                <w:rFonts w:ascii="Times New Roman" w:hAnsi="Times New Roman" w:cs="Times New Roman"/>
              </w:rPr>
              <w:t>F</w:t>
            </w:r>
            <w:r w:rsidR="00F750A4">
              <w:rPr>
                <w:rFonts w:ascii="Times New Roman" w:hAnsi="Times New Roman" w:cs="Times New Roman"/>
              </w:rPr>
              <w:t>M</w:t>
            </w:r>
            <w:r w:rsidR="00F750A4" w:rsidRPr="00D3055C">
              <w:rPr>
                <w:rFonts w:ascii="Times New Roman" w:hAnsi="Times New Roman" w:cs="Times New Roman"/>
              </w:rPr>
              <w:t xml:space="preserve"> </w:t>
            </w:r>
            <w:r w:rsidRPr="00D3055C">
              <w:rPr>
                <w:rFonts w:ascii="Times New Roman" w:hAnsi="Times New Roman" w:cs="Times New Roman"/>
              </w:rPr>
              <w:t>2018.</w:t>
            </w:r>
            <w:r w:rsidR="009708AC">
              <w:rPr>
                <w:rFonts w:ascii="Times New Roman" w:hAnsi="Times New Roman" w:cs="Times New Roman"/>
              </w:rPr>
              <w:t> </w:t>
            </w:r>
            <w:r w:rsidRPr="00D3055C">
              <w:rPr>
                <w:rFonts w:ascii="Times New Roman" w:hAnsi="Times New Roman" w:cs="Times New Roman"/>
              </w:rPr>
              <w:t>gada 12.</w:t>
            </w:r>
            <w:r w:rsidR="009708AC">
              <w:rPr>
                <w:rFonts w:ascii="Times New Roman" w:hAnsi="Times New Roman" w:cs="Times New Roman"/>
              </w:rPr>
              <w:t> </w:t>
            </w:r>
            <w:r w:rsidR="00F750A4">
              <w:rPr>
                <w:rFonts w:ascii="Times New Roman" w:hAnsi="Times New Roman" w:cs="Times New Roman"/>
              </w:rPr>
              <w:t>decembra vēstulē Nr.</w:t>
            </w:r>
            <w:r w:rsidR="00EF659E">
              <w:rPr>
                <w:rFonts w:ascii="Times New Roman" w:hAnsi="Times New Roman" w:cs="Times New Roman"/>
              </w:rPr>
              <w:t> </w:t>
            </w:r>
            <w:r w:rsidR="00F750A4">
              <w:rPr>
                <w:rFonts w:ascii="Times New Roman" w:hAnsi="Times New Roman" w:cs="Times New Roman"/>
              </w:rPr>
              <w:t>1-22/17-3/6240</w:t>
            </w:r>
            <w:r w:rsidRPr="00D3055C">
              <w:rPr>
                <w:rFonts w:ascii="Times New Roman" w:hAnsi="Times New Roman" w:cs="Times New Roman"/>
              </w:rPr>
              <w:t xml:space="preserve"> informēj</w:t>
            </w:r>
            <w:r w:rsidR="00F750A4">
              <w:rPr>
                <w:rFonts w:ascii="Times New Roman" w:hAnsi="Times New Roman" w:cs="Times New Roman"/>
              </w:rPr>
              <w:t>a</w:t>
            </w:r>
            <w:r w:rsidRPr="00D3055C">
              <w:rPr>
                <w:rFonts w:ascii="Times New Roman" w:hAnsi="Times New Roman" w:cs="Times New Roman"/>
              </w:rPr>
              <w:t xml:space="preserve"> S</w:t>
            </w:r>
            <w:r w:rsidR="00D147E8">
              <w:rPr>
                <w:rFonts w:ascii="Times New Roman" w:hAnsi="Times New Roman" w:cs="Times New Roman"/>
              </w:rPr>
              <w:t>M</w:t>
            </w:r>
            <w:r w:rsidRPr="00D3055C">
              <w:rPr>
                <w:rFonts w:ascii="Times New Roman" w:hAnsi="Times New Roman" w:cs="Times New Roman"/>
              </w:rPr>
              <w:t>, ka minēto pieprasījumu E</w:t>
            </w:r>
            <w:r w:rsidR="009708AC">
              <w:rPr>
                <w:rFonts w:ascii="Times New Roman" w:hAnsi="Times New Roman" w:cs="Times New Roman"/>
              </w:rPr>
              <w:t>K</w:t>
            </w:r>
            <w:r w:rsidRPr="00D3055C">
              <w:rPr>
                <w:rFonts w:ascii="Times New Roman" w:hAnsi="Times New Roman" w:cs="Times New Roman"/>
              </w:rPr>
              <w:t xml:space="preserve"> nav atbalstījusi.</w:t>
            </w:r>
          </w:p>
          <w:p w14:paraId="4B98977F" w14:textId="00A63882" w:rsidR="00902A7E" w:rsidRPr="00D3055C" w:rsidRDefault="00EF659E" w:rsidP="009708AC">
            <w:pPr>
              <w:jc w:val="both"/>
              <w:rPr>
                <w:rFonts w:ascii="Times New Roman" w:hAnsi="Times New Roman" w:cs="Times New Roman"/>
              </w:rPr>
            </w:pPr>
            <w:r>
              <w:rPr>
                <w:rFonts w:ascii="Times New Roman" w:hAnsi="Times New Roman" w:cs="Times New Roman"/>
              </w:rPr>
              <w:t xml:space="preserve">Vēršam uzmanību, </w:t>
            </w:r>
            <w:proofErr w:type="gramStart"/>
            <w:r>
              <w:rPr>
                <w:rFonts w:ascii="Times New Roman" w:hAnsi="Times New Roman" w:cs="Times New Roman"/>
              </w:rPr>
              <w:t>ka 2018. gada 11. </w:t>
            </w:r>
            <w:r w:rsidR="00902A7E" w:rsidRPr="00D3055C">
              <w:rPr>
                <w:rFonts w:ascii="Times New Roman" w:hAnsi="Times New Roman" w:cs="Times New Roman"/>
              </w:rPr>
              <w:t>decembrī ir stājusies spēkā Eiropas Parlamenta un Padomes direktīva (ES) 2018/1972</w:t>
            </w:r>
            <w:proofErr w:type="gramEnd"/>
            <w:r w:rsidR="00902A7E" w:rsidRPr="00D3055C">
              <w:rPr>
                <w:rFonts w:ascii="Times New Roman" w:hAnsi="Times New Roman" w:cs="Times New Roman"/>
              </w:rPr>
              <w:t xml:space="preserve"> par Eiropas Elek</w:t>
            </w:r>
            <w:r w:rsidR="00E02FDC">
              <w:rPr>
                <w:rFonts w:ascii="Times New Roman" w:hAnsi="Times New Roman" w:cs="Times New Roman"/>
              </w:rPr>
              <w:t>tronisko sakaru kodeksa izveidi</w:t>
            </w:r>
            <w:r w:rsidR="00902A7E" w:rsidRPr="00D3055C">
              <w:rPr>
                <w:rFonts w:ascii="Times New Roman" w:hAnsi="Times New Roman" w:cs="Times New Roman"/>
              </w:rPr>
              <w:t>, kuras prasības 2 gadu laikā ir jāievieš nacionālajā likumdošanā. Elektronisko sakaru kodeksa 22.</w:t>
            </w:r>
            <w:r w:rsidR="009708AC">
              <w:rPr>
                <w:rFonts w:ascii="Times New Roman" w:hAnsi="Times New Roman" w:cs="Times New Roman"/>
              </w:rPr>
              <w:t> </w:t>
            </w:r>
            <w:r w:rsidR="00902A7E" w:rsidRPr="00D3055C">
              <w:rPr>
                <w:rFonts w:ascii="Times New Roman" w:hAnsi="Times New Roman" w:cs="Times New Roman"/>
              </w:rPr>
              <w:t>pants paredz dalībvalstīm līdz 2023.</w:t>
            </w:r>
            <w:r w:rsidR="009708AC">
              <w:rPr>
                <w:rFonts w:ascii="Times New Roman" w:hAnsi="Times New Roman" w:cs="Times New Roman"/>
              </w:rPr>
              <w:t> </w:t>
            </w:r>
            <w:r w:rsidR="00902A7E" w:rsidRPr="00D3055C">
              <w:rPr>
                <w:rFonts w:ascii="Times New Roman" w:hAnsi="Times New Roman" w:cs="Times New Roman"/>
              </w:rPr>
              <w:t>gada 21.</w:t>
            </w:r>
            <w:r w:rsidR="009708AC">
              <w:rPr>
                <w:rFonts w:ascii="Times New Roman" w:hAnsi="Times New Roman" w:cs="Times New Roman"/>
              </w:rPr>
              <w:t> </w:t>
            </w:r>
            <w:r w:rsidR="00902A7E" w:rsidRPr="00D3055C">
              <w:rPr>
                <w:rFonts w:ascii="Times New Roman" w:hAnsi="Times New Roman" w:cs="Times New Roman"/>
              </w:rPr>
              <w:t xml:space="preserve">decembrim nodrošināt tīkla izvērsuma ģeogrāfisko apsekošanu. </w:t>
            </w:r>
          </w:p>
          <w:p w14:paraId="5788F35A" w14:textId="74A6AACD" w:rsidR="00902A7E" w:rsidRPr="00D3055C" w:rsidRDefault="00902A7E" w:rsidP="009708AC">
            <w:pPr>
              <w:jc w:val="both"/>
              <w:rPr>
                <w:rFonts w:ascii="Times New Roman" w:hAnsi="Times New Roman" w:cs="Times New Roman"/>
              </w:rPr>
            </w:pPr>
            <w:r w:rsidRPr="00D3055C">
              <w:rPr>
                <w:rFonts w:ascii="Times New Roman" w:hAnsi="Times New Roman" w:cs="Times New Roman"/>
              </w:rPr>
              <w:t>Turpmākā rīcība ir</w:t>
            </w:r>
            <w:r w:rsidR="009708AC">
              <w:rPr>
                <w:rFonts w:ascii="Times New Roman" w:hAnsi="Times New Roman" w:cs="Times New Roman"/>
              </w:rPr>
              <w:t xml:space="preserve"> jāvērš uz to, lai nodrošinātu </w:t>
            </w:r>
            <w:r w:rsidRPr="00D3055C">
              <w:rPr>
                <w:rFonts w:ascii="Times New Roman" w:hAnsi="Times New Roman" w:cs="Times New Roman"/>
              </w:rPr>
              <w:t>Elektronisko sakaru kodeksa prasību izpildi attiecībā uz ģeogrāfisko apsekošanu, tostarp risinot finansējuma jautāj</w:t>
            </w:r>
            <w:r w:rsidR="009708AC">
              <w:rPr>
                <w:rFonts w:ascii="Times New Roman" w:hAnsi="Times New Roman" w:cs="Times New Roman"/>
              </w:rPr>
              <w:t>umu, par ko SM</w:t>
            </w:r>
            <w:r w:rsidRPr="00D3055C">
              <w:rPr>
                <w:rFonts w:ascii="Times New Roman" w:hAnsi="Times New Roman" w:cs="Times New Roman"/>
              </w:rPr>
              <w:t xml:space="preserve"> gatavo informatīvo ziņojumu iesniegšanai M</w:t>
            </w:r>
            <w:r w:rsidR="00D147E8">
              <w:rPr>
                <w:rFonts w:ascii="Times New Roman" w:hAnsi="Times New Roman" w:cs="Times New Roman"/>
              </w:rPr>
              <w:t>K</w:t>
            </w:r>
            <w:r w:rsidRPr="00D3055C">
              <w:rPr>
                <w:rFonts w:ascii="Times New Roman" w:hAnsi="Times New Roman" w:cs="Times New Roman"/>
              </w:rPr>
              <w:t>.</w:t>
            </w:r>
          </w:p>
        </w:tc>
      </w:tr>
      <w:tr w:rsidR="00914173" w:rsidRPr="00D3055C" w14:paraId="2CCAF6EE" w14:textId="77777777" w:rsidTr="00093550">
        <w:tc>
          <w:tcPr>
            <w:tcW w:w="643" w:type="dxa"/>
            <w:vMerge w:val="restart"/>
          </w:tcPr>
          <w:p w14:paraId="5F645033" w14:textId="2A1AF094" w:rsidR="009D58ED" w:rsidRPr="00D3055C" w:rsidRDefault="009D58ED" w:rsidP="00154EAC">
            <w:pPr>
              <w:rPr>
                <w:rFonts w:ascii="Times New Roman" w:hAnsi="Times New Roman" w:cs="Times New Roman"/>
              </w:rPr>
            </w:pPr>
            <w:r w:rsidRPr="00D3055C">
              <w:rPr>
                <w:rFonts w:ascii="Times New Roman" w:hAnsi="Times New Roman" w:cs="Times New Roman"/>
              </w:rPr>
              <w:t>1.7.</w:t>
            </w:r>
          </w:p>
        </w:tc>
        <w:tc>
          <w:tcPr>
            <w:tcW w:w="2472" w:type="dxa"/>
            <w:gridSpan w:val="3"/>
            <w:shd w:val="clear" w:color="auto" w:fill="auto"/>
          </w:tcPr>
          <w:p w14:paraId="2665AD17" w14:textId="5C17454B" w:rsidR="009D58ED" w:rsidRPr="00D3055C" w:rsidRDefault="009D58ED" w:rsidP="00154EAC">
            <w:pPr>
              <w:rPr>
                <w:rFonts w:ascii="Times New Roman" w:hAnsi="Times New Roman" w:cs="Times New Roman"/>
              </w:rPr>
            </w:pPr>
            <w:r w:rsidRPr="00D3055C">
              <w:rPr>
                <w:rFonts w:ascii="Times New Roman" w:hAnsi="Times New Roman" w:cs="Times New Roman"/>
              </w:rPr>
              <w:t>Regulāra un aktīva NVO un privātā sektora partneru iesaiste NITDP darbā</w:t>
            </w:r>
          </w:p>
        </w:tc>
        <w:tc>
          <w:tcPr>
            <w:tcW w:w="1023" w:type="dxa"/>
            <w:gridSpan w:val="3"/>
            <w:shd w:val="clear" w:color="auto" w:fill="auto"/>
          </w:tcPr>
          <w:p w14:paraId="25AE08CC" w14:textId="03CA33DA" w:rsidR="009D58ED" w:rsidRPr="00D3055C" w:rsidRDefault="009D58ED" w:rsidP="00154EAC">
            <w:pPr>
              <w:rPr>
                <w:rFonts w:ascii="Times New Roman" w:hAnsi="Times New Roman" w:cs="Times New Roman"/>
              </w:rPr>
            </w:pPr>
            <w:r w:rsidRPr="00D3055C">
              <w:rPr>
                <w:rFonts w:ascii="Times New Roman" w:hAnsi="Times New Roman" w:cs="Times New Roman"/>
              </w:rPr>
              <w:t>Pastāvīgi</w:t>
            </w:r>
          </w:p>
        </w:tc>
        <w:tc>
          <w:tcPr>
            <w:tcW w:w="1275" w:type="dxa"/>
            <w:gridSpan w:val="2"/>
            <w:shd w:val="clear" w:color="auto" w:fill="auto"/>
          </w:tcPr>
          <w:p w14:paraId="209451DA" w14:textId="5094C6AA" w:rsidR="009D58ED" w:rsidRPr="00D3055C" w:rsidRDefault="00914173" w:rsidP="00154EAC">
            <w:pPr>
              <w:rPr>
                <w:rFonts w:ascii="Times New Roman" w:hAnsi="Times New Roman" w:cs="Times New Roman"/>
              </w:rPr>
            </w:pPr>
            <w:r w:rsidRPr="00D3055C">
              <w:rPr>
                <w:rFonts w:ascii="Times New Roman" w:hAnsi="Times New Roman" w:cs="Times New Roman"/>
              </w:rPr>
              <w:t>A</w:t>
            </w:r>
            <w:r w:rsidR="009D58ED" w:rsidRPr="00D3055C">
              <w:rPr>
                <w:rFonts w:ascii="Times New Roman" w:hAnsi="Times New Roman" w:cs="Times New Roman"/>
              </w:rPr>
              <w:t>M</w:t>
            </w:r>
          </w:p>
        </w:tc>
        <w:tc>
          <w:tcPr>
            <w:tcW w:w="1416" w:type="dxa"/>
            <w:gridSpan w:val="3"/>
            <w:shd w:val="clear" w:color="auto" w:fill="auto"/>
          </w:tcPr>
          <w:p w14:paraId="7514E691" w14:textId="06BF34FC" w:rsidR="009D58ED" w:rsidRPr="00D3055C" w:rsidRDefault="009D58ED" w:rsidP="00154EAC">
            <w:pPr>
              <w:rPr>
                <w:rFonts w:ascii="Times New Roman" w:hAnsi="Times New Roman" w:cs="Times New Roman"/>
              </w:rPr>
            </w:pPr>
            <w:r w:rsidRPr="00D3055C">
              <w:rPr>
                <w:rFonts w:ascii="Times New Roman" w:hAnsi="Times New Roman" w:cs="Times New Roman"/>
              </w:rPr>
              <w:t>NITDP iesaistītās institūcijas</w:t>
            </w:r>
          </w:p>
        </w:tc>
        <w:tc>
          <w:tcPr>
            <w:tcW w:w="3674" w:type="dxa"/>
            <w:gridSpan w:val="3"/>
            <w:shd w:val="clear" w:color="auto" w:fill="auto"/>
          </w:tcPr>
          <w:p w14:paraId="3DDE48BB" w14:textId="70606403" w:rsidR="009D58ED" w:rsidRPr="00D3055C" w:rsidRDefault="009D58E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390" w:type="dxa"/>
            <w:gridSpan w:val="2"/>
            <w:shd w:val="clear" w:color="auto" w:fill="auto"/>
          </w:tcPr>
          <w:p w14:paraId="1398F1BF" w14:textId="4045371D" w:rsidR="009D58ED" w:rsidRPr="00D3055C" w:rsidRDefault="006E1BE9"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42" w:type="dxa"/>
            <w:gridSpan w:val="2"/>
          </w:tcPr>
          <w:p w14:paraId="6D7EEE9F" w14:textId="2AADAAB9" w:rsidR="009D58ED" w:rsidRPr="00D3055C" w:rsidRDefault="009D58ED"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9D58ED" w:rsidRPr="00D3055C" w14:paraId="2A471B57" w14:textId="77777777" w:rsidTr="00093550">
        <w:tc>
          <w:tcPr>
            <w:tcW w:w="643" w:type="dxa"/>
            <w:vMerge/>
          </w:tcPr>
          <w:p w14:paraId="68A5AFDD" w14:textId="77777777" w:rsidR="009D58ED" w:rsidRPr="00D3055C" w:rsidRDefault="009D58ED" w:rsidP="00154EAC">
            <w:pPr>
              <w:rPr>
                <w:rFonts w:ascii="Times New Roman" w:hAnsi="Times New Roman" w:cs="Times New Roman"/>
              </w:rPr>
            </w:pPr>
          </w:p>
        </w:tc>
        <w:tc>
          <w:tcPr>
            <w:tcW w:w="15092" w:type="dxa"/>
            <w:gridSpan w:val="18"/>
          </w:tcPr>
          <w:p w14:paraId="1FF8E3C7" w14:textId="267184FC" w:rsidR="009D58ED"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9D58ED" w:rsidRPr="00D3055C">
              <w:rPr>
                <w:rFonts w:ascii="Times New Roman" w:hAnsi="Times New Roman" w:cs="Times New Roman"/>
                <w:b/>
              </w:rPr>
              <w:t>par uzdevuma vai pasākuma izpildi un tās gaitā konstatētajiem izaicinājumiem</w:t>
            </w:r>
          </w:p>
        </w:tc>
      </w:tr>
      <w:tr w:rsidR="009D58ED" w:rsidRPr="00D3055C" w14:paraId="24C6D6A8" w14:textId="77777777" w:rsidTr="00093550">
        <w:tc>
          <w:tcPr>
            <w:tcW w:w="643" w:type="dxa"/>
            <w:vMerge/>
          </w:tcPr>
          <w:p w14:paraId="196267A1" w14:textId="77777777" w:rsidR="009D58ED" w:rsidRPr="00D3055C" w:rsidRDefault="009D58ED" w:rsidP="00154EAC">
            <w:pPr>
              <w:rPr>
                <w:rFonts w:ascii="Times New Roman" w:hAnsi="Times New Roman" w:cs="Times New Roman"/>
              </w:rPr>
            </w:pPr>
          </w:p>
        </w:tc>
        <w:tc>
          <w:tcPr>
            <w:tcW w:w="15092" w:type="dxa"/>
            <w:gridSpan w:val="18"/>
            <w:shd w:val="clear" w:color="auto" w:fill="auto"/>
          </w:tcPr>
          <w:p w14:paraId="30B181A1" w14:textId="405BF384" w:rsidR="009D58ED" w:rsidRPr="00D3055C" w:rsidRDefault="009708AC" w:rsidP="009708AC">
            <w:pPr>
              <w:jc w:val="both"/>
              <w:rPr>
                <w:rFonts w:ascii="Times New Roman" w:hAnsi="Times New Roman" w:cs="Times New Roman"/>
              </w:rPr>
            </w:pPr>
            <w:r>
              <w:rPr>
                <w:rFonts w:ascii="Times New Roman" w:hAnsi="Times New Roman" w:cs="Times New Roman"/>
              </w:rPr>
              <w:t>NITDP</w:t>
            </w:r>
            <w:r w:rsidR="009D58ED" w:rsidRPr="00D3055C">
              <w:rPr>
                <w:rFonts w:ascii="Times New Roman" w:hAnsi="Times New Roman" w:cs="Times New Roman"/>
              </w:rPr>
              <w:t xml:space="preserve"> sēdes ar NVO pārstāvju dalību organizētas 2014.</w:t>
            </w:r>
            <w:r w:rsidR="00E02FDC">
              <w:rPr>
                <w:rFonts w:ascii="Times New Roman" w:hAnsi="Times New Roman" w:cs="Times New Roman"/>
              </w:rPr>
              <w:t> </w:t>
            </w:r>
            <w:r w:rsidR="009D58ED" w:rsidRPr="00D3055C">
              <w:rPr>
                <w:rFonts w:ascii="Times New Roman" w:hAnsi="Times New Roman" w:cs="Times New Roman"/>
              </w:rPr>
              <w:t>gada 16.</w:t>
            </w:r>
            <w:r w:rsidR="00E02FDC">
              <w:rPr>
                <w:rFonts w:ascii="Times New Roman" w:hAnsi="Times New Roman" w:cs="Times New Roman"/>
              </w:rPr>
              <w:t> </w:t>
            </w:r>
            <w:r w:rsidR="009D58ED" w:rsidRPr="00D3055C">
              <w:rPr>
                <w:rFonts w:ascii="Times New Roman" w:hAnsi="Times New Roman" w:cs="Times New Roman"/>
              </w:rPr>
              <w:t>maijā un 2015.</w:t>
            </w:r>
            <w:r>
              <w:rPr>
                <w:rFonts w:ascii="Times New Roman" w:hAnsi="Times New Roman" w:cs="Times New Roman"/>
              </w:rPr>
              <w:t> </w:t>
            </w:r>
            <w:r w:rsidR="009D58ED" w:rsidRPr="00D3055C">
              <w:rPr>
                <w:rFonts w:ascii="Times New Roman" w:hAnsi="Times New Roman" w:cs="Times New Roman"/>
              </w:rPr>
              <w:t>gada 27.</w:t>
            </w:r>
            <w:r>
              <w:rPr>
                <w:rFonts w:ascii="Times New Roman" w:hAnsi="Times New Roman" w:cs="Times New Roman"/>
              </w:rPr>
              <w:t> </w:t>
            </w:r>
            <w:r w:rsidR="009D58ED" w:rsidRPr="00D3055C">
              <w:rPr>
                <w:rFonts w:ascii="Times New Roman" w:hAnsi="Times New Roman" w:cs="Times New Roman"/>
              </w:rPr>
              <w:t xml:space="preserve">novembrī. </w:t>
            </w:r>
            <w:proofErr w:type="gramStart"/>
            <w:r w:rsidR="009D58ED" w:rsidRPr="00D3055C">
              <w:rPr>
                <w:rFonts w:ascii="Times New Roman" w:hAnsi="Times New Roman" w:cs="Times New Roman"/>
              </w:rPr>
              <w:t>Papildus sadarbība</w:t>
            </w:r>
            <w:proofErr w:type="gramEnd"/>
            <w:r w:rsidR="009D58ED" w:rsidRPr="00D3055C">
              <w:rPr>
                <w:rFonts w:ascii="Times New Roman" w:hAnsi="Times New Roman" w:cs="Times New Roman"/>
              </w:rPr>
              <w:t xml:space="preserve"> īstenota dažādu normatīvo aktu izstrādē un pasākumu ietvaros </w:t>
            </w:r>
            <w:r w:rsidR="00E02FDC" w:rsidRPr="00E02FDC">
              <w:rPr>
                <w:rFonts w:ascii="Times New Roman" w:hAnsi="Times New Roman" w:cs="Times New Roman"/>
              </w:rPr>
              <w:t>Latvijas prezidentūra</w:t>
            </w:r>
            <w:r w:rsidR="00E02FDC">
              <w:rPr>
                <w:rFonts w:ascii="Times New Roman" w:hAnsi="Times New Roman" w:cs="Times New Roman"/>
              </w:rPr>
              <w:t>s</w:t>
            </w:r>
            <w:r w:rsidR="00E02FDC" w:rsidRPr="00E02FDC">
              <w:rPr>
                <w:rFonts w:ascii="Times New Roman" w:hAnsi="Times New Roman" w:cs="Times New Roman"/>
              </w:rPr>
              <w:t xml:space="preserve"> ES Padomē </w:t>
            </w:r>
            <w:r w:rsidR="009D58ED" w:rsidRPr="00D3055C">
              <w:rPr>
                <w:rFonts w:ascii="Times New Roman" w:hAnsi="Times New Roman" w:cs="Times New Roman"/>
              </w:rPr>
              <w:t xml:space="preserve">laikā. </w:t>
            </w:r>
          </w:p>
        </w:tc>
      </w:tr>
      <w:tr w:rsidR="00914173" w:rsidRPr="00D3055C" w14:paraId="06D863FD" w14:textId="77777777" w:rsidTr="00093550">
        <w:tc>
          <w:tcPr>
            <w:tcW w:w="643" w:type="dxa"/>
            <w:vMerge w:val="restart"/>
          </w:tcPr>
          <w:p w14:paraId="6FE1FC66" w14:textId="60A48C17" w:rsidR="009D58ED" w:rsidRPr="00D3055C" w:rsidRDefault="009D58ED" w:rsidP="00154EAC">
            <w:pPr>
              <w:rPr>
                <w:rFonts w:ascii="Times New Roman" w:hAnsi="Times New Roman" w:cs="Times New Roman"/>
              </w:rPr>
            </w:pPr>
            <w:r w:rsidRPr="00D3055C">
              <w:rPr>
                <w:rFonts w:ascii="Times New Roman" w:hAnsi="Times New Roman" w:cs="Times New Roman"/>
              </w:rPr>
              <w:t>1.8.</w:t>
            </w:r>
          </w:p>
        </w:tc>
        <w:tc>
          <w:tcPr>
            <w:tcW w:w="2472" w:type="dxa"/>
            <w:gridSpan w:val="3"/>
            <w:shd w:val="clear" w:color="auto" w:fill="auto"/>
          </w:tcPr>
          <w:p w14:paraId="4B9CD0C3" w14:textId="1C1399B6" w:rsidR="009D58ED" w:rsidRPr="00D3055C" w:rsidRDefault="009D58ED" w:rsidP="00154EAC">
            <w:pPr>
              <w:rPr>
                <w:rFonts w:ascii="Times New Roman" w:hAnsi="Times New Roman" w:cs="Times New Roman"/>
              </w:rPr>
            </w:pPr>
            <w:r w:rsidRPr="00D3055C">
              <w:rPr>
                <w:rFonts w:ascii="Times New Roman" w:hAnsi="Times New Roman" w:cs="Times New Roman"/>
              </w:rPr>
              <w:t>Nacionālās IT drošības padomes sekretariāta darbības nodrošināšana</w:t>
            </w:r>
          </w:p>
        </w:tc>
        <w:tc>
          <w:tcPr>
            <w:tcW w:w="1023" w:type="dxa"/>
            <w:gridSpan w:val="3"/>
            <w:shd w:val="clear" w:color="auto" w:fill="auto"/>
          </w:tcPr>
          <w:p w14:paraId="5A019E7B" w14:textId="36FC96E9" w:rsidR="009D58ED" w:rsidRPr="00D3055C" w:rsidRDefault="009D58ED" w:rsidP="00154EAC">
            <w:pPr>
              <w:rPr>
                <w:rFonts w:ascii="Times New Roman" w:hAnsi="Times New Roman" w:cs="Times New Roman"/>
              </w:rPr>
            </w:pPr>
            <w:r w:rsidRPr="00D3055C">
              <w:rPr>
                <w:rFonts w:ascii="Times New Roman" w:hAnsi="Times New Roman" w:cs="Times New Roman"/>
              </w:rPr>
              <w:t>Pastāvīgi</w:t>
            </w:r>
          </w:p>
        </w:tc>
        <w:tc>
          <w:tcPr>
            <w:tcW w:w="1275" w:type="dxa"/>
            <w:gridSpan w:val="2"/>
            <w:shd w:val="clear" w:color="auto" w:fill="auto"/>
          </w:tcPr>
          <w:p w14:paraId="0B29C621" w14:textId="6F40B7F2" w:rsidR="009D58ED" w:rsidRPr="00D3055C" w:rsidRDefault="00914173" w:rsidP="00154EAC">
            <w:pPr>
              <w:rPr>
                <w:rFonts w:ascii="Times New Roman" w:hAnsi="Times New Roman" w:cs="Times New Roman"/>
              </w:rPr>
            </w:pPr>
            <w:r w:rsidRPr="00D3055C">
              <w:rPr>
                <w:rFonts w:ascii="Times New Roman" w:hAnsi="Times New Roman" w:cs="Times New Roman"/>
              </w:rPr>
              <w:t>A</w:t>
            </w:r>
            <w:r w:rsidR="009D58ED" w:rsidRPr="00D3055C">
              <w:rPr>
                <w:rFonts w:ascii="Times New Roman" w:hAnsi="Times New Roman" w:cs="Times New Roman"/>
              </w:rPr>
              <w:t>M</w:t>
            </w:r>
          </w:p>
        </w:tc>
        <w:tc>
          <w:tcPr>
            <w:tcW w:w="1416" w:type="dxa"/>
            <w:gridSpan w:val="3"/>
            <w:shd w:val="clear" w:color="auto" w:fill="auto"/>
          </w:tcPr>
          <w:p w14:paraId="5CA2939D" w14:textId="2356A415" w:rsidR="009D58ED" w:rsidRPr="00D3055C" w:rsidRDefault="009D58ED" w:rsidP="00154EAC">
            <w:pPr>
              <w:rPr>
                <w:rFonts w:ascii="Times New Roman" w:hAnsi="Times New Roman" w:cs="Times New Roman"/>
              </w:rPr>
            </w:pPr>
            <w:r w:rsidRPr="00D3055C">
              <w:rPr>
                <w:rFonts w:ascii="Times New Roman" w:hAnsi="Times New Roman" w:cs="Times New Roman"/>
              </w:rPr>
              <w:t>-</w:t>
            </w:r>
          </w:p>
        </w:tc>
        <w:tc>
          <w:tcPr>
            <w:tcW w:w="3674" w:type="dxa"/>
            <w:gridSpan w:val="3"/>
            <w:shd w:val="clear" w:color="auto" w:fill="auto"/>
          </w:tcPr>
          <w:p w14:paraId="6405CDA4" w14:textId="4DE18B13" w:rsidR="009D58ED" w:rsidRPr="00D3055C" w:rsidRDefault="009D58E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390" w:type="dxa"/>
            <w:gridSpan w:val="2"/>
            <w:shd w:val="clear" w:color="auto" w:fill="auto"/>
          </w:tcPr>
          <w:p w14:paraId="4DAF0417" w14:textId="7AFA0C68" w:rsidR="009D58ED" w:rsidRPr="00D3055C" w:rsidRDefault="006E1BE9"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42" w:type="dxa"/>
            <w:gridSpan w:val="2"/>
          </w:tcPr>
          <w:p w14:paraId="4E3CB554" w14:textId="655443F9" w:rsidR="009D58ED" w:rsidRPr="00D3055C" w:rsidRDefault="009D58ED"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9D58ED" w:rsidRPr="00D3055C" w14:paraId="51E369C9" w14:textId="77777777" w:rsidTr="00093550">
        <w:tc>
          <w:tcPr>
            <w:tcW w:w="643" w:type="dxa"/>
            <w:vMerge/>
          </w:tcPr>
          <w:p w14:paraId="45BC3332" w14:textId="77777777" w:rsidR="009D58ED" w:rsidRPr="00D3055C" w:rsidRDefault="009D58ED" w:rsidP="00154EAC">
            <w:pPr>
              <w:rPr>
                <w:rFonts w:ascii="Times New Roman" w:hAnsi="Times New Roman" w:cs="Times New Roman"/>
              </w:rPr>
            </w:pPr>
          </w:p>
        </w:tc>
        <w:tc>
          <w:tcPr>
            <w:tcW w:w="15092" w:type="dxa"/>
            <w:gridSpan w:val="18"/>
          </w:tcPr>
          <w:p w14:paraId="326B1A79" w14:textId="43129402" w:rsidR="009D58ED"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9D58ED" w:rsidRPr="00D3055C">
              <w:rPr>
                <w:rFonts w:ascii="Times New Roman" w:hAnsi="Times New Roman" w:cs="Times New Roman"/>
                <w:b/>
              </w:rPr>
              <w:t>par uzdevuma vai pasākuma izpildi un tās gaitā konstatētajiem izaicinājumiem</w:t>
            </w:r>
          </w:p>
        </w:tc>
      </w:tr>
      <w:tr w:rsidR="009D58ED" w:rsidRPr="00D3055C" w14:paraId="02FA9B4A" w14:textId="77777777" w:rsidTr="00093550">
        <w:tc>
          <w:tcPr>
            <w:tcW w:w="643" w:type="dxa"/>
            <w:vMerge/>
          </w:tcPr>
          <w:p w14:paraId="4038A285" w14:textId="77777777" w:rsidR="009D58ED" w:rsidRPr="00D3055C" w:rsidRDefault="009D58ED" w:rsidP="00154EAC">
            <w:pPr>
              <w:rPr>
                <w:rFonts w:ascii="Times New Roman" w:hAnsi="Times New Roman" w:cs="Times New Roman"/>
              </w:rPr>
            </w:pPr>
          </w:p>
        </w:tc>
        <w:tc>
          <w:tcPr>
            <w:tcW w:w="15092" w:type="dxa"/>
            <w:gridSpan w:val="18"/>
          </w:tcPr>
          <w:p w14:paraId="61A49BD1" w14:textId="417810A2" w:rsidR="009D58ED" w:rsidRPr="00D3055C" w:rsidRDefault="009D58ED" w:rsidP="00E02FDC">
            <w:pPr>
              <w:rPr>
                <w:rFonts w:ascii="Times New Roman" w:hAnsi="Times New Roman" w:cs="Times New Roman"/>
              </w:rPr>
            </w:pPr>
            <w:r w:rsidRPr="00D3055C">
              <w:rPr>
                <w:rFonts w:ascii="Times New Roman" w:eastAsia="Times New Roman" w:hAnsi="Times New Roman" w:cs="Times New Roman"/>
                <w:lang w:eastAsia="lv-LV"/>
              </w:rPr>
              <w:t>Kopš 2014.</w:t>
            </w:r>
            <w:r w:rsidR="00E02FDC">
              <w:rPr>
                <w:rFonts w:ascii="Times New Roman" w:eastAsia="Times New Roman" w:hAnsi="Times New Roman" w:cs="Times New Roman"/>
                <w:lang w:eastAsia="lv-LV"/>
              </w:rPr>
              <w:t> </w:t>
            </w:r>
            <w:r w:rsidRPr="00D3055C">
              <w:rPr>
                <w:rFonts w:ascii="Times New Roman" w:eastAsia="Times New Roman" w:hAnsi="Times New Roman" w:cs="Times New Roman"/>
                <w:lang w:eastAsia="lv-LV"/>
              </w:rPr>
              <w:t>gada A</w:t>
            </w:r>
            <w:r w:rsidR="00E02FDC">
              <w:rPr>
                <w:rFonts w:ascii="Times New Roman" w:eastAsia="Times New Roman" w:hAnsi="Times New Roman" w:cs="Times New Roman"/>
                <w:lang w:eastAsia="lv-LV"/>
              </w:rPr>
              <w:t>M</w:t>
            </w:r>
            <w:r w:rsidRPr="00D3055C">
              <w:rPr>
                <w:rFonts w:ascii="Times New Roman" w:eastAsia="Times New Roman" w:hAnsi="Times New Roman" w:cs="Times New Roman"/>
                <w:lang w:eastAsia="lv-LV"/>
              </w:rPr>
              <w:t xml:space="preserve"> ir izveidota Nacionālās kiberdrošības politikas koordinācijas nodaļa, kas organizē, gatavo darba materiālus un protokolē NITDP sēdes.</w:t>
            </w:r>
          </w:p>
        </w:tc>
      </w:tr>
      <w:tr w:rsidR="00914173" w:rsidRPr="00D3055C" w14:paraId="14854A1D" w14:textId="77777777" w:rsidTr="00093550">
        <w:tc>
          <w:tcPr>
            <w:tcW w:w="643" w:type="dxa"/>
            <w:vMerge w:val="restart"/>
          </w:tcPr>
          <w:p w14:paraId="72E2409C" w14:textId="14476FEB" w:rsidR="00914173" w:rsidRPr="00D3055C" w:rsidRDefault="00914173" w:rsidP="00154EAC">
            <w:pPr>
              <w:rPr>
                <w:rFonts w:ascii="Times New Roman" w:hAnsi="Times New Roman" w:cs="Times New Roman"/>
              </w:rPr>
            </w:pPr>
            <w:r w:rsidRPr="00D3055C">
              <w:rPr>
                <w:rFonts w:ascii="Times New Roman" w:hAnsi="Times New Roman" w:cs="Times New Roman"/>
              </w:rPr>
              <w:t>1.9.</w:t>
            </w:r>
          </w:p>
        </w:tc>
        <w:tc>
          <w:tcPr>
            <w:tcW w:w="2472" w:type="dxa"/>
            <w:gridSpan w:val="3"/>
            <w:shd w:val="clear" w:color="auto" w:fill="auto"/>
          </w:tcPr>
          <w:p w14:paraId="6CD59110" w14:textId="288C54B2" w:rsidR="00914173" w:rsidRPr="00D3055C" w:rsidRDefault="00914173" w:rsidP="00154EAC">
            <w:pPr>
              <w:rPr>
                <w:rFonts w:ascii="Times New Roman" w:hAnsi="Times New Roman" w:cs="Times New Roman"/>
              </w:rPr>
            </w:pPr>
            <w:r w:rsidRPr="00D3055C">
              <w:rPr>
                <w:rFonts w:ascii="Times New Roman" w:hAnsi="Times New Roman" w:cs="Times New Roman"/>
              </w:rPr>
              <w:t>CERT.LV organizēti valsts IKT risinājumu un infrastruktūras ielaušanās testi</w:t>
            </w:r>
          </w:p>
        </w:tc>
        <w:tc>
          <w:tcPr>
            <w:tcW w:w="1023" w:type="dxa"/>
            <w:gridSpan w:val="3"/>
            <w:shd w:val="clear" w:color="auto" w:fill="auto"/>
          </w:tcPr>
          <w:p w14:paraId="582AFE55" w14:textId="2A99E68A" w:rsidR="00914173" w:rsidRPr="00D3055C" w:rsidRDefault="00914173" w:rsidP="00154EAC">
            <w:pPr>
              <w:rPr>
                <w:rFonts w:ascii="Times New Roman" w:hAnsi="Times New Roman" w:cs="Times New Roman"/>
              </w:rPr>
            </w:pPr>
            <w:r w:rsidRPr="00D3055C">
              <w:rPr>
                <w:rFonts w:ascii="Times New Roman" w:hAnsi="Times New Roman" w:cs="Times New Roman"/>
              </w:rPr>
              <w:t>Pastāvīgi</w:t>
            </w:r>
          </w:p>
        </w:tc>
        <w:tc>
          <w:tcPr>
            <w:tcW w:w="1275" w:type="dxa"/>
            <w:gridSpan w:val="2"/>
            <w:shd w:val="clear" w:color="auto" w:fill="auto"/>
          </w:tcPr>
          <w:p w14:paraId="046BF5E6" w14:textId="6D2E069C" w:rsidR="00914173" w:rsidRPr="00D3055C" w:rsidRDefault="00914173" w:rsidP="00154EAC">
            <w:pPr>
              <w:rPr>
                <w:rFonts w:ascii="Times New Roman" w:hAnsi="Times New Roman" w:cs="Times New Roman"/>
              </w:rPr>
            </w:pPr>
            <w:r w:rsidRPr="00D3055C">
              <w:rPr>
                <w:rFonts w:ascii="Times New Roman" w:hAnsi="Times New Roman" w:cs="Times New Roman"/>
              </w:rPr>
              <w:t>CERT.LV</w:t>
            </w:r>
          </w:p>
        </w:tc>
        <w:tc>
          <w:tcPr>
            <w:tcW w:w="1416" w:type="dxa"/>
            <w:gridSpan w:val="3"/>
            <w:shd w:val="clear" w:color="auto" w:fill="auto"/>
          </w:tcPr>
          <w:p w14:paraId="3CC52510" w14:textId="19C07DA5" w:rsidR="00914173" w:rsidRPr="00D3055C" w:rsidRDefault="00914173" w:rsidP="00154EAC">
            <w:pPr>
              <w:rPr>
                <w:rFonts w:ascii="Times New Roman" w:hAnsi="Times New Roman" w:cs="Times New Roman"/>
              </w:rPr>
            </w:pPr>
            <w:r w:rsidRPr="00D3055C">
              <w:rPr>
                <w:rFonts w:ascii="Times New Roman" w:hAnsi="Times New Roman" w:cs="Times New Roman"/>
              </w:rPr>
              <w:t>NBS KAV</w:t>
            </w:r>
          </w:p>
        </w:tc>
        <w:tc>
          <w:tcPr>
            <w:tcW w:w="3674" w:type="dxa"/>
            <w:gridSpan w:val="3"/>
            <w:shd w:val="clear" w:color="auto" w:fill="auto"/>
          </w:tcPr>
          <w:p w14:paraId="722BAC9A" w14:textId="08A0D6DF" w:rsidR="00914173" w:rsidRPr="00D3055C" w:rsidRDefault="00914173"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390" w:type="dxa"/>
            <w:gridSpan w:val="2"/>
            <w:shd w:val="clear" w:color="auto" w:fill="auto"/>
          </w:tcPr>
          <w:p w14:paraId="10898F54" w14:textId="06575FD2" w:rsidR="00914173" w:rsidRPr="00D3055C" w:rsidRDefault="00573E4F" w:rsidP="00154EAC">
            <w:pPr>
              <w:rPr>
                <w:rFonts w:ascii="Times New Roman" w:hAnsi="Times New Roman" w:cs="Times New Roman"/>
              </w:rPr>
            </w:pPr>
            <w:r w:rsidRPr="00573E4F">
              <w:rPr>
                <w:rFonts w:ascii="Times New Roman" w:hAnsi="Times New Roman" w:cs="Times New Roman"/>
              </w:rPr>
              <w:t>Likumā par valsts budžetu kārtējam gadam paredzētie finanšu līdzekļi.</w:t>
            </w:r>
          </w:p>
        </w:tc>
        <w:tc>
          <w:tcPr>
            <w:tcW w:w="1842" w:type="dxa"/>
            <w:gridSpan w:val="2"/>
          </w:tcPr>
          <w:p w14:paraId="084C34E7" w14:textId="6CA52049" w:rsidR="00914173" w:rsidRPr="00D3055C" w:rsidRDefault="00914173"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914173" w:rsidRPr="00D3055C" w14:paraId="0EDF3DB2" w14:textId="77777777" w:rsidTr="00093550">
        <w:tc>
          <w:tcPr>
            <w:tcW w:w="643" w:type="dxa"/>
            <w:vMerge/>
          </w:tcPr>
          <w:p w14:paraId="011F89C7" w14:textId="77777777" w:rsidR="00914173" w:rsidRPr="00D3055C" w:rsidRDefault="00914173" w:rsidP="00154EAC">
            <w:pPr>
              <w:rPr>
                <w:rFonts w:ascii="Times New Roman" w:hAnsi="Times New Roman" w:cs="Times New Roman"/>
              </w:rPr>
            </w:pPr>
          </w:p>
        </w:tc>
        <w:tc>
          <w:tcPr>
            <w:tcW w:w="15092" w:type="dxa"/>
            <w:gridSpan w:val="18"/>
          </w:tcPr>
          <w:p w14:paraId="30BE480F" w14:textId="500D518C" w:rsidR="00914173"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914173" w:rsidRPr="00D3055C">
              <w:rPr>
                <w:rFonts w:ascii="Times New Roman" w:hAnsi="Times New Roman" w:cs="Times New Roman"/>
                <w:b/>
              </w:rPr>
              <w:t>par uzdevuma vai pasākuma izpildi un tās gaitā konstatētajiem izaicinājumiem</w:t>
            </w:r>
          </w:p>
        </w:tc>
      </w:tr>
      <w:tr w:rsidR="00914173" w:rsidRPr="00D3055C" w14:paraId="1F471E43" w14:textId="77777777" w:rsidTr="00093550">
        <w:tc>
          <w:tcPr>
            <w:tcW w:w="643" w:type="dxa"/>
            <w:vMerge/>
          </w:tcPr>
          <w:p w14:paraId="6A3A133B" w14:textId="77777777" w:rsidR="00914173" w:rsidRPr="00D3055C" w:rsidRDefault="00914173" w:rsidP="00154EAC">
            <w:pPr>
              <w:rPr>
                <w:rFonts w:ascii="Times New Roman" w:hAnsi="Times New Roman" w:cs="Times New Roman"/>
              </w:rPr>
            </w:pPr>
          </w:p>
        </w:tc>
        <w:tc>
          <w:tcPr>
            <w:tcW w:w="15092" w:type="dxa"/>
            <w:gridSpan w:val="18"/>
          </w:tcPr>
          <w:p w14:paraId="0572C6F3" w14:textId="6D92676E" w:rsidR="00C81A15" w:rsidRPr="00D3055C" w:rsidRDefault="004E3FAC" w:rsidP="006C4099">
            <w:pPr>
              <w:jc w:val="both"/>
              <w:rPr>
                <w:rFonts w:ascii="Times New Roman" w:hAnsi="Times New Roman" w:cs="Times New Roman"/>
              </w:rPr>
            </w:pPr>
            <w:r w:rsidRPr="00D3055C">
              <w:rPr>
                <w:rFonts w:ascii="Times New Roman" w:hAnsi="Times New Roman" w:cs="Times New Roman"/>
              </w:rPr>
              <w:t xml:space="preserve">Ielaušanās </w:t>
            </w:r>
            <w:r w:rsidR="009708AC">
              <w:rPr>
                <w:rFonts w:ascii="Times New Roman" w:hAnsi="Times New Roman" w:cs="Times New Roman"/>
              </w:rPr>
              <w:t>testi pastiprināti veikti 2014. </w:t>
            </w:r>
            <w:r w:rsidRPr="00D3055C">
              <w:rPr>
                <w:rFonts w:ascii="Times New Roman" w:hAnsi="Times New Roman" w:cs="Times New Roman"/>
              </w:rPr>
              <w:t>un 2015.</w:t>
            </w:r>
            <w:r w:rsidR="009708AC">
              <w:rPr>
                <w:rFonts w:ascii="Times New Roman" w:hAnsi="Times New Roman" w:cs="Times New Roman"/>
              </w:rPr>
              <w:t> </w:t>
            </w:r>
            <w:r w:rsidRPr="00D3055C">
              <w:rPr>
                <w:rFonts w:ascii="Times New Roman" w:hAnsi="Times New Roman" w:cs="Times New Roman"/>
              </w:rPr>
              <w:t>gada laikā, lai uzlabotu sistēmu drošību prezidentūras laikā. Veiktas pārbaudes arī jaunajām valsts un pašvaldību IT sistēmām, pirms to nodošanas ekspluatācijā. Ielaušanās testi tiek veikti arī 2016</w:t>
            </w:r>
            <w:r w:rsidR="002E21EF">
              <w:rPr>
                <w:rFonts w:ascii="Times New Roman" w:hAnsi="Times New Roman" w:cs="Times New Roman"/>
              </w:rPr>
              <w:t xml:space="preserve">., 2017. </w:t>
            </w:r>
            <w:r w:rsidR="006C4099">
              <w:rPr>
                <w:rFonts w:ascii="Times New Roman" w:hAnsi="Times New Roman" w:cs="Times New Roman"/>
              </w:rPr>
              <w:t xml:space="preserve">un </w:t>
            </w:r>
            <w:r w:rsidR="006C4099" w:rsidRPr="00D3055C">
              <w:rPr>
                <w:rFonts w:ascii="Times New Roman" w:hAnsi="Times New Roman" w:cs="Times New Roman"/>
              </w:rPr>
              <w:t>20</w:t>
            </w:r>
            <w:r w:rsidR="00EF659E">
              <w:rPr>
                <w:rFonts w:ascii="Times New Roman" w:hAnsi="Times New Roman" w:cs="Times New Roman"/>
              </w:rPr>
              <w:t xml:space="preserve">18. gadā, vidēji veicot 10 līdz 15 </w:t>
            </w:r>
            <w:r w:rsidRPr="00D3055C">
              <w:rPr>
                <w:rFonts w:ascii="Times New Roman" w:hAnsi="Times New Roman" w:cs="Times New Roman"/>
              </w:rPr>
              <w:t>ielaušanās testus</w:t>
            </w:r>
            <w:r w:rsidR="006C4099">
              <w:rPr>
                <w:rFonts w:ascii="Times New Roman" w:hAnsi="Times New Roman" w:cs="Times New Roman"/>
              </w:rPr>
              <w:t xml:space="preserve"> gadā</w:t>
            </w:r>
            <w:r w:rsidRPr="00D3055C">
              <w:rPr>
                <w:rFonts w:ascii="Times New Roman" w:hAnsi="Times New Roman" w:cs="Times New Roman"/>
              </w:rPr>
              <w:t xml:space="preserve">. Atklātās ievainojamības lielākajā daļā gadījumu ir tikušas novērstas. Pārbaudes veiktas mājaslapām un publiski pieejamajām valsts iestāžu sistēmām, kritiskās infrastruktūras sistēmām un politisko partiju </w:t>
            </w:r>
            <w:r w:rsidR="006C4099" w:rsidRPr="00D3055C">
              <w:rPr>
                <w:rFonts w:ascii="Times New Roman" w:hAnsi="Times New Roman" w:cs="Times New Roman"/>
              </w:rPr>
              <w:t>mājaslapām</w:t>
            </w:r>
            <w:r w:rsidRPr="00D3055C">
              <w:rPr>
                <w:rFonts w:ascii="Times New Roman" w:hAnsi="Times New Roman" w:cs="Times New Roman"/>
              </w:rPr>
              <w:t>.</w:t>
            </w:r>
            <w:r w:rsidR="00D147E8">
              <w:rPr>
                <w:rFonts w:ascii="Times New Roman" w:hAnsi="Times New Roman" w:cs="Times New Roman"/>
              </w:rPr>
              <w:t xml:space="preserve"> </w:t>
            </w:r>
            <w:r w:rsidR="00C81A15">
              <w:rPr>
                <w:rFonts w:ascii="Times New Roman" w:hAnsi="Times New Roman" w:cs="Times New Roman"/>
              </w:rPr>
              <w:t>K</w:t>
            </w:r>
            <w:r w:rsidR="00C81A15" w:rsidRPr="00C81A15">
              <w:rPr>
                <w:rFonts w:ascii="Times New Roman" w:hAnsi="Times New Roman" w:cs="Times New Roman"/>
              </w:rPr>
              <w:t xml:space="preserve">AV veic IKT risinājumu un infrastruktūras ielaušanās testus sadarbībā ar </w:t>
            </w:r>
            <w:proofErr w:type="spellStart"/>
            <w:r w:rsidR="00C81A15" w:rsidRPr="00C81A15">
              <w:rPr>
                <w:rFonts w:ascii="Times New Roman" w:hAnsi="Times New Roman" w:cs="Times New Roman"/>
              </w:rPr>
              <w:t>MilCERT</w:t>
            </w:r>
            <w:proofErr w:type="spellEnd"/>
            <w:r w:rsidR="00C81A15" w:rsidRPr="00C81A15">
              <w:rPr>
                <w:rFonts w:ascii="Times New Roman" w:hAnsi="Times New Roman" w:cs="Times New Roman"/>
              </w:rPr>
              <w:t xml:space="preserve"> un CERT.LV tikai NBS un AM infrastruktūrai.</w:t>
            </w:r>
          </w:p>
        </w:tc>
      </w:tr>
      <w:tr w:rsidR="00093550" w:rsidRPr="00D3055C" w14:paraId="4B8E5BAE" w14:textId="77777777" w:rsidTr="00093550">
        <w:tc>
          <w:tcPr>
            <w:tcW w:w="15735" w:type="dxa"/>
            <w:gridSpan w:val="19"/>
          </w:tcPr>
          <w:p w14:paraId="291E45F5" w14:textId="77777777" w:rsidR="00093550" w:rsidRPr="00D3055C" w:rsidRDefault="00093550" w:rsidP="00093550">
            <w:pPr>
              <w:pStyle w:val="Heading2"/>
              <w:ind w:right="-784"/>
              <w:outlineLvl w:val="1"/>
              <w:rPr>
                <w:rFonts w:ascii="Times New Roman" w:hAnsi="Times New Roman" w:cs="Times New Roman"/>
                <w:b/>
                <w:color w:val="auto"/>
                <w:sz w:val="22"/>
                <w:szCs w:val="22"/>
              </w:rPr>
            </w:pPr>
          </w:p>
          <w:p w14:paraId="548AEE2D" w14:textId="30618B00" w:rsidR="00093550" w:rsidRPr="00D3055C" w:rsidRDefault="00093550" w:rsidP="002C64C0">
            <w:pPr>
              <w:jc w:val="center"/>
              <w:rPr>
                <w:rFonts w:ascii="Times New Roman" w:hAnsi="Times New Roman" w:cs="Times New Roman"/>
                <w:b/>
              </w:rPr>
            </w:pPr>
            <w:r w:rsidRPr="00D3055C">
              <w:rPr>
                <w:rFonts w:ascii="Times New Roman" w:hAnsi="Times New Roman" w:cs="Times New Roman"/>
                <w:b/>
              </w:rPr>
              <w:t>Valsts IKT pārvaldība</w:t>
            </w:r>
          </w:p>
          <w:p w14:paraId="25370A2E" w14:textId="77777777" w:rsidR="00093550" w:rsidRPr="00D3055C" w:rsidRDefault="00093550" w:rsidP="00154EAC">
            <w:pPr>
              <w:rPr>
                <w:rFonts w:ascii="Times New Roman" w:hAnsi="Times New Roman" w:cs="Times New Roman"/>
                <w:highlight w:val="yellow"/>
              </w:rPr>
            </w:pPr>
          </w:p>
        </w:tc>
      </w:tr>
      <w:tr w:rsidR="00B23354" w:rsidRPr="00D3055C" w14:paraId="6F6EABF7" w14:textId="77777777" w:rsidTr="00093550">
        <w:tc>
          <w:tcPr>
            <w:tcW w:w="656" w:type="dxa"/>
            <w:gridSpan w:val="2"/>
            <w:vMerge w:val="restart"/>
          </w:tcPr>
          <w:p w14:paraId="72E1465A" w14:textId="6D5603F5" w:rsidR="00B23354" w:rsidRPr="00D3055C" w:rsidRDefault="00B23354" w:rsidP="00154EAC">
            <w:pPr>
              <w:rPr>
                <w:rFonts w:ascii="Times New Roman" w:hAnsi="Times New Roman" w:cs="Times New Roman"/>
              </w:rPr>
            </w:pPr>
            <w:r w:rsidRPr="00D3055C">
              <w:rPr>
                <w:rFonts w:ascii="Times New Roman" w:hAnsi="Times New Roman" w:cs="Times New Roman"/>
              </w:rPr>
              <w:t>1.10.</w:t>
            </w:r>
          </w:p>
        </w:tc>
        <w:tc>
          <w:tcPr>
            <w:tcW w:w="2412" w:type="dxa"/>
            <w:shd w:val="clear" w:color="auto" w:fill="auto"/>
          </w:tcPr>
          <w:p w14:paraId="4754EE6B" w14:textId="24885A05" w:rsidR="00B23354" w:rsidRPr="00D3055C" w:rsidRDefault="00B23354" w:rsidP="00154EAC">
            <w:pPr>
              <w:rPr>
                <w:rFonts w:ascii="Times New Roman" w:hAnsi="Times New Roman" w:cs="Times New Roman"/>
                <w:b/>
              </w:rPr>
            </w:pPr>
            <w:r w:rsidRPr="00D3055C">
              <w:rPr>
                <w:rFonts w:ascii="Times New Roman" w:hAnsi="Times New Roman" w:cs="Times New Roman"/>
              </w:rPr>
              <w:t>Agrās br</w:t>
            </w:r>
            <w:r w:rsidR="00D147E8">
              <w:rPr>
                <w:rFonts w:ascii="Times New Roman" w:hAnsi="Times New Roman" w:cs="Times New Roman"/>
              </w:rPr>
              <w:t>īdināšanas sistēmas</w:t>
            </w:r>
            <w:r w:rsidRPr="00D3055C">
              <w:rPr>
                <w:rFonts w:ascii="Times New Roman" w:hAnsi="Times New Roman" w:cs="Times New Roman"/>
              </w:rPr>
              <w:t xml:space="preserve"> izveide</w:t>
            </w:r>
          </w:p>
        </w:tc>
        <w:tc>
          <w:tcPr>
            <w:tcW w:w="990" w:type="dxa"/>
            <w:gridSpan w:val="2"/>
            <w:shd w:val="clear" w:color="auto" w:fill="auto"/>
          </w:tcPr>
          <w:p w14:paraId="204B654D" w14:textId="14A3ED46" w:rsidR="00B23354" w:rsidRPr="00D3055C" w:rsidRDefault="00B23354" w:rsidP="00154EAC">
            <w:pPr>
              <w:rPr>
                <w:rFonts w:ascii="Times New Roman" w:hAnsi="Times New Roman" w:cs="Times New Roman"/>
                <w:b/>
              </w:rPr>
            </w:pPr>
            <w:r w:rsidRPr="00D3055C">
              <w:rPr>
                <w:rFonts w:ascii="Times New Roman" w:hAnsi="Times New Roman" w:cs="Times New Roman"/>
              </w:rPr>
              <w:t>2016.</w:t>
            </w:r>
            <w:r w:rsidR="006C4099">
              <w:rPr>
                <w:rFonts w:ascii="Times New Roman" w:hAnsi="Times New Roman" w:cs="Times New Roman"/>
              </w:rPr>
              <w:t> </w:t>
            </w:r>
            <w:r w:rsidRPr="00D3055C">
              <w:rPr>
                <w:rFonts w:ascii="Times New Roman" w:hAnsi="Times New Roman" w:cs="Times New Roman"/>
              </w:rPr>
              <w:t>g. 1.</w:t>
            </w:r>
            <w:r w:rsidR="006C4099">
              <w:rPr>
                <w:rFonts w:ascii="Times New Roman" w:hAnsi="Times New Roman" w:cs="Times New Roman"/>
              </w:rPr>
              <w:t> </w:t>
            </w:r>
            <w:r w:rsidRPr="00D3055C">
              <w:rPr>
                <w:rFonts w:ascii="Times New Roman" w:hAnsi="Times New Roman" w:cs="Times New Roman"/>
              </w:rPr>
              <w:t>cet.</w:t>
            </w:r>
          </w:p>
        </w:tc>
        <w:tc>
          <w:tcPr>
            <w:tcW w:w="1555" w:type="dxa"/>
            <w:gridSpan w:val="5"/>
            <w:shd w:val="clear" w:color="auto" w:fill="auto"/>
          </w:tcPr>
          <w:p w14:paraId="16218EA0" w14:textId="77777777" w:rsidR="00D90046" w:rsidRPr="00D3055C" w:rsidRDefault="00B23354" w:rsidP="00154EAC">
            <w:pPr>
              <w:rPr>
                <w:rFonts w:ascii="Times New Roman" w:hAnsi="Times New Roman" w:cs="Times New Roman"/>
              </w:rPr>
            </w:pPr>
            <w:r w:rsidRPr="00D3055C">
              <w:rPr>
                <w:rFonts w:ascii="Times New Roman" w:hAnsi="Times New Roman" w:cs="Times New Roman"/>
              </w:rPr>
              <w:t>CERT.LV</w:t>
            </w:r>
            <w:r w:rsidR="00D90046" w:rsidRPr="00D3055C">
              <w:rPr>
                <w:rFonts w:ascii="Times New Roman" w:hAnsi="Times New Roman" w:cs="Times New Roman"/>
              </w:rPr>
              <w:t xml:space="preserve"> </w:t>
            </w:r>
          </w:p>
          <w:p w14:paraId="0779FA11" w14:textId="703E03B8" w:rsidR="00B23354" w:rsidRPr="00D3055C" w:rsidRDefault="00D90046" w:rsidP="00154EAC">
            <w:pPr>
              <w:rPr>
                <w:rFonts w:ascii="Times New Roman" w:hAnsi="Times New Roman" w:cs="Times New Roman"/>
                <w:b/>
              </w:rPr>
            </w:pPr>
            <w:r w:rsidRPr="00D3055C">
              <w:rPr>
                <w:rFonts w:ascii="Times New Roman" w:hAnsi="Times New Roman" w:cs="Times New Roman"/>
              </w:rPr>
              <w:t>A</w:t>
            </w:r>
            <w:r w:rsidR="00B23354" w:rsidRPr="00D3055C">
              <w:rPr>
                <w:rFonts w:ascii="Times New Roman" w:hAnsi="Times New Roman" w:cs="Times New Roman"/>
              </w:rPr>
              <w:t>M</w:t>
            </w:r>
          </w:p>
        </w:tc>
        <w:tc>
          <w:tcPr>
            <w:tcW w:w="1409" w:type="dxa"/>
            <w:gridSpan w:val="3"/>
            <w:shd w:val="clear" w:color="auto" w:fill="auto"/>
          </w:tcPr>
          <w:p w14:paraId="6D7B0F67" w14:textId="75DA93A3" w:rsidR="00B23354" w:rsidRPr="00D3055C" w:rsidRDefault="00411581" w:rsidP="00154EAC">
            <w:pPr>
              <w:rPr>
                <w:rFonts w:ascii="Times New Roman" w:hAnsi="Times New Roman" w:cs="Times New Roman"/>
                <w:b/>
              </w:rPr>
            </w:pPr>
            <w:r>
              <w:rPr>
                <w:rFonts w:ascii="Times New Roman" w:hAnsi="Times New Roman" w:cs="Times New Roman"/>
              </w:rPr>
              <w:t>Valsts pārvaldes un to pakļautībā esošā</w:t>
            </w:r>
            <w:r w:rsidR="00B23354" w:rsidRPr="00D3055C">
              <w:rPr>
                <w:rFonts w:ascii="Times New Roman" w:hAnsi="Times New Roman" w:cs="Times New Roman"/>
              </w:rPr>
              <w:t>s iestādes</w:t>
            </w:r>
          </w:p>
        </w:tc>
        <w:tc>
          <w:tcPr>
            <w:tcW w:w="3587" w:type="dxa"/>
            <w:gridSpan w:val="3"/>
            <w:shd w:val="clear" w:color="auto" w:fill="auto"/>
          </w:tcPr>
          <w:p w14:paraId="250AC939" w14:textId="09D2F7F6" w:rsidR="00B23354" w:rsidRPr="00D3055C" w:rsidRDefault="00B23354"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3306" w:type="dxa"/>
            <w:gridSpan w:val="2"/>
            <w:shd w:val="clear" w:color="auto" w:fill="auto"/>
          </w:tcPr>
          <w:p w14:paraId="29D64B47" w14:textId="2664DF52" w:rsidR="00B23354" w:rsidRPr="00D3055C" w:rsidRDefault="00E2266D"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1820" w:type="dxa"/>
          </w:tcPr>
          <w:p w14:paraId="1D12A5C8" w14:textId="3CA0BCDC" w:rsidR="00B23354" w:rsidRPr="00D3055C" w:rsidRDefault="00B23354"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B23354" w:rsidRPr="00D3055C" w14:paraId="3FC5E4A7" w14:textId="77777777" w:rsidTr="00093550">
        <w:tc>
          <w:tcPr>
            <w:tcW w:w="656" w:type="dxa"/>
            <w:gridSpan w:val="2"/>
            <w:vMerge/>
          </w:tcPr>
          <w:p w14:paraId="1D2C5C64" w14:textId="77777777" w:rsidR="00B23354" w:rsidRPr="00D3055C" w:rsidRDefault="00B23354" w:rsidP="00154EAC">
            <w:pPr>
              <w:rPr>
                <w:rFonts w:ascii="Times New Roman" w:hAnsi="Times New Roman" w:cs="Times New Roman"/>
              </w:rPr>
            </w:pPr>
          </w:p>
        </w:tc>
        <w:tc>
          <w:tcPr>
            <w:tcW w:w="15079" w:type="dxa"/>
            <w:gridSpan w:val="17"/>
          </w:tcPr>
          <w:p w14:paraId="24FB19AC" w14:textId="1E08CFEE" w:rsidR="00B23354" w:rsidRPr="00D3055C" w:rsidRDefault="00344F6C" w:rsidP="00154EAC">
            <w:pPr>
              <w:rPr>
                <w:rFonts w:ascii="Times New Roman" w:hAnsi="Times New Roman" w:cs="Times New Roman"/>
                <w:b/>
              </w:rPr>
            </w:pPr>
            <w:r>
              <w:rPr>
                <w:rFonts w:ascii="Times New Roman" w:hAnsi="Times New Roman" w:cs="Times New Roman"/>
                <w:b/>
              </w:rPr>
              <w:t>A</w:t>
            </w:r>
            <w:r w:rsidRPr="00D3055C">
              <w:rPr>
                <w:rFonts w:ascii="Times New Roman" w:hAnsi="Times New Roman" w:cs="Times New Roman"/>
                <w:b/>
              </w:rPr>
              <w:t xml:space="preserve">praksts </w:t>
            </w:r>
            <w:r w:rsidR="00B23354" w:rsidRPr="00D3055C">
              <w:rPr>
                <w:rFonts w:ascii="Times New Roman" w:hAnsi="Times New Roman" w:cs="Times New Roman"/>
                <w:b/>
              </w:rPr>
              <w:t>par uzdevuma vai pasākuma izpildi un tās gaitā konstatētajiem izaicinājumiem</w:t>
            </w:r>
          </w:p>
        </w:tc>
      </w:tr>
      <w:tr w:rsidR="005755BC" w:rsidRPr="00D3055C" w14:paraId="16356CC7" w14:textId="77777777" w:rsidTr="00093550">
        <w:tc>
          <w:tcPr>
            <w:tcW w:w="656" w:type="dxa"/>
            <w:gridSpan w:val="2"/>
            <w:vMerge/>
          </w:tcPr>
          <w:p w14:paraId="2E614471" w14:textId="77777777" w:rsidR="005755BC" w:rsidRPr="00D3055C" w:rsidRDefault="005755BC" w:rsidP="005755BC">
            <w:pPr>
              <w:rPr>
                <w:rFonts w:ascii="Times New Roman" w:hAnsi="Times New Roman" w:cs="Times New Roman"/>
              </w:rPr>
            </w:pPr>
          </w:p>
        </w:tc>
        <w:tc>
          <w:tcPr>
            <w:tcW w:w="15079" w:type="dxa"/>
            <w:gridSpan w:val="17"/>
          </w:tcPr>
          <w:p w14:paraId="2E1B554A" w14:textId="5F78C30C" w:rsidR="005755BC" w:rsidRPr="00D3055C" w:rsidRDefault="005755BC" w:rsidP="006C4099">
            <w:pPr>
              <w:jc w:val="both"/>
              <w:rPr>
                <w:rFonts w:ascii="Times New Roman" w:hAnsi="Times New Roman" w:cs="Times New Roman"/>
              </w:rPr>
            </w:pPr>
            <w:r w:rsidRPr="00D3055C">
              <w:rPr>
                <w:rFonts w:ascii="Times New Roman" w:hAnsi="Times New Roman" w:cs="Times New Roman"/>
              </w:rPr>
              <w:t>ABS izveide notiek kopš 2015.</w:t>
            </w:r>
            <w:r w:rsidR="006C4099">
              <w:rPr>
                <w:rFonts w:ascii="Times New Roman" w:hAnsi="Times New Roman" w:cs="Times New Roman"/>
              </w:rPr>
              <w:t> </w:t>
            </w:r>
            <w:r w:rsidRPr="00D3055C">
              <w:rPr>
                <w:rFonts w:ascii="Times New Roman" w:hAnsi="Times New Roman" w:cs="Times New Roman"/>
              </w:rPr>
              <w:t>gada un turpinās joprojām. Uz pārskata perioda beigām noslēgti 48 līgumi par sensoru uzstādīšanu, b</w:t>
            </w:r>
            <w:r w:rsidR="002E21EF">
              <w:rPr>
                <w:rFonts w:ascii="Times New Roman" w:hAnsi="Times New Roman" w:cs="Times New Roman"/>
              </w:rPr>
              <w:t>et uzstādīšanas darbi veikti 44 </w:t>
            </w:r>
            <w:r w:rsidRPr="00D3055C">
              <w:rPr>
                <w:rFonts w:ascii="Times New Roman" w:hAnsi="Times New Roman" w:cs="Times New Roman"/>
              </w:rPr>
              <w:t>iestādēs. Ar ABS palīdzību ir izdevies atklāt daudzus bīstamus un slēptus uzbrukums valsts iestādēm. Iestādēs, kur šie sensori ir uzstādīti, notiek regulārs incidentu monitorings, iestāžu atbildīgie tiek informēti par incidentiem, kā arī ir pieejami dati, ar kuru palīdzību ir iespējams veikt incidentu izmeklēšanu.</w:t>
            </w:r>
          </w:p>
          <w:p w14:paraId="206678CF" w14:textId="4A6F87AE" w:rsidR="005755BC" w:rsidRPr="00D3055C" w:rsidRDefault="005755BC" w:rsidP="006C4099">
            <w:pPr>
              <w:jc w:val="both"/>
              <w:rPr>
                <w:rFonts w:ascii="Times New Roman" w:hAnsi="Times New Roman" w:cs="Times New Roman"/>
                <w:b/>
                <w:highlight w:val="yellow"/>
              </w:rPr>
            </w:pPr>
            <w:r w:rsidRPr="00D3055C">
              <w:rPr>
                <w:rFonts w:ascii="Times New Roman" w:hAnsi="Times New Roman" w:cs="Times New Roman"/>
              </w:rPr>
              <w:t>2019.</w:t>
            </w:r>
            <w:r w:rsidR="006C4099">
              <w:rPr>
                <w:rFonts w:ascii="Times New Roman" w:hAnsi="Times New Roman" w:cs="Times New Roman"/>
              </w:rPr>
              <w:t> </w:t>
            </w:r>
            <w:r w:rsidRPr="00D3055C">
              <w:rPr>
                <w:rFonts w:ascii="Times New Roman" w:hAnsi="Times New Roman" w:cs="Times New Roman"/>
              </w:rPr>
              <w:t>gadā turpināsies darbi pie sistēmas pilnveidošanas, veicot pāreju uz jaunāku sensoru versiju un pievienojot papildu moduli, kas sniedz iespēju izmantot jauno CERT.LV izstrādāto algoritmu ļaundabīgu indikatoru atpazīšanai pēc noteiktas uzvedības shēmas. Tāpat arī notiks aparatūras atjaunošana,</w:t>
            </w:r>
            <w:r w:rsidR="00411581">
              <w:rPr>
                <w:rFonts w:ascii="Times New Roman" w:hAnsi="Times New Roman" w:cs="Times New Roman"/>
              </w:rPr>
              <w:t xml:space="preserve"> šim uzdevumam ir piesaistīts </w:t>
            </w:r>
            <w:proofErr w:type="spellStart"/>
            <w:r w:rsidR="00411581" w:rsidRPr="00411581">
              <w:rPr>
                <w:rFonts w:ascii="Times New Roman" w:hAnsi="Times New Roman" w:cs="Times New Roman"/>
                <w:i/>
              </w:rPr>
              <w:t>Connecting</w:t>
            </w:r>
            <w:proofErr w:type="spellEnd"/>
            <w:r w:rsidR="00411581" w:rsidRPr="00411581">
              <w:rPr>
                <w:rFonts w:ascii="Times New Roman" w:hAnsi="Times New Roman" w:cs="Times New Roman"/>
                <w:i/>
              </w:rPr>
              <w:t xml:space="preserve"> </w:t>
            </w:r>
            <w:proofErr w:type="spellStart"/>
            <w:r w:rsidR="00411581" w:rsidRPr="00411581">
              <w:rPr>
                <w:rFonts w:ascii="Times New Roman" w:hAnsi="Times New Roman" w:cs="Times New Roman"/>
                <w:i/>
              </w:rPr>
              <w:t>Europe</w:t>
            </w:r>
            <w:proofErr w:type="spellEnd"/>
            <w:r w:rsidR="00411581" w:rsidRPr="00411581">
              <w:rPr>
                <w:rFonts w:ascii="Times New Roman" w:hAnsi="Times New Roman" w:cs="Times New Roman"/>
                <w:i/>
              </w:rPr>
              <w:t xml:space="preserve"> </w:t>
            </w:r>
            <w:proofErr w:type="spellStart"/>
            <w:r w:rsidR="00411581" w:rsidRPr="00411581">
              <w:rPr>
                <w:rFonts w:ascii="Times New Roman" w:hAnsi="Times New Roman" w:cs="Times New Roman"/>
                <w:i/>
              </w:rPr>
              <w:t>Facilities</w:t>
            </w:r>
            <w:proofErr w:type="spellEnd"/>
            <w:r w:rsidRPr="00D3055C">
              <w:rPr>
                <w:rFonts w:ascii="Times New Roman" w:hAnsi="Times New Roman" w:cs="Times New Roman"/>
              </w:rPr>
              <w:t xml:space="preserve"> projekta finansējums.</w:t>
            </w:r>
          </w:p>
        </w:tc>
      </w:tr>
      <w:tr w:rsidR="00B23354" w:rsidRPr="00D3055C" w14:paraId="4AB2EF2A" w14:textId="77777777" w:rsidTr="00093550">
        <w:tc>
          <w:tcPr>
            <w:tcW w:w="656" w:type="dxa"/>
            <w:gridSpan w:val="2"/>
            <w:vMerge w:val="restart"/>
          </w:tcPr>
          <w:p w14:paraId="4856EEFE" w14:textId="49E43DE1" w:rsidR="00B23354" w:rsidRPr="00D3055C" w:rsidRDefault="00B23354" w:rsidP="00154EAC">
            <w:pPr>
              <w:rPr>
                <w:rFonts w:ascii="Times New Roman" w:hAnsi="Times New Roman" w:cs="Times New Roman"/>
              </w:rPr>
            </w:pPr>
            <w:r w:rsidRPr="00D3055C">
              <w:rPr>
                <w:rFonts w:ascii="Times New Roman" w:hAnsi="Times New Roman" w:cs="Times New Roman"/>
              </w:rPr>
              <w:t>1.11.</w:t>
            </w:r>
          </w:p>
        </w:tc>
        <w:tc>
          <w:tcPr>
            <w:tcW w:w="2412" w:type="dxa"/>
          </w:tcPr>
          <w:p w14:paraId="4A1B6954" w14:textId="0D606739" w:rsidR="00B23354" w:rsidRPr="00D3055C" w:rsidRDefault="00B23354" w:rsidP="00154EAC">
            <w:pPr>
              <w:rPr>
                <w:rFonts w:ascii="Times New Roman" w:hAnsi="Times New Roman" w:cs="Times New Roman"/>
              </w:rPr>
            </w:pPr>
            <w:r w:rsidRPr="00D3055C">
              <w:rPr>
                <w:rFonts w:ascii="Times New Roman" w:hAnsi="Times New Roman" w:cs="Times New Roman"/>
              </w:rPr>
              <w:t>Publiskās pārvaldes informācijas sistēmu risku novērtējums un analīze; attiecīga sistēmu grupēšana un diferencētu drošības pārvaldības prasību ietvara izstrāde</w:t>
            </w:r>
          </w:p>
        </w:tc>
        <w:tc>
          <w:tcPr>
            <w:tcW w:w="990" w:type="dxa"/>
            <w:gridSpan w:val="2"/>
          </w:tcPr>
          <w:p w14:paraId="18A49A4D" w14:textId="3CDEC41F" w:rsidR="00B23354" w:rsidRPr="00D3055C" w:rsidRDefault="00EF659E" w:rsidP="00154EAC">
            <w:pPr>
              <w:rPr>
                <w:rFonts w:ascii="Times New Roman" w:hAnsi="Times New Roman" w:cs="Times New Roman"/>
                <w:b/>
              </w:rPr>
            </w:pPr>
            <w:r>
              <w:rPr>
                <w:rFonts w:ascii="Times New Roman" w:hAnsi="Times New Roman" w:cs="Times New Roman"/>
              </w:rPr>
              <w:t>2017. g. 4. </w:t>
            </w:r>
            <w:r w:rsidR="00B23354" w:rsidRPr="00D3055C">
              <w:rPr>
                <w:rFonts w:ascii="Times New Roman" w:hAnsi="Times New Roman" w:cs="Times New Roman"/>
              </w:rPr>
              <w:t>cet.</w:t>
            </w:r>
          </w:p>
        </w:tc>
        <w:tc>
          <w:tcPr>
            <w:tcW w:w="1555" w:type="dxa"/>
            <w:gridSpan w:val="5"/>
          </w:tcPr>
          <w:p w14:paraId="7DC04D31" w14:textId="4123DADA" w:rsidR="00B23354" w:rsidRPr="00D3055C" w:rsidRDefault="00B23354" w:rsidP="00154EAC">
            <w:pPr>
              <w:rPr>
                <w:rFonts w:ascii="Times New Roman" w:hAnsi="Times New Roman" w:cs="Times New Roman"/>
                <w:b/>
              </w:rPr>
            </w:pPr>
            <w:r w:rsidRPr="00D3055C">
              <w:rPr>
                <w:rFonts w:ascii="Times New Roman" w:hAnsi="Times New Roman" w:cs="Times New Roman"/>
              </w:rPr>
              <w:t>VARAM</w:t>
            </w:r>
          </w:p>
        </w:tc>
        <w:tc>
          <w:tcPr>
            <w:tcW w:w="1409" w:type="dxa"/>
            <w:gridSpan w:val="3"/>
          </w:tcPr>
          <w:p w14:paraId="555E4D1B" w14:textId="178FC2CD" w:rsidR="00B23354" w:rsidRPr="00D3055C" w:rsidRDefault="00B23354" w:rsidP="00154EAC">
            <w:pPr>
              <w:rPr>
                <w:rFonts w:ascii="Times New Roman" w:hAnsi="Times New Roman" w:cs="Times New Roman"/>
                <w:b/>
              </w:rPr>
            </w:pPr>
            <w:r w:rsidRPr="00D3055C">
              <w:rPr>
                <w:rFonts w:ascii="Times New Roman" w:hAnsi="Times New Roman" w:cs="Times New Roman"/>
              </w:rPr>
              <w:t>Latvijas Pašvaldību savienība</w:t>
            </w:r>
          </w:p>
        </w:tc>
        <w:tc>
          <w:tcPr>
            <w:tcW w:w="3587" w:type="dxa"/>
            <w:gridSpan w:val="3"/>
          </w:tcPr>
          <w:p w14:paraId="4DB2D8C6" w14:textId="77777777" w:rsidR="00B23354" w:rsidRPr="00D3055C" w:rsidRDefault="00B23354" w:rsidP="00154EAC">
            <w:pPr>
              <w:ind w:left="102" w:right="129"/>
              <w:rPr>
                <w:rFonts w:ascii="Times New Roman" w:hAnsi="Times New Roman" w:cs="Times New Roman"/>
              </w:rPr>
            </w:pPr>
            <w:r w:rsidRPr="00D3055C">
              <w:rPr>
                <w:rFonts w:ascii="Times New Roman" w:hAnsi="Times New Roman" w:cs="Times New Roman"/>
              </w:rPr>
              <w:t>Tiks īstenots atbilstoši ES struktūrfondu līdzekļu sadalei</w:t>
            </w:r>
          </w:p>
          <w:p w14:paraId="1DC0EBD6" w14:textId="77777777" w:rsidR="00B23354" w:rsidRPr="00D3055C" w:rsidRDefault="00B23354" w:rsidP="00154EAC">
            <w:pPr>
              <w:rPr>
                <w:rFonts w:ascii="Times New Roman" w:hAnsi="Times New Roman" w:cs="Times New Roman"/>
                <w:b/>
              </w:rPr>
            </w:pPr>
          </w:p>
        </w:tc>
        <w:tc>
          <w:tcPr>
            <w:tcW w:w="3306" w:type="dxa"/>
            <w:gridSpan w:val="2"/>
          </w:tcPr>
          <w:p w14:paraId="0D244138" w14:textId="2B5FADB5" w:rsidR="00B23354" w:rsidRPr="00D3055C" w:rsidRDefault="00B23354" w:rsidP="00154EAC">
            <w:pPr>
              <w:rPr>
                <w:rFonts w:ascii="Times New Roman" w:hAnsi="Times New Roman" w:cs="Times New Roman"/>
              </w:rPr>
            </w:pPr>
            <w:r w:rsidRPr="00D3055C">
              <w:rPr>
                <w:rFonts w:ascii="Times New Roman" w:hAnsi="Times New Roman" w:cs="Times New Roman"/>
              </w:rPr>
              <w:t>Finansējums netika piešķirts</w:t>
            </w:r>
          </w:p>
        </w:tc>
        <w:tc>
          <w:tcPr>
            <w:tcW w:w="1820" w:type="dxa"/>
          </w:tcPr>
          <w:p w14:paraId="42E6B7F7" w14:textId="165FF983" w:rsidR="00B23354" w:rsidRPr="00D3055C" w:rsidRDefault="000A75BA" w:rsidP="009C4E7D">
            <w:pPr>
              <w:rPr>
                <w:rFonts w:ascii="Times New Roman" w:hAnsi="Times New Roman" w:cs="Times New Roman"/>
              </w:rPr>
            </w:pPr>
            <w:r>
              <w:rPr>
                <w:rFonts w:ascii="Times New Roman" w:hAnsi="Times New Roman" w:cs="Times New Roman"/>
              </w:rPr>
              <w:t>Daļēji izpildīts</w:t>
            </w:r>
            <w:r w:rsidR="00B23354" w:rsidRPr="00D3055C">
              <w:rPr>
                <w:rFonts w:ascii="Times New Roman" w:hAnsi="Times New Roman" w:cs="Times New Roman"/>
              </w:rPr>
              <w:t xml:space="preserve"> </w:t>
            </w:r>
          </w:p>
        </w:tc>
      </w:tr>
      <w:tr w:rsidR="00B23354" w:rsidRPr="00D3055C" w14:paraId="47BEC3BE" w14:textId="77777777" w:rsidTr="00093550">
        <w:tc>
          <w:tcPr>
            <w:tcW w:w="656" w:type="dxa"/>
            <w:gridSpan w:val="2"/>
            <w:vMerge/>
          </w:tcPr>
          <w:p w14:paraId="785988F3" w14:textId="77777777" w:rsidR="00B23354" w:rsidRPr="00D3055C" w:rsidRDefault="00B23354" w:rsidP="00154EAC">
            <w:pPr>
              <w:rPr>
                <w:rFonts w:ascii="Times New Roman" w:hAnsi="Times New Roman" w:cs="Times New Roman"/>
              </w:rPr>
            </w:pPr>
          </w:p>
        </w:tc>
        <w:tc>
          <w:tcPr>
            <w:tcW w:w="15079" w:type="dxa"/>
            <w:gridSpan w:val="17"/>
          </w:tcPr>
          <w:p w14:paraId="38375718" w14:textId="636F27BE" w:rsidR="00B23354" w:rsidRPr="00D3055C" w:rsidRDefault="00B23354" w:rsidP="00154EAC">
            <w:pPr>
              <w:rPr>
                <w:rFonts w:ascii="Times New Roman" w:hAnsi="Times New Roman" w:cs="Times New Roman"/>
              </w:rPr>
            </w:pPr>
            <w:r w:rsidRPr="00D3055C">
              <w:rPr>
                <w:rFonts w:ascii="Times New Roman" w:hAnsi="Times New Roman" w:cs="Times New Roman"/>
                <w:b/>
              </w:rPr>
              <w:t>Detalizēts apraksts par uzdevuma vai pasākuma izpildi un tās gaitā konstatētajiem izaicinājumiem</w:t>
            </w:r>
          </w:p>
        </w:tc>
      </w:tr>
      <w:tr w:rsidR="00B23354" w:rsidRPr="00D3055C" w14:paraId="5BD44829" w14:textId="77777777" w:rsidTr="00093550">
        <w:tc>
          <w:tcPr>
            <w:tcW w:w="656" w:type="dxa"/>
            <w:gridSpan w:val="2"/>
            <w:vMerge/>
          </w:tcPr>
          <w:p w14:paraId="159B6FE5" w14:textId="77777777" w:rsidR="00B23354" w:rsidRPr="00D3055C" w:rsidRDefault="00B23354" w:rsidP="00154EAC">
            <w:pPr>
              <w:rPr>
                <w:rFonts w:ascii="Times New Roman" w:hAnsi="Times New Roman" w:cs="Times New Roman"/>
              </w:rPr>
            </w:pPr>
          </w:p>
        </w:tc>
        <w:tc>
          <w:tcPr>
            <w:tcW w:w="15079" w:type="dxa"/>
            <w:gridSpan w:val="17"/>
          </w:tcPr>
          <w:p w14:paraId="56376A67" w14:textId="1FD7D977" w:rsidR="00B23354" w:rsidRPr="00D3055C" w:rsidRDefault="0064180C" w:rsidP="0064180C">
            <w:pPr>
              <w:jc w:val="both"/>
              <w:rPr>
                <w:rFonts w:ascii="Times New Roman" w:hAnsi="Times New Roman" w:cs="Times New Roman"/>
              </w:rPr>
            </w:pPr>
            <w:r>
              <w:rPr>
                <w:rFonts w:ascii="Times New Roman" w:hAnsi="Times New Roman" w:cs="Times New Roman"/>
              </w:rPr>
              <w:t xml:space="preserve">Izpildot uzdevumu ir veikti grozījumu MK noteikumos: </w:t>
            </w:r>
            <w:r w:rsidR="00CE30DA">
              <w:rPr>
                <w:rFonts w:ascii="Times New Roman" w:hAnsi="Times New Roman" w:cs="Times New Roman"/>
              </w:rPr>
              <w:t>MK 2017. gada</w:t>
            </w:r>
            <w:r w:rsidR="00EF659E">
              <w:rPr>
                <w:rFonts w:ascii="Times New Roman" w:hAnsi="Times New Roman" w:cs="Times New Roman"/>
              </w:rPr>
              <w:t xml:space="preserve"> 19. decembra noteikumi Nr. 756 </w:t>
            </w:r>
            <w:r w:rsidR="00CE30DA">
              <w:rPr>
                <w:rFonts w:ascii="Times New Roman" w:hAnsi="Times New Roman" w:cs="Times New Roman"/>
              </w:rPr>
              <w:t>“Grozījumi</w:t>
            </w:r>
            <w:r w:rsidR="00B23354" w:rsidRPr="00D3055C">
              <w:rPr>
                <w:rFonts w:ascii="Times New Roman" w:hAnsi="Times New Roman" w:cs="Times New Roman"/>
              </w:rPr>
              <w:t xml:space="preserve"> M</w:t>
            </w:r>
            <w:r w:rsidR="00CE30DA">
              <w:rPr>
                <w:rFonts w:ascii="Times New Roman" w:hAnsi="Times New Roman" w:cs="Times New Roman"/>
              </w:rPr>
              <w:t>inistru kabineta</w:t>
            </w:r>
            <w:r w:rsidR="00EF659E">
              <w:rPr>
                <w:rFonts w:ascii="Times New Roman" w:hAnsi="Times New Roman" w:cs="Times New Roman"/>
              </w:rPr>
              <w:t xml:space="preserve"> 2015. gada 15. </w:t>
            </w:r>
            <w:r w:rsidR="00B23354" w:rsidRPr="00D3055C">
              <w:rPr>
                <w:rFonts w:ascii="Times New Roman" w:hAnsi="Times New Roman" w:cs="Times New Roman"/>
              </w:rPr>
              <w:t>jūlija noteiku</w:t>
            </w:r>
            <w:r w:rsidR="00EF659E">
              <w:rPr>
                <w:rFonts w:ascii="Times New Roman" w:hAnsi="Times New Roman" w:cs="Times New Roman"/>
              </w:rPr>
              <w:t>mos Nr. 442 </w:t>
            </w:r>
            <w:r w:rsidR="00B23354" w:rsidRPr="00D3055C">
              <w:rPr>
                <w:rFonts w:ascii="Times New Roman" w:hAnsi="Times New Roman" w:cs="Times New Roman"/>
              </w:rPr>
              <w:t>“Kārtība, kādā tiek nodrošināta informācijas un komunikācijas tehnoloģiju sistēmu atbilstība minimālajām drošības prasībām”</w:t>
            </w:r>
            <w:r>
              <w:rPr>
                <w:rFonts w:ascii="Times New Roman" w:hAnsi="Times New Roman" w:cs="Times New Roman"/>
              </w:rPr>
              <w:t>” un MK 2019.</w:t>
            </w:r>
            <w:r w:rsidR="00EF659E">
              <w:rPr>
                <w:rFonts w:ascii="Times New Roman" w:hAnsi="Times New Roman" w:cs="Times New Roman"/>
              </w:rPr>
              <w:t> gada 15. janvāra noteikumi Nr. 16 </w:t>
            </w:r>
            <w:r>
              <w:rPr>
                <w:rFonts w:ascii="Times New Roman" w:hAnsi="Times New Roman" w:cs="Times New Roman"/>
              </w:rPr>
              <w:t>“Grozījumi</w:t>
            </w:r>
            <w:r w:rsidRPr="00D3055C">
              <w:rPr>
                <w:rFonts w:ascii="Times New Roman" w:hAnsi="Times New Roman" w:cs="Times New Roman"/>
              </w:rPr>
              <w:t xml:space="preserve"> M</w:t>
            </w:r>
            <w:r>
              <w:rPr>
                <w:rFonts w:ascii="Times New Roman" w:hAnsi="Times New Roman" w:cs="Times New Roman"/>
              </w:rPr>
              <w:t>inistru kabineta</w:t>
            </w:r>
            <w:r w:rsidR="00EF659E">
              <w:rPr>
                <w:rFonts w:ascii="Times New Roman" w:hAnsi="Times New Roman" w:cs="Times New Roman"/>
              </w:rPr>
              <w:t xml:space="preserve"> 2015. gada 15. jūlija noteikumos Nr. 442 </w:t>
            </w:r>
            <w:r w:rsidRPr="00D3055C">
              <w:rPr>
                <w:rFonts w:ascii="Times New Roman" w:hAnsi="Times New Roman" w:cs="Times New Roman"/>
              </w:rPr>
              <w:t>“Kārtība, kādā tiek nodrošināta informācijas un komunikācijas tehnoloģiju sistēmu atbilstība minimālajām drošības prasībām”</w:t>
            </w:r>
            <w:r>
              <w:rPr>
                <w:rFonts w:ascii="Times New Roman" w:hAnsi="Times New Roman" w:cs="Times New Roman"/>
              </w:rPr>
              <w:t>”.</w:t>
            </w:r>
            <w:r w:rsidR="00B23354" w:rsidRPr="00D3055C">
              <w:rPr>
                <w:rFonts w:ascii="Times New Roman" w:hAnsi="Times New Roman" w:cs="Times New Roman"/>
              </w:rPr>
              <w:t xml:space="preserve"> V</w:t>
            </w:r>
            <w:r w:rsidR="003F4D2B">
              <w:rPr>
                <w:rFonts w:ascii="Times New Roman" w:hAnsi="Times New Roman" w:cs="Times New Roman"/>
              </w:rPr>
              <w:t>ARAM t</w:t>
            </w:r>
            <w:r w:rsidR="00B23354" w:rsidRPr="00D3055C">
              <w:rPr>
                <w:rFonts w:ascii="Times New Roman" w:hAnsi="Times New Roman" w:cs="Times New Roman"/>
              </w:rPr>
              <w:t>urpina darbu pie Valsts informācijas un komunikācijas tehnoloģiju pārvaldības likuma un no tā izrietošo normatīvo aktu izstrādes. Valsts IKT pārvaldības tvērums ietver arī IKT drošības pārvaldību attiecībā uz valsts pārvaldes informācijas un tehniskajiem resursiem. Valsts budžeta finanšu līdzekļi VARAM resorā šīm aktivitātēm netika paredzēti un līdz ar to aktivitātes tika veiktas ierobežotā apjomā.</w:t>
            </w:r>
          </w:p>
        </w:tc>
      </w:tr>
      <w:tr w:rsidR="00B23354" w:rsidRPr="00D3055C" w14:paraId="2F91749C" w14:textId="77777777" w:rsidTr="00093550">
        <w:tc>
          <w:tcPr>
            <w:tcW w:w="656" w:type="dxa"/>
            <w:gridSpan w:val="2"/>
            <w:vMerge w:val="restart"/>
          </w:tcPr>
          <w:p w14:paraId="04CC2B77" w14:textId="54EA4D67" w:rsidR="00B23354" w:rsidRPr="00D3055C" w:rsidRDefault="00B23354" w:rsidP="00154EAC">
            <w:pPr>
              <w:rPr>
                <w:rFonts w:ascii="Times New Roman" w:hAnsi="Times New Roman" w:cs="Times New Roman"/>
                <w:b/>
              </w:rPr>
            </w:pPr>
            <w:r w:rsidRPr="00D3055C">
              <w:rPr>
                <w:rFonts w:ascii="Times New Roman" w:hAnsi="Times New Roman" w:cs="Times New Roman"/>
              </w:rPr>
              <w:t>1.12.</w:t>
            </w:r>
          </w:p>
        </w:tc>
        <w:tc>
          <w:tcPr>
            <w:tcW w:w="2412" w:type="dxa"/>
          </w:tcPr>
          <w:p w14:paraId="27AC14AD" w14:textId="26B4DCF4" w:rsidR="00B23354" w:rsidRPr="00D3055C" w:rsidRDefault="00B23354" w:rsidP="00154EAC">
            <w:pPr>
              <w:rPr>
                <w:rFonts w:ascii="Times New Roman" w:hAnsi="Times New Roman" w:cs="Times New Roman"/>
                <w:b/>
              </w:rPr>
            </w:pPr>
            <w:r w:rsidRPr="00D3055C">
              <w:rPr>
                <w:rFonts w:ascii="Times New Roman" w:hAnsi="Times New Roman" w:cs="Times New Roman"/>
              </w:rPr>
              <w:t>Latvijas centralizētās IKT drošības un profilakses platformas izveide</w:t>
            </w:r>
          </w:p>
        </w:tc>
        <w:tc>
          <w:tcPr>
            <w:tcW w:w="990" w:type="dxa"/>
            <w:gridSpan w:val="2"/>
          </w:tcPr>
          <w:p w14:paraId="0FA1FD47" w14:textId="76C96149" w:rsidR="00B23354" w:rsidRPr="00D3055C" w:rsidRDefault="00EF659E" w:rsidP="00154EAC">
            <w:pPr>
              <w:rPr>
                <w:rFonts w:ascii="Times New Roman" w:hAnsi="Times New Roman" w:cs="Times New Roman"/>
                <w:b/>
              </w:rPr>
            </w:pPr>
            <w:r>
              <w:rPr>
                <w:rFonts w:ascii="Times New Roman" w:hAnsi="Times New Roman" w:cs="Times New Roman"/>
              </w:rPr>
              <w:t>2020. g. 4. </w:t>
            </w:r>
            <w:r w:rsidR="00B23354" w:rsidRPr="00D3055C">
              <w:rPr>
                <w:rFonts w:ascii="Times New Roman" w:hAnsi="Times New Roman" w:cs="Times New Roman"/>
              </w:rPr>
              <w:t>cet.</w:t>
            </w:r>
          </w:p>
        </w:tc>
        <w:tc>
          <w:tcPr>
            <w:tcW w:w="1555" w:type="dxa"/>
            <w:gridSpan w:val="5"/>
          </w:tcPr>
          <w:p w14:paraId="547E4AC2" w14:textId="7C433F10" w:rsidR="00B23354" w:rsidRPr="00D3055C" w:rsidRDefault="00B23354" w:rsidP="00154EAC">
            <w:pPr>
              <w:rPr>
                <w:rFonts w:ascii="Times New Roman" w:hAnsi="Times New Roman" w:cs="Times New Roman"/>
                <w:b/>
              </w:rPr>
            </w:pPr>
            <w:r w:rsidRPr="00D3055C">
              <w:rPr>
                <w:rFonts w:ascii="Times New Roman" w:hAnsi="Times New Roman" w:cs="Times New Roman"/>
              </w:rPr>
              <w:t>VARAM</w:t>
            </w:r>
          </w:p>
        </w:tc>
        <w:tc>
          <w:tcPr>
            <w:tcW w:w="1409" w:type="dxa"/>
            <w:gridSpan w:val="3"/>
          </w:tcPr>
          <w:p w14:paraId="0C06D6A3" w14:textId="4BCA07B4" w:rsidR="00B23354" w:rsidRPr="00D3055C" w:rsidRDefault="00D90046" w:rsidP="00154EAC">
            <w:pPr>
              <w:rPr>
                <w:rFonts w:ascii="Times New Roman" w:hAnsi="Times New Roman" w:cs="Times New Roman"/>
                <w:b/>
              </w:rPr>
            </w:pPr>
            <w:r w:rsidRPr="00D3055C">
              <w:rPr>
                <w:rFonts w:ascii="Times New Roman" w:hAnsi="Times New Roman" w:cs="Times New Roman"/>
              </w:rPr>
              <w:t>CERT.LV, A</w:t>
            </w:r>
            <w:r w:rsidR="00B23354" w:rsidRPr="00D3055C">
              <w:rPr>
                <w:rFonts w:ascii="Times New Roman" w:hAnsi="Times New Roman" w:cs="Times New Roman"/>
              </w:rPr>
              <w:t>M</w:t>
            </w:r>
          </w:p>
        </w:tc>
        <w:tc>
          <w:tcPr>
            <w:tcW w:w="3587" w:type="dxa"/>
            <w:gridSpan w:val="3"/>
          </w:tcPr>
          <w:p w14:paraId="6CEE6035" w14:textId="77777777" w:rsidR="00B23354" w:rsidRPr="00D3055C" w:rsidRDefault="00B23354" w:rsidP="00154EAC">
            <w:pPr>
              <w:ind w:left="102" w:right="129"/>
              <w:rPr>
                <w:rFonts w:ascii="Times New Roman" w:hAnsi="Times New Roman" w:cs="Times New Roman"/>
              </w:rPr>
            </w:pPr>
            <w:r w:rsidRPr="00D3055C">
              <w:rPr>
                <w:rFonts w:ascii="Times New Roman" w:hAnsi="Times New Roman" w:cs="Times New Roman"/>
              </w:rPr>
              <w:t>Tiks īstenots atbilstoši ES struktūrfondu līdzekļu sadalei</w:t>
            </w:r>
          </w:p>
          <w:p w14:paraId="7D64DCBD" w14:textId="77777777" w:rsidR="00B23354" w:rsidRPr="00D3055C" w:rsidRDefault="00B23354" w:rsidP="00154EAC">
            <w:pPr>
              <w:rPr>
                <w:rFonts w:ascii="Times New Roman" w:hAnsi="Times New Roman" w:cs="Times New Roman"/>
                <w:b/>
              </w:rPr>
            </w:pPr>
          </w:p>
        </w:tc>
        <w:tc>
          <w:tcPr>
            <w:tcW w:w="3306" w:type="dxa"/>
            <w:gridSpan w:val="2"/>
          </w:tcPr>
          <w:p w14:paraId="21754156" w14:textId="253ED3B0" w:rsidR="00B23354" w:rsidRPr="00D3055C" w:rsidRDefault="00B23354" w:rsidP="00154EAC">
            <w:pPr>
              <w:rPr>
                <w:rFonts w:ascii="Times New Roman" w:hAnsi="Times New Roman" w:cs="Times New Roman"/>
              </w:rPr>
            </w:pPr>
            <w:r w:rsidRPr="00D3055C">
              <w:rPr>
                <w:rFonts w:ascii="Times New Roman" w:hAnsi="Times New Roman" w:cs="Times New Roman"/>
              </w:rPr>
              <w:t>Finansējums netika piešķirts</w:t>
            </w:r>
          </w:p>
        </w:tc>
        <w:tc>
          <w:tcPr>
            <w:tcW w:w="1820" w:type="dxa"/>
          </w:tcPr>
          <w:p w14:paraId="2A5851B1" w14:textId="5B6E9F2E" w:rsidR="00B23354" w:rsidRPr="00D3055C" w:rsidRDefault="00B23354" w:rsidP="00154EAC">
            <w:pPr>
              <w:rPr>
                <w:rFonts w:ascii="Times New Roman" w:hAnsi="Times New Roman" w:cs="Times New Roman"/>
              </w:rPr>
            </w:pPr>
            <w:r w:rsidRPr="00D3055C">
              <w:rPr>
                <w:rFonts w:ascii="Times New Roman" w:hAnsi="Times New Roman" w:cs="Times New Roman"/>
              </w:rPr>
              <w:t>Nav uzsākts</w:t>
            </w:r>
          </w:p>
        </w:tc>
      </w:tr>
      <w:tr w:rsidR="00B23354" w:rsidRPr="00D3055C" w14:paraId="14FBB816" w14:textId="77777777" w:rsidTr="00093550">
        <w:tc>
          <w:tcPr>
            <w:tcW w:w="656" w:type="dxa"/>
            <w:gridSpan w:val="2"/>
            <w:vMerge/>
          </w:tcPr>
          <w:p w14:paraId="6B09BA79" w14:textId="77777777" w:rsidR="00B23354" w:rsidRPr="00D3055C" w:rsidRDefault="00B23354" w:rsidP="00154EAC">
            <w:pPr>
              <w:rPr>
                <w:rFonts w:ascii="Times New Roman" w:hAnsi="Times New Roman" w:cs="Times New Roman"/>
              </w:rPr>
            </w:pPr>
          </w:p>
        </w:tc>
        <w:tc>
          <w:tcPr>
            <w:tcW w:w="15079" w:type="dxa"/>
            <w:gridSpan w:val="17"/>
          </w:tcPr>
          <w:p w14:paraId="1F646E6B" w14:textId="34E68201" w:rsidR="00B2335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B23354" w:rsidRPr="00D3055C">
              <w:rPr>
                <w:rFonts w:ascii="Times New Roman" w:hAnsi="Times New Roman" w:cs="Times New Roman"/>
                <w:b/>
              </w:rPr>
              <w:t>par uzdevuma vai pasākuma izpildi un tās gaitā konstatētajiem izaicinājumiem</w:t>
            </w:r>
          </w:p>
        </w:tc>
      </w:tr>
      <w:tr w:rsidR="00B23354" w:rsidRPr="00D3055C" w14:paraId="1F869DBB" w14:textId="77777777" w:rsidTr="00093550">
        <w:tc>
          <w:tcPr>
            <w:tcW w:w="656" w:type="dxa"/>
            <w:gridSpan w:val="2"/>
            <w:vMerge/>
          </w:tcPr>
          <w:p w14:paraId="1846CC43" w14:textId="77777777" w:rsidR="00B23354" w:rsidRPr="00D3055C" w:rsidRDefault="00B23354" w:rsidP="00154EAC">
            <w:pPr>
              <w:rPr>
                <w:rFonts w:ascii="Times New Roman" w:hAnsi="Times New Roman" w:cs="Times New Roman"/>
              </w:rPr>
            </w:pPr>
          </w:p>
        </w:tc>
        <w:tc>
          <w:tcPr>
            <w:tcW w:w="15079" w:type="dxa"/>
            <w:gridSpan w:val="17"/>
          </w:tcPr>
          <w:p w14:paraId="33637C9B" w14:textId="0A81425C" w:rsidR="00B23354" w:rsidRPr="00D3055C" w:rsidRDefault="00B23354" w:rsidP="00656A5C">
            <w:pPr>
              <w:jc w:val="both"/>
              <w:rPr>
                <w:rFonts w:ascii="Times New Roman" w:hAnsi="Times New Roman" w:cs="Times New Roman"/>
              </w:rPr>
            </w:pPr>
            <w:r w:rsidRPr="00D3055C">
              <w:rPr>
                <w:rFonts w:ascii="Times New Roman" w:hAnsi="Times New Roman" w:cs="Times New Roman"/>
              </w:rPr>
              <w:t xml:space="preserve">Lai arī MK prioritāro ERAF projektu sarakstā ir iekļauti ar kiberdrošību saistīti projekti </w:t>
            </w:r>
            <w:proofErr w:type="gramStart"/>
            <w:r w:rsidRPr="00D3055C">
              <w:rPr>
                <w:rFonts w:ascii="Times New Roman" w:hAnsi="Times New Roman" w:cs="Times New Roman"/>
              </w:rPr>
              <w:t>(</w:t>
            </w:r>
            <w:proofErr w:type="gramEnd"/>
            <w:r w:rsidR="00854117" w:rsidRPr="00854117">
              <w:rPr>
                <w:rFonts w:ascii="Times New Roman" w:hAnsi="Times New Roman" w:cs="Times New Roman"/>
              </w:rPr>
              <w:t>Eiropas Savienības struktūrfondu un Kohēzijas fonda 2014.–2020. gada plānošanas perioda darbības programmas “Izaugsme un nodarbinātība”</w:t>
            </w:r>
            <w:r w:rsidR="00656A5C" w:rsidRPr="00656A5C">
              <w:rPr>
                <w:rFonts w:ascii="Times New Roman" w:hAnsi="Times New Roman" w:cs="Times New Roman"/>
              </w:rPr>
              <w:t xml:space="preserve"> 2.2.1.1. pasākuma “Centralizētu publiskās pārvaldes IKT platformu izveide, publiskās pārvaldes procesu optimizēšana un attīstība” </w:t>
            </w:r>
            <w:r w:rsidR="00656A5C">
              <w:rPr>
                <w:rFonts w:ascii="Times New Roman" w:hAnsi="Times New Roman" w:cs="Times New Roman"/>
              </w:rPr>
              <w:t>projekts</w:t>
            </w:r>
            <w:r w:rsidR="00656A5C" w:rsidRPr="00656A5C">
              <w:rPr>
                <w:rFonts w:ascii="Times New Roman" w:hAnsi="Times New Roman" w:cs="Times New Roman"/>
              </w:rPr>
              <w:t xml:space="preserve"> Nr. 2.2.1.1/17/I/005 “E-identitātes un e-paraksta risinājuma attīstība”</w:t>
            </w:r>
            <w:r w:rsidRPr="00D3055C">
              <w:rPr>
                <w:rFonts w:ascii="Times New Roman" w:hAnsi="Times New Roman" w:cs="Times New Roman"/>
              </w:rPr>
              <w:t xml:space="preserve"> un </w:t>
            </w:r>
            <w:r w:rsidR="00432B20" w:rsidRPr="00432B20">
              <w:rPr>
                <w:rFonts w:ascii="Times New Roman" w:hAnsi="Times New Roman" w:cs="Times New Roman"/>
              </w:rPr>
              <w:t>projekt</w:t>
            </w:r>
            <w:r w:rsidR="00432B20">
              <w:rPr>
                <w:rFonts w:ascii="Times New Roman" w:hAnsi="Times New Roman" w:cs="Times New Roman"/>
              </w:rPr>
              <w:t>s</w:t>
            </w:r>
            <w:r w:rsidR="00432B20" w:rsidRPr="00432B20">
              <w:rPr>
                <w:rFonts w:ascii="Times New Roman" w:hAnsi="Times New Roman" w:cs="Times New Roman"/>
              </w:rPr>
              <w:t xml:space="preserve"> Nr. 2.2.1.1/17/I/017 </w:t>
            </w:r>
            <w:r w:rsidRPr="00D3055C">
              <w:rPr>
                <w:rFonts w:ascii="Times New Roman" w:hAnsi="Times New Roman" w:cs="Times New Roman"/>
              </w:rPr>
              <w:t>“LVDC tīkls, drošības platforma un LVDC koplietošanas daļa”), tomēr kiberd</w:t>
            </w:r>
            <w:r w:rsidR="006C4099">
              <w:rPr>
                <w:rFonts w:ascii="Times New Roman" w:hAnsi="Times New Roman" w:cs="Times New Roman"/>
              </w:rPr>
              <w:t>rošības stratēģijas rīcības plāna 1.12. </w:t>
            </w:r>
            <w:r w:rsidRPr="00D3055C">
              <w:rPr>
                <w:rFonts w:ascii="Times New Roman" w:hAnsi="Times New Roman" w:cs="Times New Roman"/>
              </w:rPr>
              <w:t>punktā paredzētā aktivitāte netika iekļauta īstenošanai prioritāro projektu sarakstā, līdz ar to tā netiks īstenota.</w:t>
            </w:r>
          </w:p>
        </w:tc>
      </w:tr>
      <w:tr w:rsidR="00B23354" w:rsidRPr="00D3055C" w14:paraId="14338EA6" w14:textId="77777777" w:rsidTr="00093550">
        <w:tc>
          <w:tcPr>
            <w:tcW w:w="656" w:type="dxa"/>
            <w:gridSpan w:val="2"/>
            <w:vMerge w:val="restart"/>
          </w:tcPr>
          <w:p w14:paraId="4C0A5FAD" w14:textId="39BCFE62" w:rsidR="00B23354" w:rsidRPr="00D3055C" w:rsidRDefault="00B23354" w:rsidP="00154EAC">
            <w:pPr>
              <w:rPr>
                <w:rFonts w:ascii="Times New Roman" w:hAnsi="Times New Roman" w:cs="Times New Roman"/>
              </w:rPr>
            </w:pPr>
            <w:r w:rsidRPr="00D3055C">
              <w:rPr>
                <w:rFonts w:ascii="Times New Roman" w:hAnsi="Times New Roman" w:cs="Times New Roman"/>
              </w:rPr>
              <w:t>1.13.</w:t>
            </w:r>
          </w:p>
        </w:tc>
        <w:tc>
          <w:tcPr>
            <w:tcW w:w="2412" w:type="dxa"/>
          </w:tcPr>
          <w:p w14:paraId="45055633" w14:textId="780F3F58" w:rsidR="00B23354" w:rsidRPr="00D3055C" w:rsidRDefault="00B23354" w:rsidP="00154EAC">
            <w:pPr>
              <w:rPr>
                <w:rFonts w:ascii="Times New Roman" w:hAnsi="Times New Roman" w:cs="Times New Roman"/>
              </w:rPr>
            </w:pPr>
            <w:r w:rsidRPr="00D3055C">
              <w:rPr>
                <w:rFonts w:ascii="Times New Roman" w:hAnsi="Times New Roman" w:cs="Times New Roman"/>
              </w:rPr>
              <w:t xml:space="preserve">Plašāka </w:t>
            </w:r>
            <w:proofErr w:type="spellStart"/>
            <w:r w:rsidRPr="00D3055C">
              <w:rPr>
                <w:rFonts w:ascii="Times New Roman" w:hAnsi="Times New Roman" w:cs="Times New Roman"/>
              </w:rPr>
              <w:t>eID</w:t>
            </w:r>
            <w:proofErr w:type="spellEnd"/>
            <w:r w:rsidRPr="00D3055C">
              <w:rPr>
                <w:rFonts w:ascii="Times New Roman" w:hAnsi="Times New Roman" w:cs="Times New Roman"/>
              </w:rPr>
              <w:t xml:space="preserve"> pielietošanas e-autentifikācijā nodrošināšana un bezmaksas e-Paraksta ieviešana</w:t>
            </w:r>
          </w:p>
        </w:tc>
        <w:tc>
          <w:tcPr>
            <w:tcW w:w="990" w:type="dxa"/>
            <w:gridSpan w:val="2"/>
          </w:tcPr>
          <w:p w14:paraId="33598E34" w14:textId="7ABC5ABA" w:rsidR="00B23354" w:rsidRPr="00D3055C" w:rsidRDefault="00EF659E" w:rsidP="00154EAC">
            <w:pPr>
              <w:rPr>
                <w:rFonts w:ascii="Times New Roman" w:hAnsi="Times New Roman" w:cs="Times New Roman"/>
              </w:rPr>
            </w:pPr>
            <w:r>
              <w:rPr>
                <w:rFonts w:ascii="Times New Roman" w:hAnsi="Times New Roman" w:cs="Times New Roman"/>
              </w:rPr>
              <w:t>2018. g. 4. </w:t>
            </w:r>
            <w:r w:rsidR="00B23354" w:rsidRPr="00D3055C">
              <w:rPr>
                <w:rFonts w:ascii="Times New Roman" w:hAnsi="Times New Roman" w:cs="Times New Roman"/>
              </w:rPr>
              <w:t>cet.</w:t>
            </w:r>
          </w:p>
        </w:tc>
        <w:tc>
          <w:tcPr>
            <w:tcW w:w="1555" w:type="dxa"/>
            <w:gridSpan w:val="5"/>
          </w:tcPr>
          <w:p w14:paraId="48A16BCD" w14:textId="4B6C9A5A" w:rsidR="00B23354" w:rsidRPr="00D3055C" w:rsidRDefault="00B23354" w:rsidP="00154EAC">
            <w:pPr>
              <w:rPr>
                <w:rFonts w:ascii="Times New Roman" w:hAnsi="Times New Roman" w:cs="Times New Roman"/>
              </w:rPr>
            </w:pPr>
            <w:r w:rsidRPr="00D3055C">
              <w:rPr>
                <w:rFonts w:ascii="Times New Roman" w:hAnsi="Times New Roman" w:cs="Times New Roman"/>
              </w:rPr>
              <w:t>SM</w:t>
            </w:r>
          </w:p>
        </w:tc>
        <w:tc>
          <w:tcPr>
            <w:tcW w:w="1409" w:type="dxa"/>
            <w:gridSpan w:val="3"/>
          </w:tcPr>
          <w:p w14:paraId="206A4790" w14:textId="2A0938B9" w:rsidR="00B23354" w:rsidRPr="00D3055C" w:rsidRDefault="009110E0" w:rsidP="00154EAC">
            <w:pPr>
              <w:rPr>
                <w:rFonts w:ascii="Times New Roman" w:hAnsi="Times New Roman" w:cs="Times New Roman"/>
              </w:rPr>
            </w:pPr>
            <w:r>
              <w:rPr>
                <w:rFonts w:ascii="Times New Roman" w:hAnsi="Times New Roman" w:cs="Times New Roman"/>
              </w:rPr>
              <w:t>VARAM, Ie</w:t>
            </w:r>
            <w:r w:rsidR="00B23354" w:rsidRPr="00D3055C">
              <w:rPr>
                <w:rFonts w:ascii="Times New Roman" w:hAnsi="Times New Roman" w:cs="Times New Roman"/>
              </w:rPr>
              <w:t>M IC,</w:t>
            </w:r>
          </w:p>
          <w:p w14:paraId="73B17DE6" w14:textId="28482320" w:rsidR="00B23354" w:rsidRPr="00D3055C" w:rsidRDefault="00B23354" w:rsidP="00154EAC">
            <w:pPr>
              <w:rPr>
                <w:rFonts w:ascii="Times New Roman" w:hAnsi="Times New Roman" w:cs="Times New Roman"/>
              </w:rPr>
            </w:pPr>
            <w:r w:rsidRPr="00D3055C">
              <w:rPr>
                <w:rFonts w:ascii="Times New Roman" w:hAnsi="Times New Roman" w:cs="Times New Roman"/>
              </w:rPr>
              <w:t>PMLP</w:t>
            </w:r>
          </w:p>
        </w:tc>
        <w:tc>
          <w:tcPr>
            <w:tcW w:w="3587" w:type="dxa"/>
            <w:gridSpan w:val="3"/>
          </w:tcPr>
          <w:p w14:paraId="7B37C601" w14:textId="727844DC" w:rsidR="00B23354" w:rsidRPr="00D3055C" w:rsidRDefault="00B23354" w:rsidP="00154EAC">
            <w:pPr>
              <w:rPr>
                <w:rFonts w:ascii="Times New Roman" w:hAnsi="Times New Roman" w:cs="Times New Roman"/>
              </w:rPr>
            </w:pPr>
            <w:r w:rsidRPr="00D3055C">
              <w:rPr>
                <w:rFonts w:ascii="Times New Roman" w:hAnsi="Times New Roman" w:cs="Times New Roman"/>
              </w:rPr>
              <w:t>Papildus nepieciešamais valsts budžeta finansējums – 1 900 000 EUR gadā</w:t>
            </w:r>
          </w:p>
        </w:tc>
        <w:tc>
          <w:tcPr>
            <w:tcW w:w="3306" w:type="dxa"/>
            <w:gridSpan w:val="2"/>
          </w:tcPr>
          <w:p w14:paraId="374F0EC8" w14:textId="77777777" w:rsidR="00B23354" w:rsidRPr="00D3055C" w:rsidRDefault="00B23354" w:rsidP="00154EAC">
            <w:pPr>
              <w:rPr>
                <w:rFonts w:ascii="Times New Roman" w:hAnsi="Times New Roman" w:cs="Times New Roman"/>
              </w:rPr>
            </w:pPr>
            <w:r w:rsidRPr="00D3055C">
              <w:rPr>
                <w:rFonts w:ascii="Times New Roman" w:hAnsi="Times New Roman" w:cs="Times New Roman"/>
              </w:rPr>
              <w:t xml:space="preserve">Periodā no 2014-2018 nav nodrošināta bezmaksas </w:t>
            </w:r>
            <w:proofErr w:type="spellStart"/>
            <w:r w:rsidRPr="00D3055C">
              <w:rPr>
                <w:rFonts w:ascii="Times New Roman" w:hAnsi="Times New Roman" w:cs="Times New Roman"/>
              </w:rPr>
              <w:t>eParaksta</w:t>
            </w:r>
            <w:proofErr w:type="spellEnd"/>
            <w:r w:rsidRPr="00D3055C">
              <w:rPr>
                <w:rFonts w:ascii="Times New Roman" w:hAnsi="Times New Roman" w:cs="Times New Roman"/>
              </w:rPr>
              <w:t xml:space="preserve"> un e-Identitātes lietošana. </w:t>
            </w:r>
          </w:p>
          <w:p w14:paraId="6EF6D264" w14:textId="28A90C73" w:rsidR="00B23354" w:rsidRPr="00D3055C" w:rsidRDefault="00B23354" w:rsidP="00154EAC">
            <w:pPr>
              <w:rPr>
                <w:rFonts w:ascii="Times New Roman" w:hAnsi="Times New Roman" w:cs="Times New Roman"/>
              </w:rPr>
            </w:pPr>
            <w:r w:rsidRPr="00D3055C">
              <w:rPr>
                <w:rFonts w:ascii="Times New Roman" w:hAnsi="Times New Roman" w:cs="Times New Roman"/>
              </w:rPr>
              <w:t xml:space="preserve">Deleģēšanas līguma pielikums (vienošanās), kas paredz bezmaksas </w:t>
            </w:r>
            <w:proofErr w:type="spellStart"/>
            <w:r w:rsidRPr="00D3055C">
              <w:rPr>
                <w:rFonts w:ascii="Times New Roman" w:hAnsi="Times New Roman" w:cs="Times New Roman"/>
              </w:rPr>
              <w:t>eParaksta</w:t>
            </w:r>
            <w:proofErr w:type="spellEnd"/>
            <w:r w:rsidRPr="00D3055C">
              <w:rPr>
                <w:rFonts w:ascii="Times New Roman" w:hAnsi="Times New Roman" w:cs="Times New Roman"/>
              </w:rPr>
              <w:t xml:space="preserve"> un e-Identitātes i</w:t>
            </w:r>
            <w:r w:rsidR="00EF659E">
              <w:rPr>
                <w:rFonts w:ascii="Times New Roman" w:hAnsi="Times New Roman" w:cs="Times New Roman"/>
              </w:rPr>
              <w:t xml:space="preserve">eviešanu ir spēkā no 2019. gada 1. janvāra </w:t>
            </w:r>
            <w:r w:rsidRPr="00D3055C">
              <w:rPr>
                <w:rFonts w:ascii="Times New Roman" w:hAnsi="Times New Roman" w:cs="Times New Roman"/>
              </w:rPr>
              <w:t>un turpmākajiem gadiem ir paredzēts šāds finansējums:</w:t>
            </w:r>
          </w:p>
          <w:p w14:paraId="0DF227F7" w14:textId="0EDBDB81" w:rsidR="00B23354" w:rsidRPr="00D3055C" w:rsidRDefault="00EF659E" w:rsidP="00154EAC">
            <w:pPr>
              <w:rPr>
                <w:rFonts w:ascii="Times New Roman" w:hAnsi="Times New Roman" w:cs="Times New Roman"/>
              </w:rPr>
            </w:pPr>
            <w:r>
              <w:rPr>
                <w:rFonts w:ascii="Times New Roman" w:hAnsi="Times New Roman" w:cs="Times New Roman"/>
              </w:rPr>
              <w:t>2019. </w:t>
            </w:r>
            <w:r w:rsidR="00B23354" w:rsidRPr="00D3055C">
              <w:rPr>
                <w:rFonts w:ascii="Times New Roman" w:hAnsi="Times New Roman" w:cs="Times New Roman"/>
              </w:rPr>
              <w:t>gadam – EUR 2 248 653;</w:t>
            </w:r>
          </w:p>
          <w:p w14:paraId="1DF3D5EC" w14:textId="64276341" w:rsidR="00B23354" w:rsidRPr="00D3055C" w:rsidRDefault="00EF659E" w:rsidP="00154EAC">
            <w:pPr>
              <w:rPr>
                <w:rFonts w:ascii="Times New Roman" w:hAnsi="Times New Roman" w:cs="Times New Roman"/>
              </w:rPr>
            </w:pPr>
            <w:r>
              <w:rPr>
                <w:rFonts w:ascii="Times New Roman" w:hAnsi="Times New Roman" w:cs="Times New Roman"/>
              </w:rPr>
              <w:t>2020. </w:t>
            </w:r>
            <w:r w:rsidR="00B23354" w:rsidRPr="00D3055C">
              <w:rPr>
                <w:rFonts w:ascii="Times New Roman" w:hAnsi="Times New Roman" w:cs="Times New Roman"/>
              </w:rPr>
              <w:t>gadam – EUR 2 400 484;</w:t>
            </w:r>
          </w:p>
          <w:p w14:paraId="2E627223" w14:textId="0FD813AB" w:rsidR="00B23354" w:rsidRPr="00D3055C" w:rsidRDefault="00EF659E" w:rsidP="00154EAC">
            <w:pPr>
              <w:rPr>
                <w:rFonts w:ascii="Times New Roman" w:hAnsi="Times New Roman" w:cs="Times New Roman"/>
              </w:rPr>
            </w:pPr>
            <w:r>
              <w:rPr>
                <w:rFonts w:ascii="Times New Roman" w:hAnsi="Times New Roman" w:cs="Times New Roman"/>
              </w:rPr>
              <w:t>2021. </w:t>
            </w:r>
            <w:r w:rsidR="00B23354" w:rsidRPr="00D3055C">
              <w:rPr>
                <w:rFonts w:ascii="Times New Roman" w:hAnsi="Times New Roman" w:cs="Times New Roman"/>
              </w:rPr>
              <w:t>gadam – EUR 2 381 142;</w:t>
            </w:r>
          </w:p>
          <w:p w14:paraId="11C1736C" w14:textId="017E8A30" w:rsidR="00B23354" w:rsidRPr="00D3055C" w:rsidRDefault="00EF659E" w:rsidP="00154EAC">
            <w:pPr>
              <w:rPr>
                <w:rFonts w:ascii="Times New Roman" w:hAnsi="Times New Roman" w:cs="Times New Roman"/>
              </w:rPr>
            </w:pPr>
            <w:r>
              <w:rPr>
                <w:rFonts w:ascii="Times New Roman" w:hAnsi="Times New Roman" w:cs="Times New Roman"/>
              </w:rPr>
              <w:t>2022. </w:t>
            </w:r>
            <w:r w:rsidR="00B23354" w:rsidRPr="00D3055C">
              <w:rPr>
                <w:rFonts w:ascii="Times New Roman" w:hAnsi="Times New Roman" w:cs="Times New Roman"/>
              </w:rPr>
              <w:t>gadam – EUR 2 448 158;</w:t>
            </w:r>
          </w:p>
          <w:p w14:paraId="25B41278" w14:textId="2292834B" w:rsidR="00B23354" w:rsidRPr="00D3055C" w:rsidRDefault="00EF659E" w:rsidP="00154EAC">
            <w:pPr>
              <w:rPr>
                <w:rFonts w:ascii="Times New Roman" w:hAnsi="Times New Roman" w:cs="Times New Roman"/>
              </w:rPr>
            </w:pPr>
            <w:r>
              <w:rPr>
                <w:rFonts w:ascii="Times New Roman" w:hAnsi="Times New Roman" w:cs="Times New Roman"/>
              </w:rPr>
              <w:t>2023. </w:t>
            </w:r>
            <w:r w:rsidR="00B23354" w:rsidRPr="00D3055C">
              <w:rPr>
                <w:rFonts w:ascii="Times New Roman" w:hAnsi="Times New Roman" w:cs="Times New Roman"/>
              </w:rPr>
              <w:t>gadam – EUR 2 173 980.</w:t>
            </w:r>
          </w:p>
        </w:tc>
        <w:tc>
          <w:tcPr>
            <w:tcW w:w="1820" w:type="dxa"/>
          </w:tcPr>
          <w:p w14:paraId="0835540C" w14:textId="67A1F2DE" w:rsidR="00B23354" w:rsidRPr="00D3055C" w:rsidRDefault="009C4E7D" w:rsidP="00154EAC">
            <w:pPr>
              <w:rPr>
                <w:rFonts w:ascii="Times New Roman" w:hAnsi="Times New Roman" w:cs="Times New Roman"/>
              </w:rPr>
            </w:pPr>
            <w:r w:rsidRPr="009C4E7D">
              <w:rPr>
                <w:rFonts w:ascii="Times New Roman" w:hAnsi="Times New Roman" w:cs="Times New Roman"/>
              </w:rPr>
              <w:t>Izpildīts; Uzdevums tiks īstenots arī turpmāk</w:t>
            </w:r>
          </w:p>
        </w:tc>
      </w:tr>
      <w:tr w:rsidR="00B23354" w:rsidRPr="00D3055C" w14:paraId="3F5499D8" w14:textId="77777777" w:rsidTr="00093550">
        <w:tc>
          <w:tcPr>
            <w:tcW w:w="656" w:type="dxa"/>
            <w:gridSpan w:val="2"/>
            <w:vMerge/>
          </w:tcPr>
          <w:p w14:paraId="6DFDE0CE" w14:textId="77777777" w:rsidR="00B23354" w:rsidRPr="00D3055C" w:rsidRDefault="00B23354" w:rsidP="00154EAC">
            <w:pPr>
              <w:rPr>
                <w:rFonts w:ascii="Times New Roman" w:hAnsi="Times New Roman" w:cs="Times New Roman"/>
              </w:rPr>
            </w:pPr>
          </w:p>
        </w:tc>
        <w:tc>
          <w:tcPr>
            <w:tcW w:w="15079" w:type="dxa"/>
            <w:gridSpan w:val="17"/>
          </w:tcPr>
          <w:p w14:paraId="1CB859AC" w14:textId="1FA4EC92" w:rsidR="00B2335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B23354" w:rsidRPr="00D3055C">
              <w:rPr>
                <w:rFonts w:ascii="Times New Roman" w:hAnsi="Times New Roman" w:cs="Times New Roman"/>
                <w:b/>
              </w:rPr>
              <w:t>par uzdevuma vai pasākuma izpildi un tās gaitā konstatētajiem izaicinājumiem</w:t>
            </w:r>
          </w:p>
        </w:tc>
      </w:tr>
      <w:tr w:rsidR="00B23354" w:rsidRPr="00D3055C" w14:paraId="4F3AFAB7" w14:textId="77777777" w:rsidTr="00093550">
        <w:tc>
          <w:tcPr>
            <w:tcW w:w="656" w:type="dxa"/>
            <w:gridSpan w:val="2"/>
            <w:vMerge/>
          </w:tcPr>
          <w:p w14:paraId="57B89096" w14:textId="77777777" w:rsidR="00B23354" w:rsidRPr="00D3055C" w:rsidRDefault="00B23354" w:rsidP="00154EAC">
            <w:pPr>
              <w:rPr>
                <w:rFonts w:ascii="Times New Roman" w:hAnsi="Times New Roman" w:cs="Times New Roman"/>
              </w:rPr>
            </w:pPr>
          </w:p>
        </w:tc>
        <w:tc>
          <w:tcPr>
            <w:tcW w:w="15079" w:type="dxa"/>
            <w:gridSpan w:val="17"/>
          </w:tcPr>
          <w:p w14:paraId="64F11D47" w14:textId="7B1816FC" w:rsidR="00B23354" w:rsidRPr="00D3055C" w:rsidRDefault="0064180C" w:rsidP="006C4099">
            <w:pPr>
              <w:jc w:val="both"/>
              <w:rPr>
                <w:rFonts w:ascii="Times New Roman" w:hAnsi="Times New Roman" w:cs="Times New Roman"/>
              </w:rPr>
            </w:pPr>
            <w:r>
              <w:rPr>
                <w:rFonts w:ascii="Times New Roman" w:hAnsi="Times New Roman" w:cs="Times New Roman"/>
              </w:rPr>
              <w:t xml:space="preserve">MK </w:t>
            </w:r>
            <w:r w:rsidRPr="00D3055C">
              <w:rPr>
                <w:rFonts w:ascii="Times New Roman" w:hAnsi="Times New Roman" w:cs="Times New Roman"/>
              </w:rPr>
              <w:t>2016.</w:t>
            </w:r>
            <w:r>
              <w:rPr>
                <w:rFonts w:ascii="Times New Roman" w:hAnsi="Times New Roman" w:cs="Times New Roman"/>
              </w:rPr>
              <w:t> </w:t>
            </w:r>
            <w:r w:rsidRPr="00D3055C">
              <w:rPr>
                <w:rFonts w:ascii="Times New Roman" w:hAnsi="Times New Roman" w:cs="Times New Roman"/>
              </w:rPr>
              <w:t>gada 1.</w:t>
            </w:r>
            <w:r>
              <w:rPr>
                <w:rFonts w:ascii="Times New Roman" w:hAnsi="Times New Roman" w:cs="Times New Roman"/>
              </w:rPr>
              <w:t> </w:t>
            </w:r>
            <w:r w:rsidRPr="00D3055C">
              <w:rPr>
                <w:rFonts w:ascii="Times New Roman" w:hAnsi="Times New Roman" w:cs="Times New Roman"/>
              </w:rPr>
              <w:t xml:space="preserve">septembra </w:t>
            </w:r>
            <w:r>
              <w:rPr>
                <w:rFonts w:ascii="Times New Roman" w:hAnsi="Times New Roman" w:cs="Times New Roman"/>
              </w:rPr>
              <w:t xml:space="preserve">rīkojums Nr. 497 </w:t>
            </w:r>
            <w:proofErr w:type="gramStart"/>
            <w:r>
              <w:rPr>
                <w:rFonts w:ascii="Times New Roman" w:hAnsi="Times New Roman" w:cs="Times New Roman"/>
              </w:rPr>
              <w:t>“Grozījums Elektronisko identifikācijas karšu koncepcijā”,</w:t>
            </w:r>
            <w:proofErr w:type="gramEnd"/>
            <w:r>
              <w:rPr>
                <w:rFonts w:ascii="Times New Roman" w:hAnsi="Times New Roman" w:cs="Times New Roman"/>
              </w:rPr>
              <w:t xml:space="preserve"> paredz</w:t>
            </w:r>
            <w:r w:rsidR="00B23354" w:rsidRPr="00D3055C">
              <w:rPr>
                <w:rFonts w:ascii="Times New Roman" w:hAnsi="Times New Roman" w:cs="Times New Roman"/>
              </w:rPr>
              <w:t>, ka P</w:t>
            </w:r>
            <w:r w:rsidR="009110E0">
              <w:rPr>
                <w:rFonts w:ascii="Times New Roman" w:hAnsi="Times New Roman" w:cs="Times New Roman"/>
              </w:rPr>
              <w:t>MLP</w:t>
            </w:r>
            <w:r w:rsidR="00B23354" w:rsidRPr="00D3055C">
              <w:rPr>
                <w:rFonts w:ascii="Times New Roman" w:hAnsi="Times New Roman" w:cs="Times New Roman"/>
              </w:rPr>
              <w:t xml:space="preserve"> slēdz līgumu ar </w:t>
            </w:r>
            <w:r w:rsidR="009110E0">
              <w:rPr>
                <w:rFonts w:ascii="Times New Roman" w:hAnsi="Times New Roman" w:cs="Times New Roman"/>
              </w:rPr>
              <w:t>LVRTC</w:t>
            </w:r>
            <w:r w:rsidR="00B23354" w:rsidRPr="00D3055C">
              <w:rPr>
                <w:rFonts w:ascii="Times New Roman" w:hAnsi="Times New Roman" w:cs="Times New Roman"/>
              </w:rPr>
              <w:t xml:space="preserve"> uz 10 gadiem par sertifikācijas pakalpojumu piegādi </w:t>
            </w:r>
            <w:proofErr w:type="spellStart"/>
            <w:r w:rsidR="00A61115">
              <w:rPr>
                <w:rFonts w:ascii="Times New Roman" w:hAnsi="Times New Roman" w:cs="Times New Roman"/>
              </w:rPr>
              <w:t>eID</w:t>
            </w:r>
            <w:proofErr w:type="spellEnd"/>
            <w:r w:rsidR="00B23354" w:rsidRPr="00D3055C">
              <w:rPr>
                <w:rFonts w:ascii="Times New Roman" w:hAnsi="Times New Roman" w:cs="Times New Roman"/>
              </w:rPr>
              <w:t xml:space="preserve"> izsniegšanas nodrošināšanai.</w:t>
            </w:r>
          </w:p>
          <w:p w14:paraId="10FD2B0D" w14:textId="1F021091" w:rsidR="00B23354" w:rsidRPr="00D3055C" w:rsidRDefault="00B23354" w:rsidP="006C4099">
            <w:pPr>
              <w:jc w:val="both"/>
              <w:rPr>
                <w:rFonts w:ascii="Times New Roman" w:hAnsi="Times New Roman" w:cs="Times New Roman"/>
              </w:rPr>
            </w:pPr>
            <w:r w:rsidRPr="00D3055C">
              <w:rPr>
                <w:rFonts w:ascii="Times New Roman" w:hAnsi="Times New Roman" w:cs="Times New Roman"/>
              </w:rPr>
              <w:t>Vienlaikus M</w:t>
            </w:r>
            <w:r w:rsidR="009110E0">
              <w:rPr>
                <w:rFonts w:ascii="Times New Roman" w:hAnsi="Times New Roman" w:cs="Times New Roman"/>
              </w:rPr>
              <w:t>K</w:t>
            </w:r>
            <w:r w:rsidRPr="00D3055C">
              <w:rPr>
                <w:rFonts w:ascii="Times New Roman" w:hAnsi="Times New Roman" w:cs="Times New Roman"/>
              </w:rPr>
              <w:t xml:space="preserve"> 2016.</w:t>
            </w:r>
            <w:r w:rsidR="00A61115">
              <w:rPr>
                <w:rFonts w:ascii="Times New Roman" w:hAnsi="Times New Roman" w:cs="Times New Roman"/>
              </w:rPr>
              <w:t> </w:t>
            </w:r>
            <w:r w:rsidRPr="00D3055C">
              <w:rPr>
                <w:rFonts w:ascii="Times New Roman" w:hAnsi="Times New Roman" w:cs="Times New Roman"/>
              </w:rPr>
              <w:t>gada 8.</w:t>
            </w:r>
            <w:r w:rsidR="00A61115">
              <w:rPr>
                <w:rFonts w:ascii="Times New Roman" w:hAnsi="Times New Roman" w:cs="Times New Roman"/>
              </w:rPr>
              <w:t> </w:t>
            </w:r>
            <w:r w:rsidRPr="00D3055C">
              <w:rPr>
                <w:rFonts w:ascii="Times New Roman" w:hAnsi="Times New Roman" w:cs="Times New Roman"/>
              </w:rPr>
              <w:t>novembra sēdē ir apstiprināts informatīvais ziņojums “Par iespējamiem finansēšanas risinājumiem sertifikācijas pakalpojumu nodrošināšanai personu apliecībās (</w:t>
            </w:r>
            <w:proofErr w:type="spellStart"/>
            <w:r w:rsidRPr="00D3055C">
              <w:rPr>
                <w:rFonts w:ascii="Times New Roman" w:hAnsi="Times New Roman" w:cs="Times New Roman"/>
              </w:rPr>
              <w:t>eID</w:t>
            </w:r>
            <w:proofErr w:type="spellEnd"/>
            <w:r w:rsidRPr="00D3055C">
              <w:rPr>
                <w:rFonts w:ascii="Times New Roman" w:hAnsi="Times New Roman" w:cs="Times New Roman"/>
              </w:rPr>
              <w:t>) un to kā vienotu un prioritāru līdzekli personas elektroniskās identitātes nodrošināšanai”, kas paredz no 2019.</w:t>
            </w:r>
            <w:r w:rsidR="00A61115">
              <w:rPr>
                <w:rFonts w:ascii="Times New Roman" w:hAnsi="Times New Roman" w:cs="Times New Roman"/>
              </w:rPr>
              <w:t> </w:t>
            </w:r>
            <w:r w:rsidRPr="00D3055C">
              <w:rPr>
                <w:rFonts w:ascii="Times New Roman" w:hAnsi="Times New Roman" w:cs="Times New Roman"/>
              </w:rPr>
              <w:t xml:space="preserve">gada valsts budžeta finansējumu, lai </w:t>
            </w:r>
            <w:proofErr w:type="spellStart"/>
            <w:r w:rsidRPr="00D3055C">
              <w:rPr>
                <w:rFonts w:ascii="Times New Roman" w:hAnsi="Times New Roman" w:cs="Times New Roman"/>
              </w:rPr>
              <w:t>eID</w:t>
            </w:r>
            <w:proofErr w:type="spellEnd"/>
            <w:r w:rsidRPr="00D3055C">
              <w:rPr>
                <w:rFonts w:ascii="Times New Roman" w:hAnsi="Times New Roman" w:cs="Times New Roman"/>
              </w:rPr>
              <w:t xml:space="preserve"> karšu lietotāji iegūtu iespēju lietot bezmaksas elektronisko </w:t>
            </w:r>
            <w:r w:rsidR="00C760D2">
              <w:rPr>
                <w:rFonts w:ascii="Times New Roman" w:hAnsi="Times New Roman" w:cs="Times New Roman"/>
              </w:rPr>
              <w:t>parakstu bez ierobežota skaita.</w:t>
            </w:r>
          </w:p>
          <w:p w14:paraId="5B6947AB" w14:textId="60AD3BAA" w:rsidR="00B23354" w:rsidRPr="00D3055C" w:rsidRDefault="00B23354" w:rsidP="006C4099">
            <w:pPr>
              <w:jc w:val="both"/>
              <w:rPr>
                <w:rFonts w:ascii="Times New Roman" w:hAnsi="Times New Roman" w:cs="Times New Roman"/>
              </w:rPr>
            </w:pPr>
            <w:r w:rsidRPr="00D3055C">
              <w:rPr>
                <w:rFonts w:ascii="Times New Roman" w:hAnsi="Times New Roman" w:cs="Times New Roman"/>
              </w:rPr>
              <w:t>2016.</w:t>
            </w:r>
            <w:r w:rsidR="00A61115">
              <w:rPr>
                <w:rFonts w:ascii="Times New Roman" w:hAnsi="Times New Roman" w:cs="Times New Roman"/>
              </w:rPr>
              <w:t> </w:t>
            </w:r>
            <w:r w:rsidRPr="00D3055C">
              <w:rPr>
                <w:rFonts w:ascii="Times New Roman" w:hAnsi="Times New Roman" w:cs="Times New Roman"/>
              </w:rPr>
              <w:t>gada 29.</w:t>
            </w:r>
            <w:r w:rsidR="00A61115">
              <w:rPr>
                <w:rFonts w:ascii="Times New Roman" w:hAnsi="Times New Roman" w:cs="Times New Roman"/>
              </w:rPr>
              <w:t> </w:t>
            </w:r>
            <w:r w:rsidRPr="00D3055C">
              <w:rPr>
                <w:rFonts w:ascii="Times New Roman" w:hAnsi="Times New Roman" w:cs="Times New Roman"/>
              </w:rPr>
              <w:t xml:space="preserve">decembrī starp </w:t>
            </w:r>
            <w:r w:rsidR="009110E0">
              <w:rPr>
                <w:rFonts w:ascii="Times New Roman" w:hAnsi="Times New Roman" w:cs="Times New Roman"/>
              </w:rPr>
              <w:t>LVRTC</w:t>
            </w:r>
            <w:r w:rsidR="006C4099">
              <w:rPr>
                <w:rFonts w:ascii="Times New Roman" w:hAnsi="Times New Roman" w:cs="Times New Roman"/>
              </w:rPr>
              <w:t xml:space="preserve"> </w:t>
            </w:r>
            <w:r w:rsidRPr="00D3055C">
              <w:rPr>
                <w:rFonts w:ascii="Times New Roman" w:hAnsi="Times New Roman" w:cs="Times New Roman"/>
              </w:rPr>
              <w:t>un P</w:t>
            </w:r>
            <w:r w:rsidR="009110E0">
              <w:rPr>
                <w:rFonts w:ascii="Times New Roman" w:hAnsi="Times New Roman" w:cs="Times New Roman"/>
              </w:rPr>
              <w:t>MLP</w:t>
            </w:r>
            <w:r w:rsidRPr="00D3055C">
              <w:rPr>
                <w:rFonts w:ascii="Times New Roman" w:hAnsi="Times New Roman" w:cs="Times New Roman"/>
              </w:rPr>
              <w:t xml:space="preserve"> ir noslēgts deleģēšanas līgums uz 10 gadiem, kas paredz, ka līdz 2018.</w:t>
            </w:r>
            <w:r w:rsidR="00C760D2">
              <w:rPr>
                <w:rFonts w:ascii="Times New Roman" w:hAnsi="Times New Roman" w:cs="Times New Roman"/>
              </w:rPr>
              <w:t> </w:t>
            </w:r>
            <w:r w:rsidRPr="00D3055C">
              <w:rPr>
                <w:rFonts w:ascii="Times New Roman" w:hAnsi="Times New Roman" w:cs="Times New Roman"/>
              </w:rPr>
              <w:t>gada 31.</w:t>
            </w:r>
            <w:r w:rsidR="00C760D2">
              <w:rPr>
                <w:rFonts w:ascii="Times New Roman" w:hAnsi="Times New Roman" w:cs="Times New Roman"/>
              </w:rPr>
              <w:t> </w:t>
            </w:r>
            <w:r w:rsidRPr="00D3055C">
              <w:rPr>
                <w:rFonts w:ascii="Times New Roman" w:hAnsi="Times New Roman" w:cs="Times New Roman"/>
              </w:rPr>
              <w:t xml:space="preserve">decembrim spēkā ir līdzšinējais apmaksas un sertifikācijas pakalpojuma sniegšanas apjoms, savukārt </w:t>
            </w:r>
            <w:proofErr w:type="gramStart"/>
            <w:r w:rsidRPr="00D3055C">
              <w:rPr>
                <w:rFonts w:ascii="Times New Roman" w:hAnsi="Times New Roman" w:cs="Times New Roman"/>
              </w:rPr>
              <w:t>no 2019.</w:t>
            </w:r>
            <w:r w:rsidR="00A61115">
              <w:rPr>
                <w:rFonts w:ascii="Times New Roman" w:hAnsi="Times New Roman" w:cs="Times New Roman"/>
              </w:rPr>
              <w:t> </w:t>
            </w:r>
            <w:r w:rsidRPr="00D3055C">
              <w:rPr>
                <w:rFonts w:ascii="Times New Roman" w:hAnsi="Times New Roman" w:cs="Times New Roman"/>
              </w:rPr>
              <w:t>gada 1.</w:t>
            </w:r>
            <w:r w:rsidR="00A61115">
              <w:rPr>
                <w:rFonts w:ascii="Times New Roman" w:hAnsi="Times New Roman" w:cs="Times New Roman"/>
              </w:rPr>
              <w:t> </w:t>
            </w:r>
            <w:r w:rsidRPr="00D3055C">
              <w:rPr>
                <w:rFonts w:ascii="Times New Roman" w:hAnsi="Times New Roman" w:cs="Times New Roman"/>
              </w:rPr>
              <w:t>janvāra pakalpojums</w:t>
            </w:r>
            <w:proofErr w:type="gramEnd"/>
            <w:r w:rsidRPr="00D3055C">
              <w:rPr>
                <w:rFonts w:ascii="Times New Roman" w:hAnsi="Times New Roman" w:cs="Times New Roman"/>
              </w:rPr>
              <w:t xml:space="preserve"> </w:t>
            </w:r>
            <w:proofErr w:type="spellStart"/>
            <w:r w:rsidRPr="00D3055C">
              <w:rPr>
                <w:rFonts w:ascii="Times New Roman" w:hAnsi="Times New Roman" w:cs="Times New Roman"/>
              </w:rPr>
              <w:t>eID</w:t>
            </w:r>
            <w:proofErr w:type="spellEnd"/>
            <w:r w:rsidRPr="00D3055C">
              <w:rPr>
                <w:rFonts w:ascii="Times New Roman" w:hAnsi="Times New Roman" w:cs="Times New Roman"/>
              </w:rPr>
              <w:t xml:space="preserve"> karšu lietotājiem tiek apmaksāts neierobežotā apjomā. </w:t>
            </w:r>
          </w:p>
          <w:p w14:paraId="53094D60" w14:textId="52B3AE9A" w:rsidR="0064703C" w:rsidRDefault="00B23354" w:rsidP="006C4099">
            <w:pPr>
              <w:jc w:val="both"/>
              <w:rPr>
                <w:rFonts w:ascii="Times New Roman" w:hAnsi="Times New Roman" w:cs="Times New Roman"/>
              </w:rPr>
            </w:pPr>
            <w:r w:rsidRPr="00D3055C">
              <w:rPr>
                <w:rFonts w:ascii="Times New Roman" w:hAnsi="Times New Roman" w:cs="Times New Roman"/>
              </w:rPr>
              <w:t>Ar M</w:t>
            </w:r>
            <w:r w:rsidR="009110E0">
              <w:rPr>
                <w:rFonts w:ascii="Times New Roman" w:hAnsi="Times New Roman" w:cs="Times New Roman"/>
              </w:rPr>
              <w:t>K</w:t>
            </w:r>
            <w:r w:rsidRPr="00D3055C">
              <w:rPr>
                <w:rFonts w:ascii="Times New Roman" w:hAnsi="Times New Roman" w:cs="Times New Roman"/>
              </w:rPr>
              <w:t xml:space="preserve"> 2018.</w:t>
            </w:r>
            <w:r w:rsidR="00A61115">
              <w:rPr>
                <w:rFonts w:ascii="Times New Roman" w:hAnsi="Times New Roman" w:cs="Times New Roman"/>
              </w:rPr>
              <w:t> </w:t>
            </w:r>
            <w:r w:rsidRPr="00D3055C">
              <w:rPr>
                <w:rFonts w:ascii="Times New Roman" w:hAnsi="Times New Roman" w:cs="Times New Roman"/>
              </w:rPr>
              <w:t>gada 7.</w:t>
            </w:r>
            <w:r w:rsidR="00A61115">
              <w:rPr>
                <w:rFonts w:ascii="Times New Roman" w:hAnsi="Times New Roman" w:cs="Times New Roman"/>
              </w:rPr>
              <w:t> </w:t>
            </w:r>
            <w:r w:rsidRPr="00D3055C">
              <w:rPr>
                <w:rFonts w:ascii="Times New Roman" w:hAnsi="Times New Roman" w:cs="Times New Roman"/>
              </w:rPr>
              <w:t>septembra rīkojumu Nr.</w:t>
            </w:r>
            <w:r w:rsidR="00C760D2">
              <w:rPr>
                <w:rFonts w:ascii="Times New Roman" w:hAnsi="Times New Roman" w:cs="Times New Roman"/>
              </w:rPr>
              <w:t> </w:t>
            </w:r>
            <w:r w:rsidRPr="00D3055C">
              <w:rPr>
                <w:rFonts w:ascii="Times New Roman" w:hAnsi="Times New Roman" w:cs="Times New Roman"/>
              </w:rPr>
              <w:t>420 “Grozījumi Ministru kabineta 201</w:t>
            </w:r>
            <w:r w:rsidR="00C760D2">
              <w:rPr>
                <w:rFonts w:ascii="Times New Roman" w:hAnsi="Times New Roman" w:cs="Times New Roman"/>
              </w:rPr>
              <w:t>1. gada 27. jūlija rīkojumā Nr. </w:t>
            </w:r>
            <w:r w:rsidR="00F37D2E">
              <w:rPr>
                <w:rFonts w:ascii="Times New Roman" w:hAnsi="Times New Roman" w:cs="Times New Roman"/>
              </w:rPr>
              <w:t>347 </w:t>
            </w:r>
            <w:r w:rsidRPr="00D3055C">
              <w:rPr>
                <w:rFonts w:ascii="Times New Roman" w:hAnsi="Times New Roman" w:cs="Times New Roman"/>
              </w:rPr>
              <w:t>“Par informācijas sistēmas darbības koncepcijas aprakstu “Pasu sistēmas un Vienotās migrācijas informācijas sistēmas attīstība elektronisko identifikācijas karšu un elektronisko uzturēšanās atļauju (karšu) izsniegšanai””” M</w:t>
            </w:r>
            <w:r w:rsidR="00D147E8">
              <w:rPr>
                <w:rFonts w:ascii="Times New Roman" w:hAnsi="Times New Roman" w:cs="Times New Roman"/>
              </w:rPr>
              <w:t>K</w:t>
            </w:r>
            <w:r w:rsidRPr="00D3055C">
              <w:rPr>
                <w:rFonts w:ascii="Times New Roman" w:hAnsi="Times New Roman" w:cs="Times New Roman"/>
              </w:rPr>
              <w:t xml:space="preserve"> ir lēmis par finansējuma piešķiršanu.</w:t>
            </w:r>
          </w:p>
          <w:p w14:paraId="244902CD" w14:textId="6A51506F" w:rsidR="00B23354" w:rsidRPr="00D3055C" w:rsidRDefault="00F37D2E" w:rsidP="00C760D2">
            <w:pPr>
              <w:jc w:val="both"/>
              <w:rPr>
                <w:rFonts w:ascii="Times New Roman" w:hAnsi="Times New Roman" w:cs="Times New Roman"/>
              </w:rPr>
            </w:pPr>
            <w:r>
              <w:rPr>
                <w:rFonts w:ascii="Times New Roman" w:hAnsi="Times New Roman" w:cs="Times New Roman"/>
              </w:rPr>
              <w:t>2019. gada 9. </w:t>
            </w:r>
            <w:r w:rsidR="00C760D2">
              <w:rPr>
                <w:rFonts w:ascii="Times New Roman" w:hAnsi="Times New Roman" w:cs="Times New Roman"/>
              </w:rPr>
              <w:t>maija likums</w:t>
            </w:r>
            <w:r w:rsidR="00C760D2" w:rsidRPr="00C760D2">
              <w:rPr>
                <w:rFonts w:ascii="Times New Roman" w:hAnsi="Times New Roman" w:cs="Times New Roman"/>
              </w:rPr>
              <w:t xml:space="preserve"> "Grozījumi Personu apliecinošu dokumentu likumā"</w:t>
            </w:r>
            <w:r w:rsidR="00C760D2">
              <w:rPr>
                <w:rFonts w:ascii="Times New Roman" w:hAnsi="Times New Roman" w:cs="Times New Roman"/>
              </w:rPr>
              <w:t xml:space="preserve"> paredz no 2023. gada 1. </w:t>
            </w:r>
            <w:r w:rsidR="0064703C" w:rsidRPr="00D3055C">
              <w:rPr>
                <w:rFonts w:ascii="Times New Roman" w:hAnsi="Times New Roman" w:cs="Times New Roman"/>
              </w:rPr>
              <w:t xml:space="preserve">janvāra </w:t>
            </w:r>
            <w:proofErr w:type="spellStart"/>
            <w:r w:rsidR="0064703C" w:rsidRPr="00D3055C">
              <w:rPr>
                <w:rFonts w:ascii="Times New Roman" w:hAnsi="Times New Roman" w:cs="Times New Roman"/>
              </w:rPr>
              <w:t>eID</w:t>
            </w:r>
            <w:proofErr w:type="spellEnd"/>
            <w:r w:rsidR="0064703C" w:rsidRPr="00D3055C">
              <w:rPr>
                <w:rFonts w:ascii="Times New Roman" w:hAnsi="Times New Roman" w:cs="Times New Roman"/>
              </w:rPr>
              <w:t xml:space="preserve"> karti kā obligātu (prioritāru) personu apliecinošu dokumentu visiem Latvijas Republikas pilsoņiem un nepilsoņiem,</w:t>
            </w:r>
            <w:r w:rsidR="00344F6C">
              <w:rPr>
                <w:rFonts w:ascii="Times New Roman" w:hAnsi="Times New Roman" w:cs="Times New Roman"/>
              </w:rPr>
              <w:t xml:space="preserve"> kas sasnieguši 15 gadu vecumu.</w:t>
            </w:r>
          </w:p>
        </w:tc>
      </w:tr>
      <w:tr w:rsidR="00B23354" w:rsidRPr="00D3055C" w14:paraId="2E0B188B" w14:textId="77777777" w:rsidTr="00093550">
        <w:tc>
          <w:tcPr>
            <w:tcW w:w="656" w:type="dxa"/>
            <w:gridSpan w:val="2"/>
            <w:vMerge w:val="restart"/>
          </w:tcPr>
          <w:p w14:paraId="0697C5E3" w14:textId="77777777" w:rsidR="00B23354" w:rsidRPr="00D3055C" w:rsidRDefault="00B23354" w:rsidP="00154EAC">
            <w:pPr>
              <w:rPr>
                <w:rFonts w:ascii="Times New Roman" w:hAnsi="Times New Roman" w:cs="Times New Roman"/>
                <w:b/>
              </w:rPr>
            </w:pPr>
            <w:r w:rsidRPr="00D3055C">
              <w:rPr>
                <w:rFonts w:ascii="Times New Roman" w:hAnsi="Times New Roman" w:cs="Times New Roman"/>
              </w:rPr>
              <w:t>1.14.</w:t>
            </w:r>
          </w:p>
        </w:tc>
        <w:tc>
          <w:tcPr>
            <w:tcW w:w="2412" w:type="dxa"/>
          </w:tcPr>
          <w:p w14:paraId="078F55E8" w14:textId="77777777" w:rsidR="00B23354" w:rsidRPr="00D3055C" w:rsidRDefault="00B23354" w:rsidP="00154EAC">
            <w:pPr>
              <w:rPr>
                <w:rFonts w:ascii="Times New Roman" w:hAnsi="Times New Roman" w:cs="Times New Roman"/>
                <w:b/>
              </w:rPr>
            </w:pPr>
            <w:r w:rsidRPr="00D3055C">
              <w:rPr>
                <w:rFonts w:ascii="Times New Roman" w:hAnsi="Times New Roman" w:cs="Times New Roman"/>
              </w:rPr>
              <w:t>Valsts IKT drošības pārvaldības pasākumu atskaitīšanās mehānisma izveide, izvērtējot uzraudzības efektivitāti, atbildību un soda sankcijas</w:t>
            </w:r>
          </w:p>
        </w:tc>
        <w:tc>
          <w:tcPr>
            <w:tcW w:w="990" w:type="dxa"/>
            <w:gridSpan w:val="2"/>
          </w:tcPr>
          <w:p w14:paraId="20DF60DA" w14:textId="507FD21F" w:rsidR="00B23354" w:rsidRPr="00D3055C" w:rsidRDefault="00F37D2E" w:rsidP="00154EAC">
            <w:pPr>
              <w:rPr>
                <w:rFonts w:ascii="Times New Roman" w:hAnsi="Times New Roman" w:cs="Times New Roman"/>
                <w:b/>
              </w:rPr>
            </w:pPr>
            <w:r>
              <w:rPr>
                <w:rFonts w:ascii="Times New Roman" w:hAnsi="Times New Roman" w:cs="Times New Roman"/>
              </w:rPr>
              <w:t>2017. g. 4. </w:t>
            </w:r>
            <w:r w:rsidR="00B23354" w:rsidRPr="00D3055C">
              <w:rPr>
                <w:rFonts w:ascii="Times New Roman" w:hAnsi="Times New Roman" w:cs="Times New Roman"/>
              </w:rPr>
              <w:t>cet.</w:t>
            </w:r>
          </w:p>
        </w:tc>
        <w:tc>
          <w:tcPr>
            <w:tcW w:w="1555" w:type="dxa"/>
            <w:gridSpan w:val="5"/>
          </w:tcPr>
          <w:p w14:paraId="34934E2F" w14:textId="77777777" w:rsidR="00B23354" w:rsidRPr="00D3055C" w:rsidRDefault="00B23354" w:rsidP="00154EAC">
            <w:pPr>
              <w:rPr>
                <w:rFonts w:ascii="Times New Roman" w:hAnsi="Times New Roman" w:cs="Times New Roman"/>
                <w:b/>
              </w:rPr>
            </w:pPr>
            <w:r w:rsidRPr="00D3055C">
              <w:rPr>
                <w:rFonts w:ascii="Times New Roman" w:hAnsi="Times New Roman" w:cs="Times New Roman"/>
              </w:rPr>
              <w:t>VARAM</w:t>
            </w:r>
          </w:p>
        </w:tc>
        <w:tc>
          <w:tcPr>
            <w:tcW w:w="1409" w:type="dxa"/>
            <w:gridSpan w:val="3"/>
          </w:tcPr>
          <w:p w14:paraId="122B2364" w14:textId="77777777" w:rsidR="00B23354" w:rsidRPr="00D3055C" w:rsidRDefault="00B23354" w:rsidP="00154EAC">
            <w:pPr>
              <w:rPr>
                <w:rFonts w:ascii="Times New Roman" w:hAnsi="Times New Roman" w:cs="Times New Roman"/>
                <w:b/>
              </w:rPr>
            </w:pPr>
            <w:r w:rsidRPr="00D3055C">
              <w:rPr>
                <w:rFonts w:ascii="Times New Roman" w:hAnsi="Times New Roman" w:cs="Times New Roman"/>
              </w:rPr>
              <w:t>VP</w:t>
            </w:r>
          </w:p>
        </w:tc>
        <w:tc>
          <w:tcPr>
            <w:tcW w:w="3587" w:type="dxa"/>
            <w:gridSpan w:val="3"/>
          </w:tcPr>
          <w:p w14:paraId="1BF95D4A" w14:textId="77777777" w:rsidR="00B23354" w:rsidRPr="00D3055C" w:rsidRDefault="00B23354" w:rsidP="00154EAC">
            <w:pPr>
              <w:rPr>
                <w:rFonts w:ascii="Times New Roman" w:hAnsi="Times New Roman" w:cs="Times New Roman"/>
                <w:b/>
              </w:rPr>
            </w:pPr>
            <w:r w:rsidRPr="00D3055C">
              <w:rPr>
                <w:rFonts w:ascii="Times New Roman" w:hAnsi="Times New Roman" w:cs="Times New Roman"/>
              </w:rPr>
              <w:t>Likumā par valsts budžetu kārtējam gadam paredzētie finanšu līdzekļi</w:t>
            </w:r>
          </w:p>
        </w:tc>
        <w:tc>
          <w:tcPr>
            <w:tcW w:w="3306" w:type="dxa"/>
            <w:gridSpan w:val="2"/>
          </w:tcPr>
          <w:p w14:paraId="487CAEEF" w14:textId="52BCA05C" w:rsidR="00B23354" w:rsidRPr="00D3055C" w:rsidRDefault="00B23354" w:rsidP="00154EAC">
            <w:pPr>
              <w:rPr>
                <w:rFonts w:ascii="Times New Roman" w:hAnsi="Times New Roman" w:cs="Times New Roman"/>
                <w:b/>
              </w:rPr>
            </w:pPr>
            <w:r w:rsidRPr="00D3055C">
              <w:rPr>
                <w:rFonts w:ascii="Times New Roman" w:hAnsi="Times New Roman" w:cs="Times New Roman"/>
              </w:rPr>
              <w:t>Finansējums netika piešķirts</w:t>
            </w:r>
          </w:p>
        </w:tc>
        <w:tc>
          <w:tcPr>
            <w:tcW w:w="1820" w:type="dxa"/>
          </w:tcPr>
          <w:p w14:paraId="724FD280" w14:textId="0E022F14" w:rsidR="00B23354" w:rsidRPr="00D3055C" w:rsidRDefault="00B23354" w:rsidP="004655F5">
            <w:pPr>
              <w:rPr>
                <w:rFonts w:ascii="Times New Roman" w:hAnsi="Times New Roman" w:cs="Times New Roman"/>
                <w:b/>
                <w:highlight w:val="yellow"/>
              </w:rPr>
            </w:pPr>
            <w:r w:rsidRPr="00D3055C">
              <w:rPr>
                <w:rFonts w:ascii="Times New Roman" w:hAnsi="Times New Roman" w:cs="Times New Roman"/>
              </w:rPr>
              <w:t xml:space="preserve">Nav </w:t>
            </w:r>
            <w:r w:rsidR="004655F5">
              <w:rPr>
                <w:rFonts w:ascii="Times New Roman" w:hAnsi="Times New Roman" w:cs="Times New Roman"/>
              </w:rPr>
              <w:t>izpildīts</w:t>
            </w:r>
          </w:p>
        </w:tc>
      </w:tr>
      <w:tr w:rsidR="00B23354" w:rsidRPr="00D3055C" w14:paraId="1233C4B6" w14:textId="77777777" w:rsidTr="00093550">
        <w:tc>
          <w:tcPr>
            <w:tcW w:w="656" w:type="dxa"/>
            <w:gridSpan w:val="2"/>
            <w:vMerge/>
          </w:tcPr>
          <w:p w14:paraId="3BE0F3FE" w14:textId="77777777" w:rsidR="00B23354" w:rsidRPr="00D3055C" w:rsidRDefault="00B23354" w:rsidP="00154EAC">
            <w:pPr>
              <w:rPr>
                <w:rFonts w:ascii="Times New Roman" w:hAnsi="Times New Roman" w:cs="Times New Roman"/>
              </w:rPr>
            </w:pPr>
          </w:p>
        </w:tc>
        <w:tc>
          <w:tcPr>
            <w:tcW w:w="15079" w:type="dxa"/>
            <w:gridSpan w:val="17"/>
          </w:tcPr>
          <w:p w14:paraId="0AB78DFB" w14:textId="0477BB4E" w:rsidR="00B2335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B23354" w:rsidRPr="00D3055C">
              <w:rPr>
                <w:rFonts w:ascii="Times New Roman" w:hAnsi="Times New Roman" w:cs="Times New Roman"/>
                <w:b/>
              </w:rPr>
              <w:t>par uzdevuma vai pasākuma izpildi un tās gaitā konstatētajiem izaicinājumiem</w:t>
            </w:r>
          </w:p>
        </w:tc>
      </w:tr>
      <w:tr w:rsidR="00B23354" w:rsidRPr="00D3055C" w14:paraId="574BCE45" w14:textId="77777777" w:rsidTr="00093550">
        <w:tc>
          <w:tcPr>
            <w:tcW w:w="656" w:type="dxa"/>
            <w:gridSpan w:val="2"/>
            <w:vMerge/>
          </w:tcPr>
          <w:p w14:paraId="1224CDD5" w14:textId="77777777" w:rsidR="00B23354" w:rsidRPr="00D3055C" w:rsidRDefault="00B23354" w:rsidP="00154EAC">
            <w:pPr>
              <w:rPr>
                <w:rFonts w:ascii="Times New Roman" w:hAnsi="Times New Roman" w:cs="Times New Roman"/>
              </w:rPr>
            </w:pPr>
          </w:p>
        </w:tc>
        <w:tc>
          <w:tcPr>
            <w:tcW w:w="15079" w:type="dxa"/>
            <w:gridSpan w:val="17"/>
          </w:tcPr>
          <w:p w14:paraId="4ABDAA6D" w14:textId="662077B3" w:rsidR="00B23354" w:rsidRPr="00D3055C" w:rsidRDefault="00B23354" w:rsidP="0036789F">
            <w:pPr>
              <w:jc w:val="both"/>
              <w:rPr>
                <w:rFonts w:ascii="Times New Roman" w:hAnsi="Times New Roman" w:cs="Times New Roman"/>
              </w:rPr>
            </w:pPr>
            <w:r w:rsidRPr="00D3055C">
              <w:rPr>
                <w:rFonts w:ascii="Times New Roman" w:hAnsi="Times New Roman" w:cs="Times New Roman"/>
              </w:rPr>
              <w:t>Plāna realizācijas periodā A</w:t>
            </w:r>
            <w:r w:rsidR="00D147E8">
              <w:rPr>
                <w:rFonts w:ascii="Times New Roman" w:hAnsi="Times New Roman" w:cs="Times New Roman"/>
              </w:rPr>
              <w:t>M</w:t>
            </w:r>
            <w:r w:rsidRPr="00D3055C">
              <w:rPr>
                <w:rFonts w:ascii="Times New Roman" w:hAnsi="Times New Roman" w:cs="Times New Roman"/>
              </w:rPr>
              <w:t xml:space="preserve"> tika nodota funkcija – koordinēt informācijas tehnoloģiju drošības politikas veidošanu un īstenošanu, līdz ar to valsts budžeta finanšu līdzekļi VARAM resorā šīm aktivitātēm netika paredzēti un aktivitāte netika veikta.</w:t>
            </w:r>
          </w:p>
        </w:tc>
      </w:tr>
      <w:tr w:rsidR="00141BB2" w:rsidRPr="00D3055C" w14:paraId="1AF9C042" w14:textId="77777777" w:rsidTr="00093550">
        <w:tc>
          <w:tcPr>
            <w:tcW w:w="656" w:type="dxa"/>
            <w:gridSpan w:val="2"/>
            <w:vMerge w:val="restart"/>
          </w:tcPr>
          <w:p w14:paraId="7E641997" w14:textId="313F1FE9" w:rsidR="00141BB2" w:rsidRPr="00613743" w:rsidRDefault="00141BB2" w:rsidP="00154EAC">
            <w:pPr>
              <w:rPr>
                <w:rFonts w:ascii="Times New Roman" w:hAnsi="Times New Roman" w:cs="Times New Roman"/>
              </w:rPr>
            </w:pPr>
            <w:r w:rsidRPr="00613743">
              <w:rPr>
                <w:rFonts w:ascii="Times New Roman" w:hAnsi="Times New Roman" w:cs="Times New Roman"/>
              </w:rPr>
              <w:t>1.15.</w:t>
            </w:r>
          </w:p>
        </w:tc>
        <w:tc>
          <w:tcPr>
            <w:tcW w:w="2412" w:type="dxa"/>
            <w:shd w:val="clear" w:color="auto" w:fill="auto"/>
          </w:tcPr>
          <w:p w14:paraId="6136A9FE" w14:textId="73429D66" w:rsidR="00141BB2" w:rsidRPr="00613743" w:rsidRDefault="00141BB2" w:rsidP="00154EAC">
            <w:pPr>
              <w:rPr>
                <w:rFonts w:ascii="Times New Roman" w:hAnsi="Times New Roman" w:cs="Times New Roman"/>
              </w:rPr>
            </w:pPr>
            <w:r w:rsidRPr="00613743">
              <w:rPr>
                <w:rFonts w:ascii="Times New Roman" w:hAnsi="Times New Roman" w:cs="Times New Roman"/>
              </w:rPr>
              <w:t>Valsts pārvaldes iestāžu vadības līmeņa personāla apmācību programmas metodikas izstrāde un īstenošana</w:t>
            </w:r>
          </w:p>
        </w:tc>
        <w:tc>
          <w:tcPr>
            <w:tcW w:w="990" w:type="dxa"/>
            <w:gridSpan w:val="2"/>
            <w:shd w:val="clear" w:color="auto" w:fill="auto"/>
          </w:tcPr>
          <w:p w14:paraId="09246419" w14:textId="68DEC11E" w:rsidR="00141BB2" w:rsidRPr="00613743" w:rsidRDefault="00141BB2" w:rsidP="00154EAC">
            <w:pPr>
              <w:rPr>
                <w:rFonts w:ascii="Times New Roman" w:hAnsi="Times New Roman" w:cs="Times New Roman"/>
              </w:rPr>
            </w:pPr>
            <w:r w:rsidRPr="00613743">
              <w:rPr>
                <w:rFonts w:ascii="Times New Roman" w:hAnsi="Times New Roman" w:cs="Times New Roman"/>
              </w:rPr>
              <w:t>2018.</w:t>
            </w:r>
            <w:r w:rsidR="0036789F">
              <w:rPr>
                <w:rFonts w:ascii="Times New Roman" w:hAnsi="Times New Roman" w:cs="Times New Roman"/>
              </w:rPr>
              <w:t> </w:t>
            </w:r>
            <w:r w:rsidRPr="00613743">
              <w:rPr>
                <w:rFonts w:ascii="Times New Roman" w:hAnsi="Times New Roman" w:cs="Times New Roman"/>
              </w:rPr>
              <w:t>g. 4.</w:t>
            </w:r>
            <w:r w:rsidR="0036789F">
              <w:rPr>
                <w:rFonts w:ascii="Times New Roman" w:hAnsi="Times New Roman" w:cs="Times New Roman"/>
              </w:rPr>
              <w:t> </w:t>
            </w:r>
            <w:r w:rsidRPr="00613743">
              <w:rPr>
                <w:rFonts w:ascii="Times New Roman" w:hAnsi="Times New Roman" w:cs="Times New Roman"/>
              </w:rPr>
              <w:t>cet.</w:t>
            </w:r>
          </w:p>
        </w:tc>
        <w:tc>
          <w:tcPr>
            <w:tcW w:w="1555" w:type="dxa"/>
            <w:gridSpan w:val="5"/>
            <w:shd w:val="clear" w:color="auto" w:fill="auto"/>
          </w:tcPr>
          <w:p w14:paraId="5420B8FF" w14:textId="57C45F17" w:rsidR="00141BB2" w:rsidRPr="00613743" w:rsidRDefault="00E0196C" w:rsidP="00154EAC">
            <w:pPr>
              <w:rPr>
                <w:rFonts w:ascii="Times New Roman" w:hAnsi="Times New Roman" w:cs="Times New Roman"/>
              </w:rPr>
            </w:pPr>
            <w:r>
              <w:rPr>
                <w:rFonts w:ascii="Times New Roman" w:hAnsi="Times New Roman" w:cs="Times New Roman"/>
              </w:rPr>
              <w:t>VK</w:t>
            </w:r>
          </w:p>
        </w:tc>
        <w:tc>
          <w:tcPr>
            <w:tcW w:w="1409" w:type="dxa"/>
            <w:gridSpan w:val="3"/>
            <w:shd w:val="clear" w:color="auto" w:fill="auto"/>
          </w:tcPr>
          <w:p w14:paraId="0665E508" w14:textId="4B14368E" w:rsidR="00141BB2" w:rsidRPr="00613743" w:rsidRDefault="00D90046" w:rsidP="00154EAC">
            <w:pPr>
              <w:rPr>
                <w:rFonts w:ascii="Times New Roman" w:hAnsi="Times New Roman" w:cs="Times New Roman"/>
              </w:rPr>
            </w:pPr>
            <w:r w:rsidRPr="00613743">
              <w:rPr>
                <w:rFonts w:ascii="Times New Roman" w:hAnsi="Times New Roman" w:cs="Times New Roman"/>
              </w:rPr>
              <w:t>A</w:t>
            </w:r>
            <w:r w:rsidR="00141BB2" w:rsidRPr="00613743">
              <w:rPr>
                <w:rFonts w:ascii="Times New Roman" w:hAnsi="Times New Roman" w:cs="Times New Roman"/>
              </w:rPr>
              <w:t xml:space="preserve">M, CERT.LV, IZM </w:t>
            </w:r>
          </w:p>
        </w:tc>
        <w:tc>
          <w:tcPr>
            <w:tcW w:w="3587" w:type="dxa"/>
            <w:gridSpan w:val="3"/>
            <w:shd w:val="clear" w:color="auto" w:fill="auto"/>
          </w:tcPr>
          <w:p w14:paraId="52A65F87" w14:textId="77777777" w:rsidR="00141BB2" w:rsidRPr="00613743" w:rsidRDefault="00141BB2" w:rsidP="00154EAC">
            <w:pPr>
              <w:ind w:right="129"/>
              <w:rPr>
                <w:rFonts w:ascii="Times New Roman" w:hAnsi="Times New Roman" w:cs="Times New Roman"/>
              </w:rPr>
            </w:pPr>
            <w:r w:rsidRPr="00613743">
              <w:rPr>
                <w:rFonts w:ascii="Times New Roman" w:hAnsi="Times New Roman" w:cs="Times New Roman"/>
              </w:rPr>
              <w:t>Papildus nepieciešamais valsts budžeta finansējums – 20 000 EUR.</w:t>
            </w:r>
          </w:p>
          <w:p w14:paraId="0E1027F2" w14:textId="53ABA717" w:rsidR="00141BB2" w:rsidRPr="00613743" w:rsidRDefault="00141BB2" w:rsidP="00154EAC">
            <w:pPr>
              <w:rPr>
                <w:rFonts w:ascii="Times New Roman" w:hAnsi="Times New Roman" w:cs="Times New Roman"/>
              </w:rPr>
            </w:pPr>
            <w:r w:rsidRPr="00613743">
              <w:rPr>
                <w:rFonts w:ascii="Times New Roman" w:hAnsi="Times New Roman" w:cs="Times New Roman"/>
                <w:i/>
              </w:rPr>
              <w:t>Izmaksas ietver apmācību programmas un metodikas izstrādi (1400 EUR) un 600 personu apmācības (viena persona – 31 EUR)</w:t>
            </w:r>
          </w:p>
        </w:tc>
        <w:tc>
          <w:tcPr>
            <w:tcW w:w="3306" w:type="dxa"/>
            <w:gridSpan w:val="2"/>
            <w:shd w:val="clear" w:color="auto" w:fill="auto"/>
          </w:tcPr>
          <w:p w14:paraId="1CD91FB2" w14:textId="50ADFD27" w:rsidR="00141BB2" w:rsidRPr="00613743" w:rsidRDefault="00613743" w:rsidP="00154EAC">
            <w:pPr>
              <w:rPr>
                <w:rFonts w:ascii="Times New Roman" w:hAnsi="Times New Roman" w:cs="Times New Roman"/>
              </w:rPr>
            </w:pPr>
            <w:r>
              <w:rPr>
                <w:rFonts w:ascii="Times New Roman" w:hAnsi="Times New Roman" w:cs="Times New Roman"/>
              </w:rPr>
              <w:t>-</w:t>
            </w:r>
          </w:p>
        </w:tc>
        <w:tc>
          <w:tcPr>
            <w:tcW w:w="1820" w:type="dxa"/>
          </w:tcPr>
          <w:p w14:paraId="50A1ACA8" w14:textId="13C6B3E9" w:rsidR="00141BB2" w:rsidRPr="00613743" w:rsidRDefault="001013CB" w:rsidP="00154EAC">
            <w:pPr>
              <w:rPr>
                <w:rFonts w:ascii="Times New Roman" w:hAnsi="Times New Roman" w:cs="Times New Roman"/>
              </w:rPr>
            </w:pPr>
            <w:r w:rsidRPr="00E12A77">
              <w:rPr>
                <w:rFonts w:ascii="Times New Roman" w:hAnsi="Times New Roman" w:cs="Times New Roman"/>
              </w:rPr>
              <w:t>Izpildīts</w:t>
            </w:r>
          </w:p>
        </w:tc>
      </w:tr>
      <w:tr w:rsidR="00141BB2" w:rsidRPr="00D3055C" w14:paraId="33209130" w14:textId="77777777" w:rsidTr="00093550">
        <w:tc>
          <w:tcPr>
            <w:tcW w:w="656" w:type="dxa"/>
            <w:gridSpan w:val="2"/>
            <w:vMerge/>
          </w:tcPr>
          <w:p w14:paraId="7C6F306F" w14:textId="77777777" w:rsidR="00141BB2" w:rsidRPr="00613743" w:rsidRDefault="00141BB2" w:rsidP="00154EAC">
            <w:pPr>
              <w:rPr>
                <w:rFonts w:ascii="Times New Roman" w:hAnsi="Times New Roman" w:cs="Times New Roman"/>
              </w:rPr>
            </w:pPr>
          </w:p>
        </w:tc>
        <w:tc>
          <w:tcPr>
            <w:tcW w:w="15079" w:type="dxa"/>
            <w:gridSpan w:val="17"/>
          </w:tcPr>
          <w:p w14:paraId="175CAD18" w14:textId="367D010E" w:rsidR="00141BB2" w:rsidRPr="00613743"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praksts</w:t>
            </w:r>
            <w:r w:rsidRPr="00613743">
              <w:rPr>
                <w:rFonts w:ascii="Times New Roman" w:hAnsi="Times New Roman" w:cs="Times New Roman"/>
                <w:b/>
              </w:rPr>
              <w:t xml:space="preserve"> </w:t>
            </w:r>
            <w:r w:rsidR="00141BB2" w:rsidRPr="00613743">
              <w:rPr>
                <w:rFonts w:ascii="Times New Roman" w:hAnsi="Times New Roman" w:cs="Times New Roman"/>
                <w:b/>
              </w:rPr>
              <w:t>par uzdevuma vai pasākuma izpildi un tās gaitā konstatētajiem izaicinājumiem</w:t>
            </w:r>
          </w:p>
        </w:tc>
      </w:tr>
      <w:tr w:rsidR="00141BB2" w:rsidRPr="00D3055C" w14:paraId="587FDB16" w14:textId="77777777" w:rsidTr="00093550">
        <w:tc>
          <w:tcPr>
            <w:tcW w:w="656" w:type="dxa"/>
            <w:gridSpan w:val="2"/>
            <w:vMerge/>
          </w:tcPr>
          <w:p w14:paraId="17B8054D" w14:textId="77777777" w:rsidR="00141BB2" w:rsidRPr="00D3055C" w:rsidRDefault="00141BB2" w:rsidP="00154EAC">
            <w:pPr>
              <w:rPr>
                <w:rFonts w:ascii="Times New Roman" w:hAnsi="Times New Roman" w:cs="Times New Roman"/>
                <w:highlight w:val="yellow"/>
              </w:rPr>
            </w:pPr>
          </w:p>
        </w:tc>
        <w:tc>
          <w:tcPr>
            <w:tcW w:w="15079" w:type="dxa"/>
            <w:gridSpan w:val="17"/>
          </w:tcPr>
          <w:p w14:paraId="7A8DC4EF" w14:textId="77777777" w:rsidR="00613743" w:rsidRPr="00ED5B50" w:rsidRDefault="00422D71" w:rsidP="0036789F">
            <w:pPr>
              <w:jc w:val="both"/>
              <w:rPr>
                <w:rFonts w:ascii="Times New Roman" w:hAnsi="Times New Roman" w:cs="Times New Roman"/>
              </w:rPr>
            </w:pPr>
            <w:r w:rsidRPr="00ED5B50">
              <w:rPr>
                <w:rFonts w:ascii="Times New Roman" w:hAnsi="Times New Roman" w:cs="Times New Roman"/>
              </w:rPr>
              <w:t>CERT.LV regulāri lasa lekcijas par IT drošību valsts un pašvaldību iestādēs. Katru gadu tiek atjaunināts lekciju saturs un tiek piedāvātas dažādas lekcijas atkarībā no auditorijas brieduma pakāpes. Vidēji gadā CERT.LV apmāca 4500 cilvēkus 80 nodarbībās.</w:t>
            </w:r>
          </w:p>
          <w:p w14:paraId="142BDA81" w14:textId="77777777" w:rsidR="00613743" w:rsidRPr="00ED5B50" w:rsidRDefault="00613743" w:rsidP="00613743">
            <w:pPr>
              <w:rPr>
                <w:rFonts w:ascii="Times New Roman" w:hAnsi="Times New Roman" w:cs="Times New Roman"/>
              </w:rPr>
            </w:pPr>
          </w:p>
          <w:p w14:paraId="1E05BBA2" w14:textId="77777777" w:rsidR="00422D71" w:rsidRDefault="00C51795" w:rsidP="0036789F">
            <w:pPr>
              <w:jc w:val="both"/>
              <w:rPr>
                <w:rFonts w:ascii="Times New Roman" w:hAnsi="Times New Roman" w:cs="Times New Roman"/>
              </w:rPr>
            </w:pPr>
            <w:r w:rsidRPr="00ED5B50">
              <w:rPr>
                <w:rFonts w:ascii="Times New Roman" w:hAnsi="Times New Roman" w:cs="Times New Roman"/>
              </w:rPr>
              <w:t>Informatīvajā ziņojumā par pamatnostādņu rīcības plānā noteikto uzdevumu ieviešanas ga</w:t>
            </w:r>
            <w:r w:rsidR="0036789F" w:rsidRPr="00ED5B50">
              <w:rPr>
                <w:rFonts w:ascii="Times New Roman" w:hAnsi="Times New Roman" w:cs="Times New Roman"/>
              </w:rPr>
              <w:t>itu, kuru izskatīja MK</w:t>
            </w:r>
            <w:r w:rsidR="00F37D2E">
              <w:rPr>
                <w:rFonts w:ascii="Times New Roman" w:hAnsi="Times New Roman" w:cs="Times New Roman"/>
              </w:rPr>
              <w:t xml:space="preserve"> 2016. gada 29. </w:t>
            </w:r>
            <w:r w:rsidRPr="00ED5B50">
              <w:rPr>
                <w:rFonts w:ascii="Times New Roman" w:hAnsi="Times New Roman" w:cs="Times New Roman"/>
              </w:rPr>
              <w:t>marta sēdē, bija iekļauta šāda informācija: “</w:t>
            </w:r>
            <w:r w:rsidR="00613743" w:rsidRPr="00ED5B50">
              <w:rPr>
                <w:rFonts w:ascii="Times New Roman" w:hAnsi="Times New Roman" w:cs="Times New Roman"/>
              </w:rPr>
              <w:t>V</w:t>
            </w:r>
            <w:r w:rsidR="00D147E8" w:rsidRPr="00ED5B50">
              <w:rPr>
                <w:rFonts w:ascii="Times New Roman" w:hAnsi="Times New Roman" w:cs="Times New Roman"/>
              </w:rPr>
              <w:t>K</w:t>
            </w:r>
            <w:r w:rsidR="00613743" w:rsidRPr="00ED5B50">
              <w:rPr>
                <w:rFonts w:ascii="Times New Roman" w:hAnsi="Times New Roman" w:cs="Times New Roman"/>
              </w:rPr>
              <w:t xml:space="preserve"> sadarbībā ar Valsts administrācijas skolu 2016.</w:t>
            </w:r>
            <w:r w:rsidR="0036789F" w:rsidRPr="00ED5B50">
              <w:rPr>
                <w:rFonts w:ascii="Times New Roman" w:hAnsi="Times New Roman" w:cs="Times New Roman"/>
              </w:rPr>
              <w:t> </w:t>
            </w:r>
            <w:r w:rsidR="00613743" w:rsidRPr="00ED5B50">
              <w:rPr>
                <w:rFonts w:ascii="Times New Roman" w:hAnsi="Times New Roman" w:cs="Times New Roman"/>
              </w:rPr>
              <w:t>gadā plāno uzsākt darbu pie kiberdrošības apmācību programmas un metodikas izstrādes, kuru mērķa grupa ir vadības līmeņa personās. Paredzētais apmācību uzsākšanas termiņš ir 2017.</w:t>
            </w:r>
            <w:r w:rsidR="00F37D2E">
              <w:rPr>
                <w:rFonts w:ascii="Times New Roman" w:hAnsi="Times New Roman" w:cs="Times New Roman"/>
              </w:rPr>
              <w:t> </w:t>
            </w:r>
            <w:r w:rsidR="00613743" w:rsidRPr="00ED5B50">
              <w:rPr>
                <w:rFonts w:ascii="Times New Roman" w:hAnsi="Times New Roman" w:cs="Times New Roman"/>
              </w:rPr>
              <w:t>gads. Taču valsts administrācijas skola sadarbībā ar CERT.LV jau pašlaik organizē atvērtās lekcijas valsts pārvaldei “Realitāte virtuālajā vidē – 2015”. Līdz šim lekcijas apmeklējuši 117 dalībnieki.</w:t>
            </w:r>
            <w:r w:rsidRPr="00ED5B50">
              <w:rPr>
                <w:rFonts w:ascii="Times New Roman" w:hAnsi="Times New Roman" w:cs="Times New Roman"/>
              </w:rPr>
              <w:t>”.</w:t>
            </w:r>
          </w:p>
          <w:p w14:paraId="1975CC7E" w14:textId="77777777" w:rsidR="001013CB" w:rsidRDefault="001013CB" w:rsidP="0036789F">
            <w:pPr>
              <w:jc w:val="both"/>
              <w:rPr>
                <w:rFonts w:ascii="Times New Roman" w:hAnsi="Times New Roman" w:cs="Times New Roman"/>
              </w:rPr>
            </w:pPr>
          </w:p>
          <w:p w14:paraId="4E18871B" w14:textId="77777777" w:rsidR="001013CB" w:rsidRPr="00E12A77" w:rsidRDefault="001013CB" w:rsidP="001013CB">
            <w:pPr>
              <w:jc w:val="both"/>
              <w:rPr>
                <w:rFonts w:ascii="Times New Roman" w:hAnsi="Times New Roman" w:cs="Times New Roman"/>
              </w:rPr>
            </w:pPr>
            <w:proofErr w:type="gramStart"/>
            <w:r w:rsidRPr="00E12A77">
              <w:rPr>
                <w:rFonts w:ascii="Times New Roman" w:hAnsi="Times New Roman" w:cs="Times New Roman"/>
              </w:rPr>
              <w:t>Neskatoties uz to, ka</w:t>
            </w:r>
            <w:proofErr w:type="gramEnd"/>
            <w:r w:rsidRPr="00E12A77">
              <w:rPr>
                <w:rFonts w:ascii="Times New Roman" w:hAnsi="Times New Roman" w:cs="Times New Roman"/>
              </w:rPr>
              <w:t xml:space="preserve"> Valsts administrācijas skolai netika piešķirts finansējums apmācību organizēšanai kiberdrošības jomā, tika rasta iespēja Eiropas Savienības fondu 2014.-2020. gada plānošanas perioda darbības programmas “Izaugsme un nodarbinātība” 3.4.2. specifiskā atbalsta mērķa “Valsts pārvaldes profesionālā pilnveide labāka tiesiskā regulējuma izstrādē mazo un vidējo komersantu atbalsta, korupcijas novēršanas un ēnu ekonomikas mazināšanas jomās” (K projekts) ietvarā no 2016. gada līdz 2018. gadam īstenot vairāk kā 10 apmācības un pieredzes apmaiņas pasākumus (t.sk. ārzemēs un starptautiskā līmenī) saistībā ar elektroniskiem pierādījumiem (tehniskie un tiesiskie aspekti) kriminālprocesā, virtuālo naudu, </w:t>
            </w:r>
            <w:proofErr w:type="spellStart"/>
            <w:r w:rsidRPr="00E12A77">
              <w:rPr>
                <w:rFonts w:ascii="Times New Roman" w:hAnsi="Times New Roman" w:cs="Times New Roman"/>
              </w:rPr>
              <w:t>DarkNet</w:t>
            </w:r>
            <w:proofErr w:type="spellEnd"/>
            <w:r w:rsidRPr="00E12A77">
              <w:rPr>
                <w:rFonts w:ascii="Times New Roman" w:hAnsi="Times New Roman" w:cs="Times New Roman"/>
              </w:rPr>
              <w:t xml:space="preserve"> u.tml. Vairāki pasākumi bija saistīti ar naudas atmazgāšanas novēršanu/ apkarošanu digitālajā vidē.</w:t>
            </w:r>
          </w:p>
          <w:p w14:paraId="6D72709C" w14:textId="1E04051B" w:rsidR="001013CB" w:rsidRPr="00ED5B50" w:rsidRDefault="001013CB" w:rsidP="001013CB">
            <w:pPr>
              <w:jc w:val="both"/>
              <w:rPr>
                <w:rFonts w:ascii="Times New Roman" w:hAnsi="Times New Roman" w:cs="Times New Roman"/>
                <w:highlight w:val="yellow"/>
              </w:rPr>
            </w:pPr>
            <w:r w:rsidRPr="00E12A77">
              <w:rPr>
                <w:rFonts w:ascii="Times New Roman" w:hAnsi="Times New Roman" w:cs="Times New Roman"/>
              </w:rPr>
              <w:t xml:space="preserve">Jāmin, ka Valsts administrācijas skola 2014.-2018. gadā sadarbībā ar </w:t>
            </w:r>
            <w:proofErr w:type="spellStart"/>
            <w:r w:rsidRPr="00E12A77">
              <w:rPr>
                <w:rFonts w:ascii="Times New Roman" w:hAnsi="Times New Roman" w:cs="Times New Roman"/>
              </w:rPr>
              <w:t>Cert.lv</w:t>
            </w:r>
            <w:proofErr w:type="spellEnd"/>
            <w:r w:rsidRPr="00E12A77">
              <w:rPr>
                <w:rFonts w:ascii="Times New Roman" w:hAnsi="Times New Roman" w:cs="Times New Roman"/>
              </w:rPr>
              <w:t xml:space="preserve"> noorganizēja bezmaksas atvērtās lekcijas 243 dalībniekiem par tēmu “Realitāte virtuālajā vidē”.</w:t>
            </w:r>
          </w:p>
        </w:tc>
      </w:tr>
      <w:tr w:rsidR="00141BB2" w:rsidRPr="00D3055C" w14:paraId="1D91B559" w14:textId="77777777" w:rsidTr="00093550">
        <w:tc>
          <w:tcPr>
            <w:tcW w:w="656" w:type="dxa"/>
            <w:gridSpan w:val="2"/>
            <w:vMerge w:val="restart"/>
          </w:tcPr>
          <w:p w14:paraId="18F431F4" w14:textId="71DF5B78" w:rsidR="00141BB2" w:rsidRPr="00D3055C" w:rsidRDefault="00141BB2" w:rsidP="00154EAC">
            <w:pPr>
              <w:rPr>
                <w:rFonts w:ascii="Times New Roman" w:hAnsi="Times New Roman" w:cs="Times New Roman"/>
              </w:rPr>
            </w:pPr>
            <w:r w:rsidRPr="00D3055C">
              <w:rPr>
                <w:rFonts w:ascii="Times New Roman" w:hAnsi="Times New Roman" w:cs="Times New Roman"/>
              </w:rPr>
              <w:t>1.16.</w:t>
            </w:r>
          </w:p>
        </w:tc>
        <w:tc>
          <w:tcPr>
            <w:tcW w:w="2412" w:type="dxa"/>
          </w:tcPr>
          <w:p w14:paraId="6B2D0CBB" w14:textId="731BA206" w:rsidR="00141BB2" w:rsidRPr="00D3055C" w:rsidRDefault="00141BB2" w:rsidP="00154EAC">
            <w:pPr>
              <w:rPr>
                <w:rFonts w:ascii="Times New Roman" w:hAnsi="Times New Roman" w:cs="Times New Roman"/>
              </w:rPr>
            </w:pPr>
            <w:r w:rsidRPr="00D3055C">
              <w:rPr>
                <w:rFonts w:ascii="Times New Roman" w:hAnsi="Times New Roman" w:cs="Times New Roman"/>
              </w:rPr>
              <w:t>E-ID platformas modernizācija, veicot publiskās pārvaldes IKT centralizētu platformu izveidi</w:t>
            </w:r>
          </w:p>
        </w:tc>
        <w:tc>
          <w:tcPr>
            <w:tcW w:w="990" w:type="dxa"/>
            <w:gridSpan w:val="2"/>
          </w:tcPr>
          <w:p w14:paraId="3A4E5523" w14:textId="7C8E9CA8" w:rsidR="00141BB2" w:rsidRPr="00D3055C" w:rsidRDefault="00F37D2E" w:rsidP="00154EAC">
            <w:pPr>
              <w:rPr>
                <w:rFonts w:ascii="Times New Roman" w:hAnsi="Times New Roman" w:cs="Times New Roman"/>
              </w:rPr>
            </w:pPr>
            <w:r>
              <w:rPr>
                <w:rFonts w:ascii="Times New Roman" w:hAnsi="Times New Roman" w:cs="Times New Roman"/>
              </w:rPr>
              <w:t>2018. g. 4. </w:t>
            </w:r>
            <w:r w:rsidR="00141BB2" w:rsidRPr="00D3055C">
              <w:rPr>
                <w:rFonts w:ascii="Times New Roman" w:hAnsi="Times New Roman" w:cs="Times New Roman"/>
              </w:rPr>
              <w:t>cet.</w:t>
            </w:r>
          </w:p>
        </w:tc>
        <w:tc>
          <w:tcPr>
            <w:tcW w:w="1555" w:type="dxa"/>
            <w:gridSpan w:val="5"/>
          </w:tcPr>
          <w:p w14:paraId="6A24F0DC" w14:textId="06CEF78B" w:rsidR="00141BB2" w:rsidRPr="00D3055C" w:rsidRDefault="00141BB2" w:rsidP="00154EAC">
            <w:pPr>
              <w:rPr>
                <w:rFonts w:ascii="Times New Roman" w:hAnsi="Times New Roman" w:cs="Times New Roman"/>
              </w:rPr>
            </w:pPr>
            <w:r w:rsidRPr="00D3055C">
              <w:rPr>
                <w:rFonts w:ascii="Times New Roman" w:hAnsi="Times New Roman" w:cs="Times New Roman"/>
              </w:rPr>
              <w:t>VARAM</w:t>
            </w:r>
          </w:p>
        </w:tc>
        <w:tc>
          <w:tcPr>
            <w:tcW w:w="1409" w:type="dxa"/>
            <w:gridSpan w:val="3"/>
          </w:tcPr>
          <w:p w14:paraId="4CFB46CB" w14:textId="77777777" w:rsidR="00141BB2" w:rsidRPr="00D3055C" w:rsidRDefault="00141BB2" w:rsidP="00154EAC">
            <w:pPr>
              <w:rPr>
                <w:rFonts w:ascii="Times New Roman" w:hAnsi="Times New Roman" w:cs="Times New Roman"/>
              </w:rPr>
            </w:pPr>
            <w:r w:rsidRPr="00D3055C">
              <w:rPr>
                <w:rFonts w:ascii="Times New Roman" w:hAnsi="Times New Roman" w:cs="Times New Roman"/>
              </w:rPr>
              <w:t>SM,</w:t>
            </w:r>
          </w:p>
          <w:p w14:paraId="26391D43" w14:textId="5ED7B588" w:rsidR="00141BB2" w:rsidRPr="00D3055C" w:rsidRDefault="00141BB2" w:rsidP="00154EAC">
            <w:pPr>
              <w:rPr>
                <w:rFonts w:ascii="Times New Roman" w:hAnsi="Times New Roman" w:cs="Times New Roman"/>
              </w:rPr>
            </w:pPr>
            <w:r w:rsidRPr="00D3055C">
              <w:rPr>
                <w:rFonts w:ascii="Times New Roman" w:hAnsi="Times New Roman" w:cs="Times New Roman"/>
              </w:rPr>
              <w:t>IEM IC, PMLP, LVRTC</w:t>
            </w:r>
          </w:p>
        </w:tc>
        <w:tc>
          <w:tcPr>
            <w:tcW w:w="3587" w:type="dxa"/>
            <w:gridSpan w:val="3"/>
          </w:tcPr>
          <w:p w14:paraId="7824580C" w14:textId="145C0FCE" w:rsidR="00141BB2" w:rsidRPr="00D3055C" w:rsidRDefault="00141BB2" w:rsidP="00154EAC">
            <w:pPr>
              <w:rPr>
                <w:rFonts w:ascii="Times New Roman" w:hAnsi="Times New Roman" w:cs="Times New Roman"/>
              </w:rPr>
            </w:pPr>
            <w:r w:rsidRPr="00D3055C">
              <w:rPr>
                <w:rFonts w:ascii="Times New Roman" w:hAnsi="Times New Roman" w:cs="Times New Roman"/>
              </w:rPr>
              <w:t>Tiks īstenots saskaņā ar ES struktūrfondu līdzekļu sadali</w:t>
            </w:r>
          </w:p>
        </w:tc>
        <w:tc>
          <w:tcPr>
            <w:tcW w:w="3306" w:type="dxa"/>
            <w:gridSpan w:val="2"/>
          </w:tcPr>
          <w:p w14:paraId="2552B3DB" w14:textId="180F86C8" w:rsidR="00141BB2" w:rsidRPr="00D3055C" w:rsidRDefault="00141BB2" w:rsidP="00154EAC">
            <w:pPr>
              <w:rPr>
                <w:rFonts w:ascii="Times New Roman" w:hAnsi="Times New Roman" w:cs="Times New Roman"/>
              </w:rPr>
            </w:pPr>
            <w:r w:rsidRPr="00D3055C">
              <w:rPr>
                <w:rFonts w:ascii="Times New Roman" w:hAnsi="Times New Roman" w:cs="Times New Roman"/>
              </w:rPr>
              <w:t>ERAF projekts 3</w:t>
            </w:r>
            <w:r w:rsidR="007177B0" w:rsidRPr="00D3055C">
              <w:rPr>
                <w:rFonts w:ascii="Times New Roman" w:hAnsi="Times New Roman" w:cs="Times New Roman"/>
              </w:rPr>
              <w:t xml:space="preserve"> </w:t>
            </w:r>
            <w:r w:rsidRPr="00D3055C">
              <w:rPr>
                <w:rFonts w:ascii="Times New Roman" w:hAnsi="Times New Roman" w:cs="Times New Roman"/>
              </w:rPr>
              <w:t>500</w:t>
            </w:r>
            <w:r w:rsidR="007177B0" w:rsidRPr="00D3055C">
              <w:rPr>
                <w:rFonts w:ascii="Times New Roman" w:hAnsi="Times New Roman" w:cs="Times New Roman"/>
              </w:rPr>
              <w:t xml:space="preserve"> </w:t>
            </w:r>
            <w:r w:rsidRPr="00D3055C">
              <w:rPr>
                <w:rFonts w:ascii="Times New Roman" w:hAnsi="Times New Roman" w:cs="Times New Roman"/>
              </w:rPr>
              <w:t>000 EUR</w:t>
            </w:r>
          </w:p>
        </w:tc>
        <w:tc>
          <w:tcPr>
            <w:tcW w:w="1820" w:type="dxa"/>
          </w:tcPr>
          <w:p w14:paraId="70CA96D2" w14:textId="0BAAA711" w:rsidR="00141BB2" w:rsidRPr="00D3055C" w:rsidRDefault="00141BB2" w:rsidP="00154EAC">
            <w:pPr>
              <w:rPr>
                <w:rFonts w:ascii="Times New Roman" w:hAnsi="Times New Roman" w:cs="Times New Roman"/>
              </w:rPr>
            </w:pPr>
            <w:r w:rsidRPr="00D3055C">
              <w:rPr>
                <w:rFonts w:ascii="Times New Roman" w:hAnsi="Times New Roman" w:cs="Times New Roman"/>
              </w:rPr>
              <w:t>Izpildīts</w:t>
            </w:r>
          </w:p>
        </w:tc>
      </w:tr>
      <w:tr w:rsidR="00141BB2" w:rsidRPr="00D3055C" w14:paraId="7B75CE12" w14:textId="77777777" w:rsidTr="00093550">
        <w:tc>
          <w:tcPr>
            <w:tcW w:w="656" w:type="dxa"/>
            <w:gridSpan w:val="2"/>
            <w:vMerge/>
          </w:tcPr>
          <w:p w14:paraId="26A33B40" w14:textId="77777777" w:rsidR="00141BB2" w:rsidRPr="00D3055C" w:rsidRDefault="00141BB2" w:rsidP="00154EAC">
            <w:pPr>
              <w:rPr>
                <w:rFonts w:ascii="Times New Roman" w:hAnsi="Times New Roman" w:cs="Times New Roman"/>
              </w:rPr>
            </w:pPr>
          </w:p>
        </w:tc>
        <w:tc>
          <w:tcPr>
            <w:tcW w:w="15079" w:type="dxa"/>
            <w:gridSpan w:val="17"/>
          </w:tcPr>
          <w:p w14:paraId="4E8ECD5D" w14:textId="2940B515" w:rsidR="00141BB2"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141BB2" w:rsidRPr="00D3055C">
              <w:rPr>
                <w:rFonts w:ascii="Times New Roman" w:hAnsi="Times New Roman" w:cs="Times New Roman"/>
                <w:b/>
              </w:rPr>
              <w:t>par uzdevuma vai pasākuma izpildi un tās gaitā konstatētajiem izaicinājumiem</w:t>
            </w:r>
          </w:p>
        </w:tc>
      </w:tr>
      <w:tr w:rsidR="00141BB2" w:rsidRPr="00D3055C" w14:paraId="74F0DAFA" w14:textId="77777777" w:rsidTr="00093550">
        <w:tc>
          <w:tcPr>
            <w:tcW w:w="656" w:type="dxa"/>
            <w:gridSpan w:val="2"/>
            <w:vMerge/>
          </w:tcPr>
          <w:p w14:paraId="17D3FA54" w14:textId="77777777" w:rsidR="00141BB2" w:rsidRPr="00D3055C" w:rsidRDefault="00141BB2" w:rsidP="00154EAC">
            <w:pPr>
              <w:rPr>
                <w:rFonts w:ascii="Times New Roman" w:hAnsi="Times New Roman" w:cs="Times New Roman"/>
              </w:rPr>
            </w:pPr>
          </w:p>
        </w:tc>
        <w:tc>
          <w:tcPr>
            <w:tcW w:w="15079" w:type="dxa"/>
            <w:gridSpan w:val="17"/>
          </w:tcPr>
          <w:p w14:paraId="48F5AF3D" w14:textId="3DD7EF30" w:rsidR="00141BB2" w:rsidRPr="00D3055C" w:rsidRDefault="009110E0" w:rsidP="00CC764D">
            <w:pPr>
              <w:jc w:val="both"/>
              <w:rPr>
                <w:rFonts w:ascii="Times New Roman" w:hAnsi="Times New Roman" w:cs="Times New Roman"/>
              </w:rPr>
            </w:pPr>
            <w:r>
              <w:rPr>
                <w:rFonts w:ascii="Times New Roman" w:hAnsi="Times New Roman" w:cs="Times New Roman"/>
              </w:rPr>
              <w:t>LVRTC</w:t>
            </w:r>
            <w:r w:rsidR="00141BB2" w:rsidRPr="00D3055C">
              <w:rPr>
                <w:rFonts w:ascii="Times New Roman" w:hAnsi="Times New Roman" w:cs="Times New Roman"/>
              </w:rPr>
              <w:t xml:space="preserve"> (sadarbībā ar PMLP) </w:t>
            </w:r>
            <w:r w:rsidR="00CC764D" w:rsidRPr="00CC764D">
              <w:rPr>
                <w:rFonts w:ascii="Times New Roman" w:hAnsi="Times New Roman" w:cs="Times New Roman"/>
              </w:rPr>
              <w:t>Eiropas Savienības struktūrfondu un Kohēzijas fonda 2014.–2020.</w:t>
            </w:r>
            <w:r w:rsidR="00CC764D">
              <w:rPr>
                <w:rFonts w:ascii="Times New Roman" w:hAnsi="Times New Roman" w:cs="Times New Roman"/>
              </w:rPr>
              <w:t> </w:t>
            </w:r>
            <w:r w:rsidR="00CC764D" w:rsidRPr="00CC764D">
              <w:rPr>
                <w:rFonts w:ascii="Times New Roman" w:hAnsi="Times New Roman" w:cs="Times New Roman"/>
              </w:rPr>
              <w:t>gada plānošanas perioda darbības programmas “Izaugsme u</w:t>
            </w:r>
            <w:r w:rsidR="00CC764D">
              <w:rPr>
                <w:rFonts w:ascii="Times New Roman" w:hAnsi="Times New Roman" w:cs="Times New Roman"/>
              </w:rPr>
              <w:t xml:space="preserve">n nodarbinātība” </w:t>
            </w:r>
            <w:r w:rsidR="00CC764D" w:rsidRPr="00CC764D">
              <w:rPr>
                <w:rFonts w:ascii="Times New Roman" w:hAnsi="Times New Roman" w:cs="Times New Roman"/>
              </w:rPr>
              <w:t>2.2.1.</w:t>
            </w:r>
            <w:r w:rsidR="00CC764D">
              <w:rPr>
                <w:rFonts w:ascii="Times New Roman" w:hAnsi="Times New Roman" w:cs="Times New Roman"/>
              </w:rPr>
              <w:t> </w:t>
            </w:r>
            <w:r w:rsidR="00CC764D" w:rsidRPr="00CC764D">
              <w:rPr>
                <w:rFonts w:ascii="Times New Roman" w:hAnsi="Times New Roman" w:cs="Times New Roman"/>
              </w:rPr>
              <w:t>specifiskā atbalsta mērķa “Nodrošināt publisko datu atkalizmantošanas pieaugumu un efektīvu publiskās pārvaldes un privātā sektora mijiedarbību” 2.2.1.1.</w:t>
            </w:r>
            <w:r w:rsidR="00CC764D">
              <w:rPr>
                <w:rFonts w:ascii="Times New Roman" w:hAnsi="Times New Roman" w:cs="Times New Roman"/>
              </w:rPr>
              <w:t> </w:t>
            </w:r>
            <w:r w:rsidR="00CC764D" w:rsidRPr="00CC764D">
              <w:rPr>
                <w:rFonts w:ascii="Times New Roman" w:hAnsi="Times New Roman" w:cs="Times New Roman"/>
              </w:rPr>
              <w:t>pasākuma “Centralizētu publiskās pārvaldes IKT platformu izveide, publiskās pārvaldes procesu optimizēšana un attīstība” ietvaros</w:t>
            </w:r>
            <w:r w:rsidR="00CC764D">
              <w:rPr>
                <w:rFonts w:ascii="Times New Roman" w:hAnsi="Times New Roman" w:cs="Times New Roman"/>
              </w:rPr>
              <w:t xml:space="preserve"> </w:t>
            </w:r>
            <w:r w:rsidR="00141BB2" w:rsidRPr="00D3055C">
              <w:rPr>
                <w:rFonts w:ascii="Times New Roman" w:hAnsi="Times New Roman" w:cs="Times New Roman"/>
              </w:rPr>
              <w:t xml:space="preserve">īstenotā projekta </w:t>
            </w:r>
            <w:r w:rsidR="00CC764D">
              <w:rPr>
                <w:rFonts w:ascii="Times New Roman" w:hAnsi="Times New Roman" w:cs="Times New Roman"/>
              </w:rPr>
              <w:t xml:space="preserve">Nr. 2.2.1.1/17/I/005 </w:t>
            </w:r>
            <w:r w:rsidR="00141BB2" w:rsidRPr="00D3055C">
              <w:rPr>
                <w:rFonts w:ascii="Times New Roman" w:hAnsi="Times New Roman" w:cs="Times New Roman"/>
              </w:rPr>
              <w:t>“</w:t>
            </w:r>
            <w:r w:rsidR="00141BB2" w:rsidRPr="00D3055C">
              <w:rPr>
                <w:rFonts w:ascii="Times New Roman" w:eastAsia="Times New Roman" w:hAnsi="Times New Roman" w:cs="Times New Roman"/>
                <w:lang w:eastAsia="lv-LV"/>
              </w:rPr>
              <w:t>E-identitātes un e-paraksta risinājuma attīstība</w:t>
            </w:r>
            <w:r w:rsidR="00141BB2" w:rsidRPr="00D3055C">
              <w:rPr>
                <w:rFonts w:ascii="Times New Roman" w:hAnsi="Times New Roman" w:cs="Times New Roman"/>
              </w:rPr>
              <w:t>” ietvaros paredzētos risinājumus ir veiksmīgi izstrādājis.</w:t>
            </w:r>
          </w:p>
        </w:tc>
      </w:tr>
      <w:tr w:rsidR="005235C1" w:rsidRPr="00D3055C" w14:paraId="62952E9D" w14:textId="77777777" w:rsidTr="00CE2F42">
        <w:tc>
          <w:tcPr>
            <w:tcW w:w="656" w:type="dxa"/>
            <w:gridSpan w:val="2"/>
            <w:vMerge w:val="restart"/>
          </w:tcPr>
          <w:p w14:paraId="015A3759" w14:textId="08FD5A00" w:rsidR="005235C1" w:rsidRPr="00D3055C" w:rsidRDefault="005235C1" w:rsidP="005235C1">
            <w:pPr>
              <w:rPr>
                <w:rFonts w:ascii="Times New Roman" w:hAnsi="Times New Roman" w:cs="Times New Roman"/>
              </w:rPr>
            </w:pPr>
            <w:r w:rsidRPr="00D3055C">
              <w:rPr>
                <w:rFonts w:ascii="Times New Roman" w:hAnsi="Times New Roman" w:cs="Times New Roman"/>
              </w:rPr>
              <w:t>1.17.</w:t>
            </w:r>
          </w:p>
        </w:tc>
        <w:tc>
          <w:tcPr>
            <w:tcW w:w="2412" w:type="dxa"/>
          </w:tcPr>
          <w:p w14:paraId="7D09F78B" w14:textId="35E9C684" w:rsidR="005235C1" w:rsidRPr="00D3055C" w:rsidRDefault="005235C1" w:rsidP="005235C1">
            <w:pPr>
              <w:rPr>
                <w:rFonts w:ascii="Times New Roman" w:hAnsi="Times New Roman" w:cs="Times New Roman"/>
                <w:highlight w:val="yellow"/>
              </w:rPr>
            </w:pPr>
            <w:r w:rsidRPr="00D3055C">
              <w:rPr>
                <w:rFonts w:ascii="Times New Roman" w:hAnsi="Times New Roman" w:cs="Times New Roman"/>
              </w:rPr>
              <w:t>Valsts pārvaldes iestāžu informēšana par nepieciešamību nodrošināt personas datu apstrādes drošību interneta vidē</w:t>
            </w:r>
          </w:p>
        </w:tc>
        <w:tc>
          <w:tcPr>
            <w:tcW w:w="990" w:type="dxa"/>
            <w:gridSpan w:val="2"/>
          </w:tcPr>
          <w:p w14:paraId="026A81C4" w14:textId="58D72363" w:rsidR="005235C1" w:rsidRPr="00D3055C" w:rsidRDefault="005235C1" w:rsidP="005235C1">
            <w:pPr>
              <w:rPr>
                <w:rFonts w:ascii="Times New Roman" w:hAnsi="Times New Roman" w:cs="Times New Roman"/>
                <w:highlight w:val="yellow"/>
              </w:rPr>
            </w:pPr>
            <w:r w:rsidRPr="00D3055C">
              <w:rPr>
                <w:rFonts w:ascii="Times New Roman" w:hAnsi="Times New Roman" w:cs="Times New Roman"/>
              </w:rPr>
              <w:t>2020.</w:t>
            </w:r>
            <w:r w:rsidR="000A3CE8">
              <w:rPr>
                <w:rFonts w:ascii="Times New Roman" w:hAnsi="Times New Roman" w:cs="Times New Roman"/>
              </w:rPr>
              <w:t> </w:t>
            </w:r>
            <w:r w:rsidRPr="00D3055C">
              <w:rPr>
                <w:rFonts w:ascii="Times New Roman" w:hAnsi="Times New Roman" w:cs="Times New Roman"/>
              </w:rPr>
              <w:t>g. 4.</w:t>
            </w:r>
            <w:r w:rsidR="000A3CE8">
              <w:rPr>
                <w:rFonts w:ascii="Times New Roman" w:hAnsi="Times New Roman" w:cs="Times New Roman"/>
              </w:rPr>
              <w:t> </w:t>
            </w:r>
            <w:r w:rsidRPr="00D3055C">
              <w:rPr>
                <w:rFonts w:ascii="Times New Roman" w:hAnsi="Times New Roman" w:cs="Times New Roman"/>
              </w:rPr>
              <w:t>cet.</w:t>
            </w:r>
          </w:p>
        </w:tc>
        <w:tc>
          <w:tcPr>
            <w:tcW w:w="1555" w:type="dxa"/>
            <w:gridSpan w:val="5"/>
          </w:tcPr>
          <w:p w14:paraId="4B00FB5E" w14:textId="581D3ADD" w:rsidR="005235C1" w:rsidRPr="00D3055C" w:rsidRDefault="005235C1" w:rsidP="005235C1">
            <w:pPr>
              <w:rPr>
                <w:rFonts w:ascii="Times New Roman" w:hAnsi="Times New Roman" w:cs="Times New Roman"/>
                <w:highlight w:val="yellow"/>
              </w:rPr>
            </w:pPr>
            <w:r w:rsidRPr="00D3055C">
              <w:rPr>
                <w:rFonts w:ascii="Times New Roman" w:hAnsi="Times New Roman" w:cs="Times New Roman"/>
              </w:rPr>
              <w:t>TM</w:t>
            </w:r>
          </w:p>
        </w:tc>
        <w:tc>
          <w:tcPr>
            <w:tcW w:w="1409" w:type="dxa"/>
            <w:gridSpan w:val="3"/>
          </w:tcPr>
          <w:p w14:paraId="7FB823B5" w14:textId="59C0381C" w:rsidR="005235C1" w:rsidRPr="00D3055C" w:rsidRDefault="005235C1" w:rsidP="005235C1">
            <w:pPr>
              <w:rPr>
                <w:rFonts w:ascii="Times New Roman" w:hAnsi="Times New Roman" w:cs="Times New Roman"/>
                <w:highlight w:val="yellow"/>
              </w:rPr>
            </w:pPr>
            <w:r w:rsidRPr="00D3055C">
              <w:rPr>
                <w:rFonts w:ascii="Times New Roman" w:hAnsi="Times New Roman" w:cs="Times New Roman"/>
              </w:rPr>
              <w:t>DVI, VARAM, CERT.LV</w:t>
            </w:r>
          </w:p>
        </w:tc>
        <w:tc>
          <w:tcPr>
            <w:tcW w:w="3587" w:type="dxa"/>
            <w:gridSpan w:val="3"/>
          </w:tcPr>
          <w:p w14:paraId="23D43B89" w14:textId="77777777" w:rsidR="005235C1" w:rsidRPr="00D3055C" w:rsidRDefault="005235C1" w:rsidP="005235C1">
            <w:pPr>
              <w:jc w:val="both"/>
              <w:rPr>
                <w:rFonts w:ascii="Times New Roman" w:hAnsi="Times New Roman" w:cs="Times New Roman"/>
              </w:rPr>
            </w:pPr>
            <w:r w:rsidRPr="00D3055C">
              <w:rPr>
                <w:rFonts w:ascii="Times New Roman" w:hAnsi="Times New Roman" w:cs="Times New Roman"/>
              </w:rPr>
              <w:t>Papildus nepieciešamais valsts budžeta finansējums –</w:t>
            </w:r>
          </w:p>
          <w:p w14:paraId="1FFCC585" w14:textId="77777777" w:rsidR="005235C1" w:rsidRPr="00D3055C" w:rsidRDefault="005235C1" w:rsidP="005235C1">
            <w:pPr>
              <w:jc w:val="both"/>
              <w:rPr>
                <w:rFonts w:ascii="Times New Roman" w:hAnsi="Times New Roman" w:cs="Times New Roman"/>
              </w:rPr>
            </w:pPr>
            <w:r w:rsidRPr="00D3055C">
              <w:rPr>
                <w:rFonts w:ascii="Times New Roman" w:hAnsi="Times New Roman" w:cs="Times New Roman"/>
              </w:rPr>
              <w:t xml:space="preserve">17 075 EUR </w:t>
            </w:r>
          </w:p>
          <w:p w14:paraId="563ED070" w14:textId="097363BE" w:rsidR="005235C1" w:rsidRPr="00D3055C" w:rsidRDefault="005235C1" w:rsidP="005235C1">
            <w:pPr>
              <w:rPr>
                <w:rFonts w:ascii="Times New Roman" w:hAnsi="Times New Roman" w:cs="Times New Roman"/>
                <w:highlight w:val="yellow"/>
              </w:rPr>
            </w:pPr>
            <w:r w:rsidRPr="00D3055C">
              <w:rPr>
                <w:rFonts w:ascii="Times New Roman" w:hAnsi="Times New Roman" w:cs="Times New Roman"/>
              </w:rPr>
              <w:t>(līdz 2020.</w:t>
            </w:r>
            <w:r w:rsidR="00F37D2E">
              <w:rPr>
                <w:rFonts w:ascii="Times New Roman" w:hAnsi="Times New Roman" w:cs="Times New Roman"/>
              </w:rPr>
              <w:t> </w:t>
            </w:r>
            <w:r w:rsidRPr="00D3055C">
              <w:rPr>
                <w:rFonts w:ascii="Times New Roman" w:hAnsi="Times New Roman" w:cs="Times New Roman"/>
              </w:rPr>
              <w:t>gadam)</w:t>
            </w:r>
          </w:p>
        </w:tc>
        <w:tc>
          <w:tcPr>
            <w:tcW w:w="3306" w:type="dxa"/>
            <w:gridSpan w:val="2"/>
          </w:tcPr>
          <w:p w14:paraId="42CF31ED" w14:textId="57F0CFC3" w:rsidR="005235C1" w:rsidRPr="00D3055C" w:rsidRDefault="009C4E7D" w:rsidP="009C4E7D">
            <w:pPr>
              <w:rPr>
                <w:rFonts w:ascii="Times New Roman" w:hAnsi="Times New Roman" w:cs="Times New Roman"/>
                <w:highlight w:val="yellow"/>
              </w:rPr>
            </w:pPr>
            <w:r>
              <w:rPr>
                <w:rFonts w:ascii="Times New Roman" w:hAnsi="Times New Roman" w:cs="Times New Roman"/>
              </w:rPr>
              <w:t>F</w:t>
            </w:r>
            <w:r w:rsidR="005235C1" w:rsidRPr="00D3055C">
              <w:rPr>
                <w:rFonts w:ascii="Times New Roman" w:hAnsi="Times New Roman" w:cs="Times New Roman"/>
              </w:rPr>
              <w:t>inansējums</w:t>
            </w:r>
            <w:r>
              <w:rPr>
                <w:rFonts w:ascii="Times New Roman" w:hAnsi="Times New Roman" w:cs="Times New Roman"/>
              </w:rPr>
              <w:t xml:space="preserve"> netika p</w:t>
            </w:r>
            <w:r w:rsidRPr="00D3055C">
              <w:rPr>
                <w:rFonts w:ascii="Times New Roman" w:hAnsi="Times New Roman" w:cs="Times New Roman"/>
              </w:rPr>
              <w:t>iešķirts</w:t>
            </w:r>
          </w:p>
        </w:tc>
        <w:tc>
          <w:tcPr>
            <w:tcW w:w="1820" w:type="dxa"/>
          </w:tcPr>
          <w:p w14:paraId="21BB37C0" w14:textId="454700B3" w:rsidR="005235C1" w:rsidRPr="00D3055C" w:rsidRDefault="009C4E7D" w:rsidP="005235C1">
            <w:pPr>
              <w:rPr>
                <w:rFonts w:ascii="Times New Roman" w:hAnsi="Times New Roman" w:cs="Times New Roman"/>
                <w:highlight w:val="yellow"/>
              </w:rPr>
            </w:pPr>
            <w:r>
              <w:rPr>
                <w:rFonts w:ascii="Times New Roman" w:hAnsi="Times New Roman" w:cs="Times New Roman"/>
              </w:rPr>
              <w:t>Izpildes procesā</w:t>
            </w:r>
          </w:p>
        </w:tc>
      </w:tr>
      <w:tr w:rsidR="00EE2265" w:rsidRPr="00D3055C" w14:paraId="252890B2" w14:textId="77777777" w:rsidTr="00093550">
        <w:tc>
          <w:tcPr>
            <w:tcW w:w="656" w:type="dxa"/>
            <w:gridSpan w:val="2"/>
            <w:vMerge/>
          </w:tcPr>
          <w:p w14:paraId="451C40D4" w14:textId="77777777" w:rsidR="00EE2265" w:rsidRPr="00D3055C" w:rsidRDefault="00EE2265" w:rsidP="00154EAC">
            <w:pPr>
              <w:rPr>
                <w:rFonts w:ascii="Times New Roman" w:hAnsi="Times New Roman" w:cs="Times New Roman"/>
                <w:highlight w:val="yellow"/>
              </w:rPr>
            </w:pPr>
          </w:p>
        </w:tc>
        <w:tc>
          <w:tcPr>
            <w:tcW w:w="15079" w:type="dxa"/>
            <w:gridSpan w:val="17"/>
          </w:tcPr>
          <w:p w14:paraId="422CA618" w14:textId="08B59D16" w:rsidR="00EE2265" w:rsidRPr="00D3055C" w:rsidRDefault="00344F6C" w:rsidP="00154EAC">
            <w:pPr>
              <w:rPr>
                <w:rFonts w:ascii="Times New Roman" w:hAnsi="Times New Roman" w:cs="Times New Roman"/>
                <w:highlight w:val="yellow"/>
              </w:rPr>
            </w:pPr>
            <w:r>
              <w:rPr>
                <w:rFonts w:ascii="Times New Roman" w:hAnsi="Times New Roman" w:cs="Times New Roman"/>
                <w:b/>
              </w:rPr>
              <w:t>A</w:t>
            </w:r>
            <w:r w:rsidRPr="00D3055C">
              <w:rPr>
                <w:rFonts w:ascii="Times New Roman" w:hAnsi="Times New Roman" w:cs="Times New Roman"/>
                <w:b/>
              </w:rPr>
              <w:t xml:space="preserve">praksts </w:t>
            </w:r>
            <w:r w:rsidR="00EE2265" w:rsidRPr="00D3055C">
              <w:rPr>
                <w:rFonts w:ascii="Times New Roman" w:hAnsi="Times New Roman" w:cs="Times New Roman"/>
                <w:b/>
              </w:rPr>
              <w:t>par uzdevuma vai pasākuma izpildi un tās gaitā konstatētajiem izaicinājumiem</w:t>
            </w:r>
          </w:p>
        </w:tc>
      </w:tr>
      <w:tr w:rsidR="00EE2265" w:rsidRPr="00D3055C" w14:paraId="6E0A285D" w14:textId="77777777" w:rsidTr="00093550">
        <w:tc>
          <w:tcPr>
            <w:tcW w:w="656" w:type="dxa"/>
            <w:gridSpan w:val="2"/>
            <w:vMerge/>
          </w:tcPr>
          <w:p w14:paraId="2627EB5D" w14:textId="77777777" w:rsidR="00EE2265" w:rsidRPr="00D3055C" w:rsidRDefault="00EE2265" w:rsidP="00154EAC">
            <w:pPr>
              <w:rPr>
                <w:rFonts w:ascii="Times New Roman" w:hAnsi="Times New Roman" w:cs="Times New Roman"/>
                <w:highlight w:val="yellow"/>
              </w:rPr>
            </w:pPr>
          </w:p>
        </w:tc>
        <w:tc>
          <w:tcPr>
            <w:tcW w:w="15079" w:type="dxa"/>
            <w:gridSpan w:val="17"/>
            <w:shd w:val="clear" w:color="auto" w:fill="auto"/>
          </w:tcPr>
          <w:p w14:paraId="033F6D70" w14:textId="541DF4C1" w:rsidR="00EE2265" w:rsidRPr="00D3055C" w:rsidRDefault="005235C1" w:rsidP="000A3CE8">
            <w:pPr>
              <w:jc w:val="both"/>
              <w:rPr>
                <w:rFonts w:ascii="Times New Roman" w:hAnsi="Times New Roman" w:cs="Times New Roman"/>
              </w:rPr>
            </w:pPr>
            <w:r w:rsidRPr="00D3055C">
              <w:rPr>
                <w:rFonts w:ascii="Times New Roman" w:hAnsi="Times New Roman" w:cs="Times New Roman"/>
              </w:rPr>
              <w:t xml:space="preserve">Iestādes esošā </w:t>
            </w:r>
            <w:r w:rsidR="00803C6E" w:rsidRPr="00D3055C">
              <w:rPr>
                <w:rFonts w:ascii="Times New Roman" w:hAnsi="Times New Roman" w:cs="Times New Roman"/>
              </w:rPr>
              <w:t xml:space="preserve">budžeta ietvaros DVI </w:t>
            </w:r>
            <w:r w:rsidRPr="00D3055C">
              <w:rPr>
                <w:rFonts w:ascii="Times New Roman" w:hAnsi="Times New Roman" w:cs="Times New Roman"/>
              </w:rPr>
              <w:t>nodrošināja dalību 41 valsts pārvaldes iestāžu organizētajā pasākumā (diskusijas, sanāksmes, semināri) par personas datu aizsardzību, tostarp par personas datu apstrādes droš</w:t>
            </w:r>
            <w:r w:rsidR="008A0F8D" w:rsidRPr="00D3055C">
              <w:rPr>
                <w:rFonts w:ascii="Times New Roman" w:hAnsi="Times New Roman" w:cs="Times New Roman"/>
              </w:rPr>
              <w:t>ību interneta vidē.</w:t>
            </w:r>
          </w:p>
          <w:p w14:paraId="116D297A" w14:textId="78427A89" w:rsidR="008A0F8D" w:rsidRPr="00D3055C" w:rsidRDefault="008A0F8D" w:rsidP="000A3CE8">
            <w:pPr>
              <w:jc w:val="both"/>
              <w:rPr>
                <w:rFonts w:ascii="Times New Roman" w:hAnsi="Times New Roman" w:cs="Times New Roman"/>
              </w:rPr>
            </w:pPr>
            <w:r w:rsidRPr="00D3055C">
              <w:rPr>
                <w:rFonts w:ascii="Times New Roman" w:hAnsi="Times New Roman" w:cs="Times New Roman"/>
              </w:rPr>
              <w:t>CERT.LV šo tēmu regulāri uzsver savās lekcijās, kuras tiek lasītas valsts un pašvaldību iestāžu darbiniekiem.</w:t>
            </w:r>
          </w:p>
        </w:tc>
      </w:tr>
      <w:tr w:rsidR="00093550" w:rsidRPr="00D3055C" w14:paraId="1AC1E630" w14:textId="77777777" w:rsidTr="00093550">
        <w:tc>
          <w:tcPr>
            <w:tcW w:w="15735" w:type="dxa"/>
            <w:gridSpan w:val="19"/>
          </w:tcPr>
          <w:p w14:paraId="5A879196" w14:textId="77777777" w:rsidR="00093550" w:rsidRPr="00D3055C" w:rsidRDefault="00093550" w:rsidP="00154EAC">
            <w:pPr>
              <w:rPr>
                <w:rFonts w:ascii="Times New Roman" w:hAnsi="Times New Roman" w:cs="Times New Roman"/>
                <w:b/>
              </w:rPr>
            </w:pPr>
          </w:p>
          <w:p w14:paraId="70921927" w14:textId="77777777" w:rsidR="00093550" w:rsidRPr="00D3055C" w:rsidRDefault="00093550" w:rsidP="00093550">
            <w:pPr>
              <w:jc w:val="center"/>
              <w:rPr>
                <w:rFonts w:ascii="Times New Roman" w:hAnsi="Times New Roman" w:cs="Times New Roman"/>
                <w:b/>
              </w:rPr>
            </w:pPr>
            <w:r w:rsidRPr="00D3055C">
              <w:rPr>
                <w:rFonts w:ascii="Times New Roman" w:hAnsi="Times New Roman" w:cs="Times New Roman"/>
                <w:b/>
              </w:rPr>
              <w:t>Cilvēkresursi</w:t>
            </w:r>
          </w:p>
          <w:p w14:paraId="4D50405C" w14:textId="7BE73967" w:rsidR="00093550" w:rsidRPr="00D3055C" w:rsidRDefault="00093550" w:rsidP="00154EAC">
            <w:pPr>
              <w:rPr>
                <w:rFonts w:ascii="Times New Roman" w:hAnsi="Times New Roman" w:cs="Times New Roman"/>
                <w:highlight w:val="yellow"/>
              </w:rPr>
            </w:pPr>
          </w:p>
        </w:tc>
      </w:tr>
      <w:tr w:rsidR="002148F3" w:rsidRPr="00D3055C" w14:paraId="197966B2" w14:textId="77777777" w:rsidTr="00093550">
        <w:tc>
          <w:tcPr>
            <w:tcW w:w="656" w:type="dxa"/>
            <w:gridSpan w:val="2"/>
            <w:vMerge w:val="restart"/>
          </w:tcPr>
          <w:p w14:paraId="6546ED31" w14:textId="210CC937" w:rsidR="002148F3" w:rsidRPr="00D3055C" w:rsidRDefault="002148F3" w:rsidP="00154EAC">
            <w:pPr>
              <w:rPr>
                <w:rFonts w:ascii="Times New Roman" w:hAnsi="Times New Roman" w:cs="Times New Roman"/>
              </w:rPr>
            </w:pPr>
            <w:r w:rsidRPr="00D3055C">
              <w:rPr>
                <w:rFonts w:ascii="Times New Roman" w:hAnsi="Times New Roman" w:cs="Times New Roman"/>
              </w:rPr>
              <w:t>1.18.</w:t>
            </w:r>
          </w:p>
        </w:tc>
        <w:tc>
          <w:tcPr>
            <w:tcW w:w="2459" w:type="dxa"/>
            <w:gridSpan w:val="2"/>
            <w:shd w:val="clear" w:color="auto" w:fill="auto"/>
          </w:tcPr>
          <w:p w14:paraId="6D065281" w14:textId="0EF7E9C8" w:rsidR="002148F3" w:rsidRPr="00D3055C" w:rsidRDefault="002148F3" w:rsidP="00154EAC">
            <w:pPr>
              <w:rPr>
                <w:rFonts w:ascii="Times New Roman" w:hAnsi="Times New Roman" w:cs="Times New Roman"/>
              </w:rPr>
            </w:pPr>
            <w:r w:rsidRPr="00D3055C">
              <w:rPr>
                <w:rFonts w:ascii="Times New Roman" w:hAnsi="Times New Roman" w:cs="Times New Roman"/>
              </w:rPr>
              <w:t>Profesiju standartu aktualizācija jomas speciālistiem nepieciešamo profesionālo kompetenču, zināšanu un prasmju kopumu IKT drošības jautājumos</w:t>
            </w:r>
          </w:p>
        </w:tc>
        <w:tc>
          <w:tcPr>
            <w:tcW w:w="992" w:type="dxa"/>
            <w:gridSpan w:val="2"/>
            <w:shd w:val="clear" w:color="auto" w:fill="auto"/>
          </w:tcPr>
          <w:p w14:paraId="269819AC" w14:textId="2586AF7B" w:rsidR="002148F3" w:rsidRPr="00D3055C" w:rsidRDefault="002148F3" w:rsidP="00154EAC">
            <w:pPr>
              <w:rPr>
                <w:rFonts w:ascii="Times New Roman" w:hAnsi="Times New Roman" w:cs="Times New Roman"/>
              </w:rPr>
            </w:pPr>
            <w:r w:rsidRPr="00D3055C">
              <w:rPr>
                <w:rFonts w:ascii="Times New Roman" w:hAnsi="Times New Roman" w:cs="Times New Roman"/>
              </w:rPr>
              <w:t>2015.</w:t>
            </w:r>
            <w:r w:rsidR="00ED5B50">
              <w:rPr>
                <w:rFonts w:ascii="Times New Roman" w:hAnsi="Times New Roman" w:cs="Times New Roman"/>
              </w:rPr>
              <w:t> </w:t>
            </w:r>
            <w:r w:rsidRPr="00D3055C">
              <w:rPr>
                <w:rFonts w:ascii="Times New Roman" w:hAnsi="Times New Roman" w:cs="Times New Roman"/>
              </w:rPr>
              <w:t>g. 4.</w:t>
            </w:r>
            <w:r w:rsidR="00ED5B50">
              <w:rPr>
                <w:rFonts w:ascii="Times New Roman" w:hAnsi="Times New Roman" w:cs="Times New Roman"/>
              </w:rPr>
              <w:t> </w:t>
            </w:r>
            <w:r w:rsidRPr="00D3055C">
              <w:rPr>
                <w:rFonts w:ascii="Times New Roman" w:hAnsi="Times New Roman" w:cs="Times New Roman"/>
              </w:rPr>
              <w:t>cet.</w:t>
            </w:r>
          </w:p>
        </w:tc>
        <w:tc>
          <w:tcPr>
            <w:tcW w:w="1276" w:type="dxa"/>
            <w:gridSpan w:val="2"/>
            <w:shd w:val="clear" w:color="auto" w:fill="auto"/>
          </w:tcPr>
          <w:p w14:paraId="341DAA3C" w14:textId="6D805A20" w:rsidR="002148F3" w:rsidRPr="00D3055C" w:rsidRDefault="002148F3" w:rsidP="00154EAC">
            <w:pPr>
              <w:rPr>
                <w:rFonts w:ascii="Times New Roman" w:hAnsi="Times New Roman" w:cs="Times New Roman"/>
              </w:rPr>
            </w:pPr>
            <w:r w:rsidRPr="00D3055C">
              <w:rPr>
                <w:rFonts w:ascii="Times New Roman" w:hAnsi="Times New Roman" w:cs="Times New Roman"/>
              </w:rPr>
              <w:t>IZM</w:t>
            </w:r>
          </w:p>
        </w:tc>
        <w:tc>
          <w:tcPr>
            <w:tcW w:w="1417" w:type="dxa"/>
            <w:gridSpan w:val="3"/>
            <w:shd w:val="clear" w:color="auto" w:fill="auto"/>
          </w:tcPr>
          <w:p w14:paraId="700E6D31" w14:textId="77777777" w:rsidR="002148F3" w:rsidRPr="00D3055C" w:rsidRDefault="002148F3" w:rsidP="00154EAC">
            <w:pPr>
              <w:rPr>
                <w:rFonts w:ascii="Times New Roman" w:hAnsi="Times New Roman" w:cs="Times New Roman"/>
              </w:rPr>
            </w:pPr>
            <w:r w:rsidRPr="00D3055C">
              <w:rPr>
                <w:rFonts w:ascii="Times New Roman" w:hAnsi="Times New Roman" w:cs="Times New Roman"/>
              </w:rPr>
              <w:t>LM,</w:t>
            </w:r>
          </w:p>
          <w:p w14:paraId="711895F6" w14:textId="747FDC78" w:rsidR="002148F3" w:rsidRPr="00D3055C" w:rsidRDefault="002148F3" w:rsidP="00154EAC">
            <w:pPr>
              <w:rPr>
                <w:rFonts w:ascii="Times New Roman" w:hAnsi="Times New Roman" w:cs="Times New Roman"/>
              </w:rPr>
            </w:pPr>
            <w:r w:rsidRPr="00D3055C">
              <w:rPr>
                <w:rFonts w:ascii="Times New Roman" w:hAnsi="Times New Roman" w:cs="Times New Roman"/>
              </w:rPr>
              <w:t>LIKTA, LDDK, LTRK, ISACA</w:t>
            </w:r>
          </w:p>
        </w:tc>
        <w:tc>
          <w:tcPr>
            <w:tcW w:w="3685" w:type="dxa"/>
            <w:gridSpan w:val="3"/>
            <w:shd w:val="clear" w:color="auto" w:fill="auto"/>
          </w:tcPr>
          <w:p w14:paraId="573DFA39" w14:textId="6839E88B" w:rsidR="002148F3" w:rsidRPr="00D3055C" w:rsidRDefault="002148F3"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408" w:type="dxa"/>
            <w:gridSpan w:val="3"/>
            <w:shd w:val="clear" w:color="auto" w:fill="auto"/>
          </w:tcPr>
          <w:p w14:paraId="7FB54048" w14:textId="2FC0648E" w:rsidR="002148F3" w:rsidRPr="00D3055C" w:rsidRDefault="000B66C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42" w:type="dxa"/>
            <w:gridSpan w:val="2"/>
          </w:tcPr>
          <w:p w14:paraId="677019B7" w14:textId="21446539" w:rsidR="002148F3" w:rsidRPr="00D3055C" w:rsidRDefault="00EB1A45" w:rsidP="00154EAC">
            <w:pPr>
              <w:rPr>
                <w:rFonts w:ascii="Times New Roman" w:hAnsi="Times New Roman" w:cs="Times New Roman"/>
              </w:rPr>
            </w:pPr>
            <w:r w:rsidRPr="00D3055C">
              <w:rPr>
                <w:rFonts w:ascii="Times New Roman" w:hAnsi="Times New Roman" w:cs="Times New Roman"/>
              </w:rPr>
              <w:t>Izpildīts</w:t>
            </w:r>
            <w:r w:rsidR="00ED5B50">
              <w:rPr>
                <w:rFonts w:ascii="Times New Roman" w:hAnsi="Times New Roman" w:cs="Times New Roman"/>
              </w:rPr>
              <w:t>.</w:t>
            </w:r>
          </w:p>
        </w:tc>
      </w:tr>
      <w:tr w:rsidR="002148F3" w:rsidRPr="00D3055C" w14:paraId="1BE77B3C" w14:textId="77777777" w:rsidTr="00093550">
        <w:tc>
          <w:tcPr>
            <w:tcW w:w="656" w:type="dxa"/>
            <w:gridSpan w:val="2"/>
            <w:vMerge/>
          </w:tcPr>
          <w:p w14:paraId="774A83B0" w14:textId="77777777" w:rsidR="002148F3" w:rsidRPr="00D3055C" w:rsidRDefault="002148F3" w:rsidP="00154EAC">
            <w:pPr>
              <w:rPr>
                <w:rFonts w:ascii="Times New Roman" w:hAnsi="Times New Roman" w:cs="Times New Roman"/>
                <w:highlight w:val="yellow"/>
              </w:rPr>
            </w:pPr>
          </w:p>
        </w:tc>
        <w:tc>
          <w:tcPr>
            <w:tcW w:w="15079" w:type="dxa"/>
            <w:gridSpan w:val="17"/>
          </w:tcPr>
          <w:p w14:paraId="2124008E" w14:textId="222E9E8F" w:rsidR="002148F3" w:rsidRPr="00D3055C" w:rsidRDefault="00344F6C" w:rsidP="00154EAC">
            <w:pPr>
              <w:rPr>
                <w:rFonts w:ascii="Times New Roman" w:hAnsi="Times New Roman" w:cs="Times New Roman"/>
                <w:highlight w:val="yellow"/>
              </w:rPr>
            </w:pPr>
            <w:r>
              <w:rPr>
                <w:rFonts w:ascii="Times New Roman" w:hAnsi="Times New Roman" w:cs="Times New Roman"/>
                <w:b/>
              </w:rPr>
              <w:t>A</w:t>
            </w:r>
            <w:r w:rsidRPr="00D3055C">
              <w:rPr>
                <w:rFonts w:ascii="Times New Roman" w:hAnsi="Times New Roman" w:cs="Times New Roman"/>
                <w:b/>
              </w:rPr>
              <w:t xml:space="preserve">praksts </w:t>
            </w:r>
            <w:r w:rsidR="002148F3" w:rsidRPr="00D3055C">
              <w:rPr>
                <w:rFonts w:ascii="Times New Roman" w:hAnsi="Times New Roman" w:cs="Times New Roman"/>
                <w:b/>
              </w:rPr>
              <w:t>par uzdevuma vai pasākuma izpildi un tās gaitā konstatētajiem izaicinājumiem</w:t>
            </w:r>
          </w:p>
        </w:tc>
      </w:tr>
      <w:tr w:rsidR="002148F3" w:rsidRPr="00D3055C" w14:paraId="37BEC377" w14:textId="77777777" w:rsidTr="00093550">
        <w:tc>
          <w:tcPr>
            <w:tcW w:w="656" w:type="dxa"/>
            <w:gridSpan w:val="2"/>
            <w:vMerge/>
          </w:tcPr>
          <w:p w14:paraId="4EE83AF4" w14:textId="77777777" w:rsidR="002148F3" w:rsidRPr="00D3055C" w:rsidRDefault="002148F3" w:rsidP="00154EAC">
            <w:pPr>
              <w:rPr>
                <w:rFonts w:ascii="Times New Roman" w:hAnsi="Times New Roman" w:cs="Times New Roman"/>
                <w:highlight w:val="yellow"/>
              </w:rPr>
            </w:pPr>
          </w:p>
        </w:tc>
        <w:tc>
          <w:tcPr>
            <w:tcW w:w="15079" w:type="dxa"/>
            <w:gridSpan w:val="17"/>
          </w:tcPr>
          <w:p w14:paraId="3CCECB86" w14:textId="6E67B7C1" w:rsidR="002148F3" w:rsidRPr="00D3055C" w:rsidRDefault="005F3583" w:rsidP="00ED5B50">
            <w:pPr>
              <w:jc w:val="both"/>
              <w:rPr>
                <w:rFonts w:ascii="Times New Roman" w:hAnsi="Times New Roman" w:cs="Times New Roman"/>
              </w:rPr>
            </w:pPr>
            <w:r>
              <w:rPr>
                <w:rFonts w:ascii="Times New Roman" w:hAnsi="Times New Roman" w:cs="Times New Roman"/>
              </w:rPr>
              <w:t>Ir izdoti</w:t>
            </w:r>
            <w:r w:rsidRPr="00D3055C">
              <w:rPr>
                <w:rFonts w:ascii="Times New Roman" w:hAnsi="Times New Roman" w:cs="Times New Roman"/>
              </w:rPr>
              <w:t xml:space="preserve"> </w:t>
            </w:r>
            <w:r w:rsidR="00154030" w:rsidRPr="00D3055C">
              <w:rPr>
                <w:rFonts w:ascii="Times New Roman" w:hAnsi="Times New Roman" w:cs="Times New Roman"/>
              </w:rPr>
              <w:t>M</w:t>
            </w:r>
            <w:r w:rsidR="009110E0">
              <w:rPr>
                <w:rFonts w:ascii="Times New Roman" w:hAnsi="Times New Roman" w:cs="Times New Roman"/>
              </w:rPr>
              <w:t xml:space="preserve">K </w:t>
            </w:r>
            <w:r w:rsidR="001C3BD5">
              <w:rPr>
                <w:rFonts w:ascii="Times New Roman" w:hAnsi="Times New Roman" w:cs="Times New Roman"/>
              </w:rPr>
              <w:t>2016. gada 27. </w:t>
            </w:r>
            <w:r>
              <w:rPr>
                <w:rFonts w:ascii="Times New Roman" w:hAnsi="Times New Roman" w:cs="Times New Roman"/>
              </w:rPr>
              <w:t>septembra</w:t>
            </w:r>
            <w:r w:rsidRPr="00D3055C">
              <w:rPr>
                <w:rFonts w:ascii="Times New Roman" w:hAnsi="Times New Roman" w:cs="Times New Roman"/>
              </w:rPr>
              <w:t xml:space="preserve"> </w:t>
            </w:r>
            <w:r w:rsidR="009110E0">
              <w:rPr>
                <w:rFonts w:ascii="Times New Roman" w:hAnsi="Times New Roman" w:cs="Times New Roman"/>
              </w:rPr>
              <w:t>n</w:t>
            </w:r>
            <w:r w:rsidR="00ED5B50">
              <w:rPr>
                <w:rFonts w:ascii="Times New Roman" w:hAnsi="Times New Roman" w:cs="Times New Roman"/>
              </w:rPr>
              <w:t>oteikumi Nr. </w:t>
            </w:r>
            <w:r w:rsidR="001C3BD5">
              <w:rPr>
                <w:rFonts w:ascii="Times New Roman" w:hAnsi="Times New Roman" w:cs="Times New Roman"/>
              </w:rPr>
              <w:t>633 </w:t>
            </w:r>
            <w:r w:rsidR="00154030" w:rsidRPr="00D3055C">
              <w:rPr>
                <w:rFonts w:ascii="Times New Roman" w:hAnsi="Times New Roman" w:cs="Times New Roman"/>
              </w:rPr>
              <w:t>“Profesijas standarta, profesionālās kvalifikācijas prasību (ja profesijai neapstiprina profesijas standartu) un nozares kvalifikāciju struktūras izstrādes kārtība.”</w:t>
            </w:r>
            <w:r>
              <w:rPr>
                <w:rFonts w:ascii="Times New Roman" w:hAnsi="Times New Roman" w:cs="Times New Roman"/>
              </w:rPr>
              <w:t>.</w:t>
            </w:r>
          </w:p>
        </w:tc>
      </w:tr>
      <w:tr w:rsidR="002148F3" w:rsidRPr="00D3055C" w14:paraId="742C50EC" w14:textId="77777777" w:rsidTr="00093550">
        <w:tc>
          <w:tcPr>
            <w:tcW w:w="656" w:type="dxa"/>
            <w:gridSpan w:val="2"/>
            <w:vMerge w:val="restart"/>
          </w:tcPr>
          <w:p w14:paraId="4672B44B" w14:textId="0E0C3AC5" w:rsidR="002148F3" w:rsidRPr="00A8798F" w:rsidRDefault="002148F3" w:rsidP="00154EAC">
            <w:pPr>
              <w:rPr>
                <w:rFonts w:ascii="Times New Roman" w:hAnsi="Times New Roman" w:cs="Times New Roman"/>
              </w:rPr>
            </w:pPr>
            <w:r w:rsidRPr="00A8798F">
              <w:rPr>
                <w:rFonts w:ascii="Times New Roman" w:hAnsi="Times New Roman" w:cs="Times New Roman"/>
              </w:rPr>
              <w:t>1.19.</w:t>
            </w:r>
          </w:p>
        </w:tc>
        <w:tc>
          <w:tcPr>
            <w:tcW w:w="2459" w:type="dxa"/>
            <w:gridSpan w:val="2"/>
            <w:shd w:val="clear" w:color="auto" w:fill="auto"/>
          </w:tcPr>
          <w:p w14:paraId="397B8653" w14:textId="5E4AB365" w:rsidR="002148F3" w:rsidRPr="00A8798F" w:rsidRDefault="002148F3" w:rsidP="00154EAC">
            <w:pPr>
              <w:rPr>
                <w:rFonts w:ascii="Times New Roman" w:hAnsi="Times New Roman" w:cs="Times New Roman"/>
              </w:rPr>
            </w:pPr>
            <w:r w:rsidRPr="00A8798F">
              <w:rPr>
                <w:rFonts w:ascii="Times New Roman" w:hAnsi="Times New Roman" w:cs="Times New Roman"/>
              </w:rPr>
              <w:t>Augsti kvalificētu vadītāju sagatavošana kiberdrošības jomā, izveidojot atbilstošas studiju izglītības programmas</w:t>
            </w:r>
          </w:p>
        </w:tc>
        <w:tc>
          <w:tcPr>
            <w:tcW w:w="992" w:type="dxa"/>
            <w:gridSpan w:val="2"/>
            <w:shd w:val="clear" w:color="auto" w:fill="auto"/>
          </w:tcPr>
          <w:p w14:paraId="52DCF944" w14:textId="707A7E9D" w:rsidR="002148F3" w:rsidRPr="00A8798F" w:rsidRDefault="002148F3" w:rsidP="00154EAC">
            <w:pPr>
              <w:rPr>
                <w:rFonts w:ascii="Times New Roman" w:hAnsi="Times New Roman" w:cs="Times New Roman"/>
              </w:rPr>
            </w:pPr>
            <w:r w:rsidRPr="00A8798F">
              <w:rPr>
                <w:rFonts w:ascii="Times New Roman" w:hAnsi="Times New Roman" w:cs="Times New Roman"/>
              </w:rPr>
              <w:t>2018.</w:t>
            </w:r>
            <w:r w:rsidR="00ED5B50">
              <w:rPr>
                <w:rFonts w:ascii="Times New Roman" w:hAnsi="Times New Roman" w:cs="Times New Roman"/>
              </w:rPr>
              <w:t> </w:t>
            </w:r>
            <w:r w:rsidRPr="00A8798F">
              <w:rPr>
                <w:rFonts w:ascii="Times New Roman" w:hAnsi="Times New Roman" w:cs="Times New Roman"/>
              </w:rPr>
              <w:t>g. 4.</w:t>
            </w:r>
            <w:r w:rsidR="00ED5B50">
              <w:rPr>
                <w:rFonts w:ascii="Times New Roman" w:hAnsi="Times New Roman" w:cs="Times New Roman"/>
              </w:rPr>
              <w:t> </w:t>
            </w:r>
            <w:r w:rsidRPr="00A8798F">
              <w:rPr>
                <w:rFonts w:ascii="Times New Roman" w:hAnsi="Times New Roman" w:cs="Times New Roman"/>
              </w:rPr>
              <w:t>cet.</w:t>
            </w:r>
          </w:p>
        </w:tc>
        <w:tc>
          <w:tcPr>
            <w:tcW w:w="1276" w:type="dxa"/>
            <w:gridSpan w:val="2"/>
            <w:shd w:val="clear" w:color="auto" w:fill="auto"/>
          </w:tcPr>
          <w:p w14:paraId="02537AC0" w14:textId="5B6F5CD0" w:rsidR="002148F3" w:rsidRPr="00A8798F" w:rsidRDefault="002148F3" w:rsidP="00154EAC">
            <w:pPr>
              <w:rPr>
                <w:rFonts w:ascii="Times New Roman" w:hAnsi="Times New Roman" w:cs="Times New Roman"/>
              </w:rPr>
            </w:pPr>
            <w:r w:rsidRPr="00A8798F">
              <w:rPr>
                <w:rFonts w:ascii="Times New Roman" w:hAnsi="Times New Roman" w:cs="Times New Roman"/>
              </w:rPr>
              <w:t>AIP</w:t>
            </w:r>
          </w:p>
        </w:tc>
        <w:tc>
          <w:tcPr>
            <w:tcW w:w="1417" w:type="dxa"/>
            <w:gridSpan w:val="3"/>
            <w:shd w:val="clear" w:color="auto" w:fill="auto"/>
          </w:tcPr>
          <w:p w14:paraId="5A488063" w14:textId="77777777" w:rsidR="002148F3" w:rsidRPr="00A8798F" w:rsidRDefault="002148F3" w:rsidP="00154EAC">
            <w:pPr>
              <w:rPr>
                <w:rFonts w:ascii="Times New Roman" w:hAnsi="Times New Roman" w:cs="Times New Roman"/>
              </w:rPr>
            </w:pPr>
            <w:r w:rsidRPr="00A8798F">
              <w:rPr>
                <w:rFonts w:ascii="Times New Roman" w:hAnsi="Times New Roman" w:cs="Times New Roman"/>
              </w:rPr>
              <w:t>Augstskolas</w:t>
            </w:r>
          </w:p>
          <w:p w14:paraId="5798D172" w14:textId="2A72343A" w:rsidR="002148F3" w:rsidRPr="00A8798F" w:rsidRDefault="002148F3" w:rsidP="00154EAC">
            <w:pPr>
              <w:rPr>
                <w:rFonts w:ascii="Times New Roman" w:hAnsi="Times New Roman" w:cs="Times New Roman"/>
              </w:rPr>
            </w:pPr>
            <w:r w:rsidRPr="00A8798F">
              <w:rPr>
                <w:rFonts w:ascii="Times New Roman" w:hAnsi="Times New Roman" w:cs="Times New Roman"/>
              </w:rPr>
              <w:t>CERT.LV</w:t>
            </w:r>
          </w:p>
        </w:tc>
        <w:tc>
          <w:tcPr>
            <w:tcW w:w="3685" w:type="dxa"/>
            <w:gridSpan w:val="3"/>
            <w:shd w:val="clear" w:color="auto" w:fill="auto"/>
          </w:tcPr>
          <w:p w14:paraId="1CA7D703" w14:textId="7A4A5BE0" w:rsidR="002148F3" w:rsidRPr="00A8798F" w:rsidRDefault="002148F3" w:rsidP="00154EAC">
            <w:pPr>
              <w:rPr>
                <w:rFonts w:ascii="Times New Roman" w:hAnsi="Times New Roman" w:cs="Times New Roman"/>
              </w:rPr>
            </w:pPr>
            <w:r w:rsidRPr="00A8798F">
              <w:rPr>
                <w:rFonts w:ascii="Times New Roman" w:hAnsi="Times New Roman" w:cs="Times New Roman"/>
              </w:rPr>
              <w:t>Likumā par valsts budžetu kārtējam gadam paredzētie finanšu līdzekļi.</w:t>
            </w:r>
          </w:p>
        </w:tc>
        <w:tc>
          <w:tcPr>
            <w:tcW w:w="3408" w:type="dxa"/>
            <w:gridSpan w:val="3"/>
            <w:shd w:val="clear" w:color="auto" w:fill="auto"/>
          </w:tcPr>
          <w:p w14:paraId="6DF05B57" w14:textId="295106FC" w:rsidR="002148F3" w:rsidRPr="00A8798F" w:rsidRDefault="00C52032" w:rsidP="00154EAC">
            <w:pPr>
              <w:rPr>
                <w:rFonts w:ascii="Times New Roman" w:hAnsi="Times New Roman" w:cs="Times New Roman"/>
              </w:rPr>
            </w:pPr>
            <w:r>
              <w:rPr>
                <w:rFonts w:ascii="Times New Roman" w:hAnsi="Times New Roman" w:cs="Times New Roman"/>
              </w:rPr>
              <w:t>-</w:t>
            </w:r>
          </w:p>
        </w:tc>
        <w:tc>
          <w:tcPr>
            <w:tcW w:w="1842" w:type="dxa"/>
            <w:gridSpan w:val="2"/>
          </w:tcPr>
          <w:p w14:paraId="38ECFCDC" w14:textId="18557860" w:rsidR="002148F3" w:rsidRPr="00D3055C" w:rsidRDefault="00036644" w:rsidP="00154EAC">
            <w:pPr>
              <w:rPr>
                <w:rFonts w:ascii="Times New Roman" w:hAnsi="Times New Roman" w:cs="Times New Roman"/>
                <w:highlight w:val="yellow"/>
              </w:rPr>
            </w:pPr>
            <w:r w:rsidRPr="00036644">
              <w:rPr>
                <w:rFonts w:ascii="Times New Roman" w:hAnsi="Times New Roman" w:cs="Times New Roman"/>
              </w:rPr>
              <w:t>Nav informācija</w:t>
            </w:r>
            <w:r w:rsidR="00ED5B50">
              <w:rPr>
                <w:rFonts w:ascii="Times New Roman" w:hAnsi="Times New Roman" w:cs="Times New Roman"/>
              </w:rPr>
              <w:t>s par uzdevuma izpildes statusu.</w:t>
            </w:r>
          </w:p>
        </w:tc>
      </w:tr>
      <w:tr w:rsidR="002148F3" w:rsidRPr="00D3055C" w14:paraId="5EE75DE0" w14:textId="77777777" w:rsidTr="00093550">
        <w:tc>
          <w:tcPr>
            <w:tcW w:w="656" w:type="dxa"/>
            <w:gridSpan w:val="2"/>
            <w:vMerge/>
          </w:tcPr>
          <w:p w14:paraId="67457409" w14:textId="77777777" w:rsidR="002148F3" w:rsidRPr="00D3055C" w:rsidRDefault="002148F3" w:rsidP="00154EAC">
            <w:pPr>
              <w:rPr>
                <w:rFonts w:ascii="Times New Roman" w:hAnsi="Times New Roman" w:cs="Times New Roman"/>
                <w:highlight w:val="yellow"/>
              </w:rPr>
            </w:pPr>
          </w:p>
        </w:tc>
        <w:tc>
          <w:tcPr>
            <w:tcW w:w="15079" w:type="dxa"/>
            <w:gridSpan w:val="17"/>
          </w:tcPr>
          <w:p w14:paraId="0E821ED2" w14:textId="46B0DD8B" w:rsidR="002148F3" w:rsidRPr="00D3055C" w:rsidRDefault="00344F6C" w:rsidP="00154EAC">
            <w:pPr>
              <w:rPr>
                <w:rFonts w:ascii="Times New Roman" w:hAnsi="Times New Roman" w:cs="Times New Roman"/>
                <w:highlight w:val="yellow"/>
              </w:rPr>
            </w:pPr>
            <w:r>
              <w:rPr>
                <w:rFonts w:ascii="Times New Roman" w:hAnsi="Times New Roman" w:cs="Times New Roman"/>
                <w:b/>
              </w:rPr>
              <w:t>A</w:t>
            </w:r>
            <w:r w:rsidRPr="00D3055C">
              <w:rPr>
                <w:rFonts w:ascii="Times New Roman" w:hAnsi="Times New Roman" w:cs="Times New Roman"/>
                <w:b/>
              </w:rPr>
              <w:t>praksts</w:t>
            </w:r>
            <w:r w:rsidRPr="00A8798F">
              <w:rPr>
                <w:rFonts w:ascii="Times New Roman" w:hAnsi="Times New Roman" w:cs="Times New Roman"/>
                <w:b/>
              </w:rPr>
              <w:t xml:space="preserve"> </w:t>
            </w:r>
            <w:r w:rsidR="002148F3" w:rsidRPr="00A8798F">
              <w:rPr>
                <w:rFonts w:ascii="Times New Roman" w:hAnsi="Times New Roman" w:cs="Times New Roman"/>
                <w:b/>
              </w:rPr>
              <w:t>par uzdevuma vai pasākuma izpildi un tās gaitā konstatētajiem izaicinājumiem</w:t>
            </w:r>
          </w:p>
        </w:tc>
      </w:tr>
      <w:tr w:rsidR="002148F3" w:rsidRPr="00D3055C" w14:paraId="7F046613" w14:textId="77777777" w:rsidTr="00093550">
        <w:tc>
          <w:tcPr>
            <w:tcW w:w="656" w:type="dxa"/>
            <w:gridSpan w:val="2"/>
            <w:vMerge/>
          </w:tcPr>
          <w:p w14:paraId="052B289A" w14:textId="77777777" w:rsidR="002148F3" w:rsidRPr="00D3055C" w:rsidRDefault="002148F3" w:rsidP="00154EAC">
            <w:pPr>
              <w:rPr>
                <w:rFonts w:ascii="Times New Roman" w:hAnsi="Times New Roman" w:cs="Times New Roman"/>
                <w:highlight w:val="yellow"/>
              </w:rPr>
            </w:pPr>
          </w:p>
        </w:tc>
        <w:tc>
          <w:tcPr>
            <w:tcW w:w="15079" w:type="dxa"/>
            <w:gridSpan w:val="17"/>
          </w:tcPr>
          <w:p w14:paraId="58D8DE1B" w14:textId="77777777" w:rsidR="00A8798F" w:rsidRDefault="00A8798F" w:rsidP="00ED5B50">
            <w:pPr>
              <w:jc w:val="both"/>
              <w:rPr>
                <w:rFonts w:ascii="Times New Roman" w:hAnsi="Times New Roman" w:cs="Times New Roman"/>
              </w:rPr>
            </w:pPr>
            <w:r w:rsidRPr="00D3055C">
              <w:rPr>
                <w:rFonts w:ascii="Times New Roman" w:hAnsi="Times New Roman" w:cs="Times New Roman"/>
              </w:rPr>
              <w:t>CERT.LV ir noslēgts līgums ar Banku augstskolu par prakses vietu nodrošināšanu studentiem. Vairākas prakses vietas jau līdz šim ir tikušas nodrošinātas.</w:t>
            </w:r>
          </w:p>
          <w:p w14:paraId="25E4CED3" w14:textId="77777777" w:rsidR="001F2BB0" w:rsidRDefault="001F2BB0" w:rsidP="00ED5B50">
            <w:pPr>
              <w:jc w:val="both"/>
              <w:rPr>
                <w:rFonts w:ascii="Times New Roman" w:hAnsi="Times New Roman" w:cs="Times New Roman"/>
              </w:rPr>
            </w:pPr>
          </w:p>
          <w:p w14:paraId="39057251" w14:textId="1487F25F" w:rsidR="00801894" w:rsidRPr="00D3055C" w:rsidRDefault="001F2BB0" w:rsidP="00ED5B50">
            <w:pPr>
              <w:jc w:val="both"/>
              <w:rPr>
                <w:rFonts w:ascii="Times New Roman" w:hAnsi="Times New Roman" w:cs="Times New Roman"/>
              </w:rPr>
            </w:pPr>
            <w:r w:rsidRPr="001F2BB0">
              <w:rPr>
                <w:rFonts w:ascii="Times New Roman" w:hAnsi="Times New Roman" w:cs="Times New Roman"/>
              </w:rPr>
              <w:t>Informatīvajā ziņojumā par pamatnostādņu rīcības plānā noteikto uzdevumu ieviešanas gaitu, kuru izskatīja M</w:t>
            </w:r>
            <w:r w:rsidR="009110E0">
              <w:rPr>
                <w:rFonts w:ascii="Times New Roman" w:hAnsi="Times New Roman" w:cs="Times New Roman"/>
              </w:rPr>
              <w:t>K</w:t>
            </w:r>
            <w:r w:rsidR="001C3BD5">
              <w:rPr>
                <w:rFonts w:ascii="Times New Roman" w:hAnsi="Times New Roman" w:cs="Times New Roman"/>
              </w:rPr>
              <w:t xml:space="preserve"> 2016. gada 29. </w:t>
            </w:r>
            <w:r w:rsidRPr="001F2BB0">
              <w:rPr>
                <w:rFonts w:ascii="Times New Roman" w:hAnsi="Times New Roman" w:cs="Times New Roman"/>
              </w:rPr>
              <w:t>marta sēdē, bija iekļauta šāda informācija:</w:t>
            </w:r>
            <w:r>
              <w:rPr>
                <w:rFonts w:ascii="Times New Roman" w:hAnsi="Times New Roman" w:cs="Times New Roman"/>
              </w:rPr>
              <w:t xml:space="preserve"> </w:t>
            </w:r>
            <w:r w:rsidRPr="00ED5B50">
              <w:rPr>
                <w:rFonts w:ascii="Times New Roman" w:hAnsi="Times New Roman" w:cs="Times New Roman"/>
              </w:rPr>
              <w:t>“</w:t>
            </w:r>
            <w:r w:rsidR="002148F3" w:rsidRPr="00ED5B50">
              <w:rPr>
                <w:rFonts w:ascii="Times New Roman" w:hAnsi="Times New Roman" w:cs="Times New Roman"/>
              </w:rPr>
              <w:t>AIP ir apzinājusi esošās studiju programmas un iespējas esošajās programmās sagatavot kiberdrošības speciālistus un secinājusi, ka Banku augstskolā studiju programmā “Kiberdrošības pārvaldība” ir iespējams veikt valsts pasūtījumu, nodrošinot valsts budžeta apmaksātas studiju vietas. Jaunu studiju programmu izveide IT nozarē ir iespējama pēc profesiju standarta “Informācijas sistēmu drošības speciālists” un “Informācijas drošības vadītājs” aktualizēšanas. AIP ir paredzējusi 2015.</w:t>
            </w:r>
            <w:r w:rsidR="00ED5B50" w:rsidRPr="00ED5B50">
              <w:rPr>
                <w:rFonts w:ascii="Times New Roman" w:hAnsi="Times New Roman" w:cs="Times New Roman"/>
              </w:rPr>
              <w:t> </w:t>
            </w:r>
            <w:r w:rsidR="002148F3" w:rsidRPr="00ED5B50">
              <w:rPr>
                <w:rFonts w:ascii="Times New Roman" w:hAnsi="Times New Roman" w:cs="Times New Roman"/>
              </w:rPr>
              <w:t>gadā veikt augstāko izglītības institūciju aptauju par to ietvaros īstenoto studiju programmu satura pilnīgu vai daļēju atbilstību pamatnostādņu mērķiem un uzdevumiem.</w:t>
            </w:r>
            <w:r w:rsidRPr="00ED5B50">
              <w:rPr>
                <w:rFonts w:ascii="Times New Roman" w:hAnsi="Times New Roman" w:cs="Times New Roman"/>
              </w:rPr>
              <w:t>”.</w:t>
            </w:r>
          </w:p>
        </w:tc>
      </w:tr>
      <w:tr w:rsidR="009733CB" w:rsidRPr="00D3055C" w14:paraId="0FEB9F67" w14:textId="77777777" w:rsidTr="00093550">
        <w:tc>
          <w:tcPr>
            <w:tcW w:w="656" w:type="dxa"/>
            <w:gridSpan w:val="2"/>
            <w:vMerge w:val="restart"/>
          </w:tcPr>
          <w:p w14:paraId="78064BDC" w14:textId="4860D085" w:rsidR="009733CB" w:rsidRPr="00D3055C" w:rsidRDefault="009733CB" w:rsidP="00154EAC">
            <w:pPr>
              <w:rPr>
                <w:rFonts w:ascii="Times New Roman" w:hAnsi="Times New Roman" w:cs="Times New Roman"/>
              </w:rPr>
            </w:pPr>
            <w:r w:rsidRPr="00D3055C">
              <w:rPr>
                <w:rFonts w:ascii="Times New Roman" w:hAnsi="Times New Roman" w:cs="Times New Roman"/>
              </w:rPr>
              <w:t>1.20.</w:t>
            </w:r>
          </w:p>
        </w:tc>
        <w:tc>
          <w:tcPr>
            <w:tcW w:w="2459" w:type="dxa"/>
            <w:gridSpan w:val="2"/>
            <w:shd w:val="clear" w:color="auto" w:fill="auto"/>
          </w:tcPr>
          <w:p w14:paraId="2499279E" w14:textId="73597BE6" w:rsidR="009733CB" w:rsidRPr="00D3055C" w:rsidRDefault="009733CB" w:rsidP="00154EAC">
            <w:pPr>
              <w:rPr>
                <w:rFonts w:ascii="Times New Roman" w:hAnsi="Times New Roman" w:cs="Times New Roman"/>
              </w:rPr>
            </w:pPr>
            <w:r w:rsidRPr="00D3055C">
              <w:rPr>
                <w:rFonts w:ascii="Times New Roman" w:eastAsiaTheme="minorEastAsia" w:hAnsi="Times New Roman" w:cs="Times New Roman"/>
                <w:lang w:eastAsia="lv-LV"/>
              </w:rPr>
              <w:br w:type="page"/>
            </w:r>
            <w:r w:rsidRPr="00D3055C">
              <w:rPr>
                <w:rFonts w:ascii="Times New Roman" w:hAnsi="Times New Roman" w:cs="Times New Roman"/>
              </w:rPr>
              <w:t>Pedagogu profesionālās kompetences paaugstināšanas kurss IKT drošības jautājumos</w:t>
            </w:r>
          </w:p>
        </w:tc>
        <w:tc>
          <w:tcPr>
            <w:tcW w:w="992" w:type="dxa"/>
            <w:gridSpan w:val="2"/>
            <w:shd w:val="clear" w:color="auto" w:fill="auto"/>
          </w:tcPr>
          <w:p w14:paraId="22919312" w14:textId="59123B88" w:rsidR="009733CB" w:rsidRPr="00D3055C" w:rsidRDefault="009733CB" w:rsidP="00154EAC">
            <w:pPr>
              <w:rPr>
                <w:rFonts w:ascii="Times New Roman" w:hAnsi="Times New Roman" w:cs="Times New Roman"/>
              </w:rPr>
            </w:pPr>
            <w:r w:rsidRPr="00D3055C">
              <w:rPr>
                <w:rFonts w:ascii="Times New Roman" w:hAnsi="Times New Roman" w:cs="Times New Roman"/>
              </w:rPr>
              <w:t>2018.</w:t>
            </w:r>
            <w:r w:rsidR="00ED5B50">
              <w:rPr>
                <w:rFonts w:ascii="Times New Roman" w:hAnsi="Times New Roman" w:cs="Times New Roman"/>
              </w:rPr>
              <w:t> </w:t>
            </w:r>
            <w:r w:rsidRPr="00D3055C">
              <w:rPr>
                <w:rFonts w:ascii="Times New Roman" w:hAnsi="Times New Roman" w:cs="Times New Roman"/>
              </w:rPr>
              <w:t>g. 4.</w:t>
            </w:r>
            <w:r w:rsidR="00ED5B50">
              <w:rPr>
                <w:rFonts w:ascii="Times New Roman" w:hAnsi="Times New Roman" w:cs="Times New Roman"/>
              </w:rPr>
              <w:t> </w:t>
            </w:r>
            <w:r w:rsidRPr="00D3055C">
              <w:rPr>
                <w:rFonts w:ascii="Times New Roman" w:hAnsi="Times New Roman" w:cs="Times New Roman"/>
              </w:rPr>
              <w:t>cet.</w:t>
            </w:r>
          </w:p>
        </w:tc>
        <w:tc>
          <w:tcPr>
            <w:tcW w:w="1276" w:type="dxa"/>
            <w:gridSpan w:val="2"/>
            <w:shd w:val="clear" w:color="auto" w:fill="auto"/>
          </w:tcPr>
          <w:p w14:paraId="45C3D5A2" w14:textId="6B3A0835" w:rsidR="009733CB" w:rsidRPr="00D3055C" w:rsidRDefault="009733CB" w:rsidP="00154EAC">
            <w:pPr>
              <w:rPr>
                <w:rFonts w:ascii="Times New Roman" w:hAnsi="Times New Roman" w:cs="Times New Roman"/>
              </w:rPr>
            </w:pPr>
            <w:r w:rsidRPr="00D3055C">
              <w:rPr>
                <w:rFonts w:ascii="Times New Roman" w:hAnsi="Times New Roman" w:cs="Times New Roman"/>
              </w:rPr>
              <w:t>IZM</w:t>
            </w:r>
          </w:p>
        </w:tc>
        <w:tc>
          <w:tcPr>
            <w:tcW w:w="1417" w:type="dxa"/>
            <w:gridSpan w:val="3"/>
            <w:shd w:val="clear" w:color="auto" w:fill="auto"/>
          </w:tcPr>
          <w:p w14:paraId="04E77542" w14:textId="2C59C3A7" w:rsidR="009733CB" w:rsidRPr="00D3055C" w:rsidRDefault="009733CB" w:rsidP="00154EAC">
            <w:pPr>
              <w:rPr>
                <w:rFonts w:ascii="Times New Roman" w:hAnsi="Times New Roman" w:cs="Times New Roman"/>
              </w:rPr>
            </w:pPr>
            <w:r w:rsidRPr="00D3055C">
              <w:rPr>
                <w:rFonts w:ascii="Times New Roman" w:hAnsi="Times New Roman" w:cs="Times New Roman"/>
              </w:rPr>
              <w:t>VISC, CERT.LV, Latvijas Informātikas skolotāju asociācija</w:t>
            </w:r>
          </w:p>
        </w:tc>
        <w:tc>
          <w:tcPr>
            <w:tcW w:w="3685" w:type="dxa"/>
            <w:gridSpan w:val="3"/>
            <w:shd w:val="clear" w:color="auto" w:fill="auto"/>
          </w:tcPr>
          <w:p w14:paraId="3E8A0A71" w14:textId="2FC9355E" w:rsidR="009733CB" w:rsidRPr="00D3055C" w:rsidRDefault="009733CB"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r w:rsidR="00ED5B50">
              <w:rPr>
                <w:rFonts w:ascii="Times New Roman" w:hAnsi="Times New Roman" w:cs="Times New Roman"/>
              </w:rPr>
              <w:t xml:space="preserve"> Eiropas Komisija </w:t>
            </w:r>
            <w:r w:rsidR="009D1B57" w:rsidRPr="00D3055C">
              <w:rPr>
                <w:rFonts w:ascii="Times New Roman" w:hAnsi="Times New Roman" w:cs="Times New Roman"/>
              </w:rPr>
              <w:t>un Latvijas Pašvaldību mācību centrs (LPMC)</w:t>
            </w:r>
          </w:p>
        </w:tc>
        <w:tc>
          <w:tcPr>
            <w:tcW w:w="3408" w:type="dxa"/>
            <w:gridSpan w:val="3"/>
            <w:shd w:val="clear" w:color="auto" w:fill="auto"/>
          </w:tcPr>
          <w:p w14:paraId="50BF63FF" w14:textId="2ECBECA7" w:rsidR="009733CB" w:rsidRPr="00D3055C" w:rsidRDefault="003F6147" w:rsidP="00154EAC">
            <w:pPr>
              <w:rPr>
                <w:rFonts w:ascii="Times New Roman" w:hAnsi="Times New Roman" w:cs="Times New Roman"/>
              </w:rPr>
            </w:pPr>
            <w:r w:rsidRPr="00D3055C">
              <w:rPr>
                <w:rFonts w:ascii="Times New Roman" w:hAnsi="Times New Roman" w:cs="Times New Roman"/>
              </w:rPr>
              <w:t>297 064 EUR</w:t>
            </w:r>
          </w:p>
        </w:tc>
        <w:tc>
          <w:tcPr>
            <w:tcW w:w="1842" w:type="dxa"/>
            <w:gridSpan w:val="2"/>
          </w:tcPr>
          <w:p w14:paraId="596C0A66" w14:textId="7C02596B" w:rsidR="009733CB" w:rsidRPr="00D3055C" w:rsidRDefault="009D1B57" w:rsidP="00154EAC">
            <w:pPr>
              <w:rPr>
                <w:rFonts w:ascii="Times New Roman" w:hAnsi="Times New Roman" w:cs="Times New Roman"/>
              </w:rPr>
            </w:pPr>
            <w:r w:rsidRPr="00D3055C">
              <w:rPr>
                <w:rFonts w:ascii="Times New Roman" w:hAnsi="Times New Roman" w:cs="Times New Roman"/>
              </w:rPr>
              <w:t>Izpildīts</w:t>
            </w:r>
          </w:p>
        </w:tc>
      </w:tr>
      <w:tr w:rsidR="009733CB" w:rsidRPr="00D3055C" w14:paraId="7FA3C26D" w14:textId="77777777" w:rsidTr="00093550">
        <w:tc>
          <w:tcPr>
            <w:tcW w:w="656" w:type="dxa"/>
            <w:gridSpan w:val="2"/>
            <w:vMerge/>
          </w:tcPr>
          <w:p w14:paraId="697F9DC2" w14:textId="77777777" w:rsidR="009733CB" w:rsidRPr="00D3055C" w:rsidRDefault="009733CB" w:rsidP="00154EAC">
            <w:pPr>
              <w:rPr>
                <w:rFonts w:ascii="Times New Roman" w:hAnsi="Times New Roman" w:cs="Times New Roman"/>
              </w:rPr>
            </w:pPr>
          </w:p>
        </w:tc>
        <w:tc>
          <w:tcPr>
            <w:tcW w:w="15079" w:type="dxa"/>
            <w:gridSpan w:val="17"/>
          </w:tcPr>
          <w:p w14:paraId="2C661E18" w14:textId="5DA8BB71" w:rsidR="009733CB"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733CB" w:rsidRPr="00D3055C">
              <w:rPr>
                <w:rFonts w:ascii="Times New Roman" w:hAnsi="Times New Roman" w:cs="Times New Roman"/>
                <w:b/>
              </w:rPr>
              <w:t>par uzdevuma vai pasākuma izpildi un tās gaitā konstatētajiem izaicinājumiem</w:t>
            </w:r>
          </w:p>
        </w:tc>
      </w:tr>
      <w:tr w:rsidR="009D1B57" w:rsidRPr="00D3055C" w14:paraId="6DD43349" w14:textId="77777777" w:rsidTr="00093550">
        <w:tc>
          <w:tcPr>
            <w:tcW w:w="656" w:type="dxa"/>
            <w:gridSpan w:val="2"/>
            <w:vMerge/>
          </w:tcPr>
          <w:p w14:paraId="6A5C1FBE" w14:textId="77777777" w:rsidR="009D1B57" w:rsidRPr="00D3055C" w:rsidRDefault="009D1B57" w:rsidP="009D1B57">
            <w:pPr>
              <w:rPr>
                <w:rFonts w:ascii="Times New Roman" w:hAnsi="Times New Roman" w:cs="Times New Roman"/>
                <w:highlight w:val="yellow"/>
              </w:rPr>
            </w:pPr>
          </w:p>
        </w:tc>
        <w:tc>
          <w:tcPr>
            <w:tcW w:w="15079" w:type="dxa"/>
            <w:gridSpan w:val="17"/>
          </w:tcPr>
          <w:p w14:paraId="5550B62B" w14:textId="7C7B46D1" w:rsidR="009D1B57" w:rsidRPr="00C52032" w:rsidRDefault="009D1B57" w:rsidP="00ED5B50">
            <w:pPr>
              <w:jc w:val="both"/>
              <w:rPr>
                <w:rFonts w:ascii="Times New Roman" w:hAnsi="Times New Roman" w:cs="Times New Roman"/>
              </w:rPr>
            </w:pPr>
            <w:r w:rsidRPr="00C52032">
              <w:rPr>
                <w:rFonts w:ascii="Times New Roman" w:hAnsi="Times New Roman" w:cs="Times New Roman"/>
              </w:rPr>
              <w:t>2014., 2015. un 2016.</w:t>
            </w:r>
            <w:r w:rsidR="00ED5B50">
              <w:rPr>
                <w:rFonts w:ascii="Times New Roman" w:hAnsi="Times New Roman" w:cs="Times New Roman"/>
              </w:rPr>
              <w:t> </w:t>
            </w:r>
            <w:r w:rsidRPr="00C52032">
              <w:rPr>
                <w:rFonts w:ascii="Times New Roman" w:hAnsi="Times New Roman" w:cs="Times New Roman"/>
              </w:rPr>
              <w:t xml:space="preserve">gadā LIA, </w:t>
            </w:r>
            <w:proofErr w:type="spellStart"/>
            <w:r w:rsidRPr="00C52032">
              <w:rPr>
                <w:rFonts w:ascii="Times New Roman" w:hAnsi="Times New Roman" w:cs="Times New Roman"/>
              </w:rPr>
              <w:t>Net</w:t>
            </w:r>
            <w:proofErr w:type="spellEnd"/>
            <w:r w:rsidRPr="00C52032">
              <w:rPr>
                <w:rFonts w:ascii="Times New Roman" w:hAnsi="Times New Roman" w:cs="Times New Roman"/>
              </w:rPr>
              <w:t xml:space="preserve"> </w:t>
            </w:r>
            <w:proofErr w:type="spellStart"/>
            <w:r w:rsidRPr="00C52032">
              <w:rPr>
                <w:rFonts w:ascii="Times New Roman" w:hAnsi="Times New Roman" w:cs="Times New Roman"/>
              </w:rPr>
              <w:t>Safe</w:t>
            </w:r>
            <w:proofErr w:type="spellEnd"/>
            <w:r w:rsidRPr="00C52032">
              <w:rPr>
                <w:rFonts w:ascii="Times New Roman" w:hAnsi="Times New Roman" w:cs="Times New Roman"/>
              </w:rPr>
              <w:t xml:space="preserve">, Valsts bērnu tiesību aizsardzības inspekcija un LPMC Eiropas Komisijas Informācijas sabiedrības un plašsaziņas līdzekļu Ģenerāldirektorāta programmas „Drošāks internets” projekta „Droša interneta </w:t>
            </w:r>
            <w:r w:rsidR="001C3BD5">
              <w:rPr>
                <w:rFonts w:ascii="Times New Roman" w:hAnsi="Times New Roman" w:cs="Times New Roman"/>
              </w:rPr>
              <w:t>lietošana” ietvaros (līguma Nr. </w:t>
            </w:r>
            <w:r w:rsidRPr="00C52032">
              <w:rPr>
                <w:rFonts w:ascii="Times New Roman" w:hAnsi="Times New Roman" w:cs="Times New Roman"/>
              </w:rPr>
              <w:t>SI-2012-SIC-1231217 SIC LVII) rīkoja tālākizglītības kursus sociālo zinību skolotājiem, sociālajiem pedagogiem, bibliotekāriem, klases audzinātājiem, sociālajiem darbiniekiem, kuri strādā ar ģimenēm un bērniem.</w:t>
            </w:r>
            <w:r w:rsidR="00A61115">
              <w:rPr>
                <w:rFonts w:ascii="Times New Roman" w:hAnsi="Times New Roman" w:cs="Times New Roman"/>
              </w:rPr>
              <w:t xml:space="preserve"> </w:t>
            </w:r>
            <w:r w:rsidRPr="00C52032">
              <w:rPr>
                <w:rFonts w:ascii="Times New Roman" w:hAnsi="Times New Roman" w:cs="Times New Roman"/>
              </w:rPr>
              <w:t>Tajos ko</w:t>
            </w:r>
            <w:r w:rsidR="00ED5B50">
              <w:rPr>
                <w:rFonts w:ascii="Times New Roman" w:hAnsi="Times New Roman" w:cs="Times New Roman"/>
              </w:rPr>
              <w:t xml:space="preserve">pā piedalījās 1348 dalībnieki. </w:t>
            </w:r>
            <w:r w:rsidRPr="00C52032">
              <w:rPr>
                <w:rFonts w:ascii="Times New Roman" w:hAnsi="Times New Roman" w:cs="Times New Roman"/>
              </w:rPr>
              <w:t xml:space="preserve">Papildus informācija pieejama Latvijas Pašvaldību mācību centra mājaslapā: </w:t>
            </w:r>
            <w:hyperlink r:id="rId8" w:history="1">
              <w:r w:rsidRPr="00C52032">
                <w:rPr>
                  <w:rFonts w:ascii="Times New Roman" w:hAnsi="Times New Roman" w:cs="Times New Roman"/>
                </w:rPr>
                <w:t>https://lpmc.lv/projekti/dross-internets/aktivitates-ieprieksejos-projektos.html</w:t>
              </w:r>
            </w:hyperlink>
          </w:p>
          <w:p w14:paraId="42F3CE5A" w14:textId="269E9ACC" w:rsidR="009D1B57" w:rsidRPr="00C52032" w:rsidRDefault="009D1B57" w:rsidP="00ED5B50">
            <w:pPr>
              <w:jc w:val="both"/>
              <w:rPr>
                <w:rFonts w:ascii="Times New Roman" w:hAnsi="Times New Roman" w:cs="Times New Roman"/>
              </w:rPr>
            </w:pPr>
            <w:r w:rsidRPr="00C52032">
              <w:rPr>
                <w:rFonts w:ascii="Times New Roman" w:hAnsi="Times New Roman" w:cs="Times New Roman"/>
              </w:rPr>
              <w:t>2016. un 2017.</w:t>
            </w:r>
            <w:r w:rsidR="00A61115">
              <w:rPr>
                <w:rFonts w:ascii="Times New Roman" w:hAnsi="Times New Roman" w:cs="Times New Roman"/>
              </w:rPr>
              <w:t> </w:t>
            </w:r>
            <w:r w:rsidRPr="00C52032">
              <w:rPr>
                <w:rFonts w:ascii="Times New Roman" w:hAnsi="Times New Roman" w:cs="Times New Roman"/>
              </w:rPr>
              <w:t xml:space="preserve">gadā LIA, </w:t>
            </w:r>
            <w:proofErr w:type="spellStart"/>
            <w:r w:rsidRPr="00C52032">
              <w:rPr>
                <w:rFonts w:ascii="Times New Roman" w:hAnsi="Times New Roman" w:cs="Times New Roman"/>
              </w:rPr>
              <w:t>Net</w:t>
            </w:r>
            <w:proofErr w:type="spellEnd"/>
            <w:r w:rsidRPr="00C52032">
              <w:rPr>
                <w:rFonts w:ascii="Times New Roman" w:hAnsi="Times New Roman" w:cs="Times New Roman"/>
              </w:rPr>
              <w:t xml:space="preserve"> </w:t>
            </w:r>
            <w:proofErr w:type="spellStart"/>
            <w:r w:rsidRPr="00C52032">
              <w:rPr>
                <w:rFonts w:ascii="Times New Roman" w:hAnsi="Times New Roman" w:cs="Times New Roman"/>
              </w:rPr>
              <w:t>Safe</w:t>
            </w:r>
            <w:proofErr w:type="spellEnd"/>
            <w:r w:rsidRPr="00C52032">
              <w:rPr>
                <w:rFonts w:ascii="Times New Roman" w:hAnsi="Times New Roman" w:cs="Times New Roman"/>
              </w:rPr>
              <w:t>, Valsts bērnu tiesību aizsardzības inspekcija un LPMC Eiropas Komisijas Informācijas sabiedrības un plašsaziņas līdzekļu Ģenerāldirektorāta programmas „Drošāks intern</w:t>
            </w:r>
            <w:r w:rsidR="001C3BD5">
              <w:rPr>
                <w:rFonts w:ascii="Times New Roman" w:hAnsi="Times New Roman" w:cs="Times New Roman"/>
              </w:rPr>
              <w:t>ets” projekta ietvaros (līguma N</w:t>
            </w:r>
            <w:r w:rsidRPr="00C52032">
              <w:rPr>
                <w:rFonts w:ascii="Times New Roman" w:hAnsi="Times New Roman" w:cs="Times New Roman"/>
              </w:rPr>
              <w:t>r.</w:t>
            </w:r>
            <w:r w:rsidR="001C3BD5">
              <w:rPr>
                <w:rFonts w:ascii="Times New Roman" w:hAnsi="Times New Roman" w:cs="Times New Roman"/>
              </w:rPr>
              <w:t> </w:t>
            </w:r>
            <w:r w:rsidRPr="00C52032">
              <w:rPr>
                <w:rFonts w:ascii="Times New Roman" w:hAnsi="Times New Roman" w:cs="Times New Roman"/>
              </w:rPr>
              <w:t>INEA/CEF/ICF/A2015/1153886) rīkoja tālākizglītības kursus sociālo zinību skolotājiem, sociālajiem pedagogiem, bibliotekāriem, klases audzinātājiem, sociālajiem darbiniekiem, kuri strādā ar ģimenēm un bērniem. Tajos kopā piedalījās 447 dalībnieki. Papildus informācija pieejama L</w:t>
            </w:r>
            <w:r w:rsidR="00D147E8">
              <w:rPr>
                <w:rFonts w:ascii="Times New Roman" w:hAnsi="Times New Roman" w:cs="Times New Roman"/>
              </w:rPr>
              <w:t>PMC</w:t>
            </w:r>
            <w:r w:rsidRPr="00C52032">
              <w:rPr>
                <w:rFonts w:ascii="Times New Roman" w:hAnsi="Times New Roman" w:cs="Times New Roman"/>
              </w:rPr>
              <w:t xml:space="preserve"> mājaslapā:</w:t>
            </w:r>
            <w:r w:rsidR="00D147E8">
              <w:rPr>
                <w:rFonts w:ascii="Times New Roman" w:hAnsi="Times New Roman" w:cs="Times New Roman"/>
              </w:rPr>
              <w:t xml:space="preserve"> </w:t>
            </w:r>
            <w:hyperlink r:id="rId9" w:history="1">
              <w:r w:rsidRPr="00C52032">
                <w:rPr>
                  <w:rFonts w:ascii="Times New Roman" w:hAnsi="Times New Roman" w:cs="Times New Roman"/>
                </w:rPr>
                <w:t>https://lpmc.lv/projekti/dross-internets/projekta-kopsavilkums.html</w:t>
              </w:r>
            </w:hyperlink>
          </w:p>
          <w:p w14:paraId="2EE57682" w14:textId="6B8B5D7E" w:rsidR="009D1B57" w:rsidRPr="00C52032" w:rsidRDefault="009D1B57" w:rsidP="00ED5B50">
            <w:pPr>
              <w:jc w:val="both"/>
              <w:rPr>
                <w:rFonts w:ascii="Times New Roman" w:hAnsi="Times New Roman" w:cs="Times New Roman"/>
              </w:rPr>
            </w:pPr>
            <w:r w:rsidRPr="00C52032">
              <w:rPr>
                <w:rFonts w:ascii="Times New Roman" w:hAnsi="Times New Roman" w:cs="Times New Roman"/>
              </w:rPr>
              <w:t>VISC 2015.</w:t>
            </w:r>
            <w:r w:rsidR="00A61115">
              <w:rPr>
                <w:rFonts w:ascii="Times New Roman" w:hAnsi="Times New Roman" w:cs="Times New Roman"/>
              </w:rPr>
              <w:t> </w:t>
            </w:r>
            <w:r w:rsidRPr="00C52032">
              <w:rPr>
                <w:rFonts w:ascii="Times New Roman" w:hAnsi="Times New Roman" w:cs="Times New Roman"/>
              </w:rPr>
              <w:t>gada 26.</w:t>
            </w:r>
            <w:r w:rsidR="00A61115">
              <w:rPr>
                <w:rFonts w:ascii="Times New Roman" w:hAnsi="Times New Roman" w:cs="Times New Roman"/>
              </w:rPr>
              <w:t> </w:t>
            </w:r>
            <w:r w:rsidR="00ED5B50">
              <w:rPr>
                <w:rFonts w:ascii="Times New Roman" w:hAnsi="Times New Roman" w:cs="Times New Roman"/>
              </w:rPr>
              <w:t xml:space="preserve">oktobrī </w:t>
            </w:r>
            <w:r w:rsidRPr="00C52032">
              <w:rPr>
                <w:rFonts w:ascii="Times New Roman" w:hAnsi="Times New Roman" w:cs="Times New Roman"/>
              </w:rPr>
              <w:t>sadarbībā ar NATO Stratēģiskās komunikācijas izcilības centru, Austrumeiropas politikas pētījumu centrs rīkoja Sociālo zinību metodisko apvienību vadītāju semināru par mediju pratības jautājumiem. Semināra darba kārtībā bija iekļautas tēmas, piemēram,</w:t>
            </w:r>
            <w:r w:rsidRPr="00ED5B50">
              <w:rPr>
                <w:rFonts w:ascii="Times New Roman" w:hAnsi="Times New Roman" w:cs="Times New Roman"/>
              </w:rPr>
              <w:t xml:space="preserve"> Jaunās paaudzes karš un sociālie mediji (NATO Stratēģiskās komunikācijas izcilības centrs); Ārpolitikas instrumenti informācijas laikmetā (Austrumeiropas politikas pētījumu centrs). Tajā piedalījās 60 metodisko apvienību vadītāji.</w:t>
            </w:r>
          </w:p>
          <w:p w14:paraId="05AB2B4B" w14:textId="672D356C" w:rsidR="009D1B57" w:rsidRPr="00C52032" w:rsidRDefault="009D1B57" w:rsidP="00ED5B50">
            <w:pPr>
              <w:jc w:val="both"/>
              <w:rPr>
                <w:rFonts w:ascii="Times New Roman" w:hAnsi="Times New Roman" w:cs="Times New Roman"/>
              </w:rPr>
            </w:pPr>
            <w:r w:rsidRPr="00C52032">
              <w:rPr>
                <w:rFonts w:ascii="Times New Roman" w:hAnsi="Times New Roman" w:cs="Times New Roman"/>
              </w:rPr>
              <w:t>VISC 2016.</w:t>
            </w:r>
            <w:r w:rsidR="00A61115">
              <w:rPr>
                <w:rFonts w:ascii="Times New Roman" w:hAnsi="Times New Roman" w:cs="Times New Roman"/>
              </w:rPr>
              <w:t> </w:t>
            </w:r>
            <w:r w:rsidRPr="00C52032">
              <w:rPr>
                <w:rFonts w:ascii="Times New Roman" w:hAnsi="Times New Roman" w:cs="Times New Roman"/>
              </w:rPr>
              <w:t>gadā sadarbībā ar Liepājas Universitāti un Profesionālās tālākizglītības un pilnveides izglītības iestādes “</w:t>
            </w:r>
            <w:proofErr w:type="spellStart"/>
            <w:r w:rsidRPr="00C52032">
              <w:rPr>
                <w:rFonts w:ascii="Times New Roman" w:hAnsi="Times New Roman" w:cs="Times New Roman"/>
              </w:rPr>
              <w:t>Lielvārds</w:t>
            </w:r>
            <w:proofErr w:type="spellEnd"/>
            <w:r w:rsidRPr="00C52032">
              <w:rPr>
                <w:rFonts w:ascii="Times New Roman" w:hAnsi="Times New Roman" w:cs="Times New Roman"/>
              </w:rPr>
              <w:t xml:space="preserve"> Kompetences centru” rīkoja pedagogu tālākizglītības kursus. Kopējais dalībnieku skaits: Liepājas Universitātē – 150 d</w:t>
            </w:r>
            <w:r w:rsidR="00ED5B50">
              <w:rPr>
                <w:rFonts w:ascii="Times New Roman" w:hAnsi="Times New Roman" w:cs="Times New Roman"/>
              </w:rPr>
              <w:t xml:space="preserve">alībnieki, izglītības iestādes </w:t>
            </w:r>
            <w:r w:rsidR="00ED5B50" w:rsidRPr="00C52032">
              <w:rPr>
                <w:rFonts w:ascii="Times New Roman" w:hAnsi="Times New Roman" w:cs="Times New Roman"/>
              </w:rPr>
              <w:t>“</w:t>
            </w:r>
            <w:proofErr w:type="spellStart"/>
            <w:r w:rsidRPr="00C52032">
              <w:rPr>
                <w:rFonts w:ascii="Times New Roman" w:hAnsi="Times New Roman" w:cs="Times New Roman"/>
              </w:rPr>
              <w:t>Lielvārds</w:t>
            </w:r>
            <w:proofErr w:type="spellEnd"/>
            <w:r w:rsidRPr="00C52032">
              <w:rPr>
                <w:rFonts w:ascii="Times New Roman" w:hAnsi="Times New Roman" w:cs="Times New Roman"/>
              </w:rPr>
              <w:t xml:space="preserve"> Kompetences centrā” – 250 dalībnieku.</w:t>
            </w:r>
          </w:p>
          <w:p w14:paraId="5C3663B7" w14:textId="19D0561D" w:rsidR="009D1B57" w:rsidRPr="00C52032" w:rsidRDefault="009D1B57" w:rsidP="00ED5B50">
            <w:pPr>
              <w:jc w:val="both"/>
              <w:rPr>
                <w:rFonts w:ascii="Times New Roman" w:hAnsi="Times New Roman" w:cs="Times New Roman"/>
              </w:rPr>
            </w:pPr>
            <w:r w:rsidRPr="00C52032">
              <w:rPr>
                <w:rFonts w:ascii="Times New Roman" w:hAnsi="Times New Roman" w:cs="Times New Roman"/>
              </w:rPr>
              <w:t>VISC 2017.</w:t>
            </w:r>
            <w:r w:rsidR="00A61115">
              <w:rPr>
                <w:rFonts w:ascii="Times New Roman" w:hAnsi="Times New Roman" w:cs="Times New Roman"/>
              </w:rPr>
              <w:t> </w:t>
            </w:r>
            <w:r w:rsidRPr="00C52032">
              <w:rPr>
                <w:rFonts w:ascii="Times New Roman" w:hAnsi="Times New Roman" w:cs="Times New Roman"/>
              </w:rPr>
              <w:t>gada 21.</w:t>
            </w:r>
            <w:r w:rsidR="00A61115">
              <w:rPr>
                <w:rFonts w:ascii="Times New Roman" w:hAnsi="Times New Roman" w:cs="Times New Roman"/>
              </w:rPr>
              <w:t> </w:t>
            </w:r>
            <w:r w:rsidRPr="00C52032">
              <w:rPr>
                <w:rFonts w:ascii="Times New Roman" w:hAnsi="Times New Roman" w:cs="Times New Roman"/>
              </w:rPr>
              <w:t>augustā sadarbībā ar LU Sociālo zinātņu fakultāti, Sociālo un politisko pētījumu institūtu rīkoja apvienoto sociālo zinību un latviešu valodas un literatūras metodisko apvienību vadītāju informatīvo semināru „I</w:t>
            </w:r>
            <w:r w:rsidR="00ED5B50">
              <w:rPr>
                <w:rFonts w:ascii="Times New Roman" w:hAnsi="Times New Roman" w:cs="Times New Roman"/>
              </w:rPr>
              <w:t>evads medijpratībā”. Tā mērķis bija</w:t>
            </w:r>
            <w:r w:rsidRPr="00C52032">
              <w:rPr>
                <w:rFonts w:ascii="Times New Roman" w:hAnsi="Times New Roman" w:cs="Times New Roman"/>
              </w:rPr>
              <w:t xml:space="preserve"> veicināt izpratni par medijpratību un mediju darbības pamatprincipiem, ļaut apzināties medijpratības vietu sabiedrības izglītošanas procesā, kā arī palīdzēt pedagogiem saprast viņu lomu un iespējas mediju izglītībā. Semināra darba kārtībā bija iekļautas tēmas, piemēram, Tradicionālo un jauno digitālo mediju darbības pamatprincipi, to funkcijas un nozīme sabiedrībā. „</w:t>
            </w:r>
            <w:proofErr w:type="spellStart"/>
            <w:r w:rsidRPr="00C52032">
              <w:rPr>
                <w:rFonts w:ascii="Times New Roman" w:hAnsi="Times New Roman" w:cs="Times New Roman"/>
              </w:rPr>
              <w:t>Fake</w:t>
            </w:r>
            <w:proofErr w:type="spellEnd"/>
            <w:r w:rsidRPr="00C52032">
              <w:rPr>
                <w:rFonts w:ascii="Times New Roman" w:hAnsi="Times New Roman" w:cs="Times New Roman"/>
              </w:rPr>
              <w:t xml:space="preserve"> </w:t>
            </w:r>
            <w:proofErr w:type="spellStart"/>
            <w:r w:rsidRPr="00C52032">
              <w:rPr>
                <w:rFonts w:ascii="Times New Roman" w:hAnsi="Times New Roman" w:cs="Times New Roman"/>
              </w:rPr>
              <w:t>news</w:t>
            </w:r>
            <w:proofErr w:type="spellEnd"/>
            <w:r w:rsidRPr="00C52032">
              <w:rPr>
                <w:rFonts w:ascii="Times New Roman" w:hAnsi="Times New Roman" w:cs="Times New Roman"/>
              </w:rPr>
              <w:t>” fenomens. Mediju komercializēšanās un medijpratība (reklāmas ietekme uz mediju satura lietotāju). Semināra darbā piedalījās 115 dalībnieki.</w:t>
            </w:r>
          </w:p>
          <w:p w14:paraId="1E402F62" w14:textId="31E8BA81" w:rsidR="009D1B57" w:rsidRPr="00C52032" w:rsidRDefault="009D1B57" w:rsidP="00ED5B50">
            <w:pPr>
              <w:jc w:val="both"/>
              <w:rPr>
                <w:rFonts w:ascii="Times New Roman" w:hAnsi="Times New Roman" w:cs="Times New Roman"/>
              </w:rPr>
            </w:pPr>
            <w:r w:rsidRPr="00C52032">
              <w:rPr>
                <w:rFonts w:ascii="Times New Roman" w:hAnsi="Times New Roman" w:cs="Times New Roman"/>
              </w:rPr>
              <w:t>VISC sadarbībā ar Rīgas Stradiņa universitāti no 2017.</w:t>
            </w:r>
            <w:r w:rsidR="00ED5B50">
              <w:rPr>
                <w:rFonts w:ascii="Times New Roman" w:hAnsi="Times New Roman" w:cs="Times New Roman"/>
              </w:rPr>
              <w:t> </w:t>
            </w:r>
            <w:r w:rsidRPr="00C52032">
              <w:rPr>
                <w:rFonts w:ascii="Times New Roman" w:hAnsi="Times New Roman" w:cs="Times New Roman"/>
              </w:rPr>
              <w:t>gada 15.</w:t>
            </w:r>
            <w:r w:rsidR="00ED5B50">
              <w:rPr>
                <w:rFonts w:ascii="Times New Roman" w:hAnsi="Times New Roman" w:cs="Times New Roman"/>
              </w:rPr>
              <w:t> </w:t>
            </w:r>
            <w:r w:rsidRPr="00C52032">
              <w:rPr>
                <w:rFonts w:ascii="Times New Roman" w:hAnsi="Times New Roman" w:cs="Times New Roman"/>
              </w:rPr>
              <w:t>septembra līdz 6.</w:t>
            </w:r>
            <w:r w:rsidR="00ED5B50">
              <w:rPr>
                <w:rFonts w:ascii="Times New Roman" w:hAnsi="Times New Roman" w:cs="Times New Roman"/>
              </w:rPr>
              <w:t> </w:t>
            </w:r>
            <w:r w:rsidRPr="00C52032">
              <w:rPr>
                <w:rFonts w:ascii="Times New Roman" w:hAnsi="Times New Roman" w:cs="Times New Roman"/>
              </w:rPr>
              <w:t>decembrim ir īstenojis 36 stundu pedagogu profesionālās kompetences pilnveides programmu „Aktuāli cilvēkdrošības jautājumi un to ī</w:t>
            </w:r>
            <w:r w:rsidR="00ED5B50">
              <w:rPr>
                <w:rFonts w:ascii="Times New Roman" w:hAnsi="Times New Roman" w:cs="Times New Roman"/>
              </w:rPr>
              <w:t>stenošana”</w:t>
            </w:r>
            <w:r w:rsidRPr="00C52032">
              <w:rPr>
                <w:rFonts w:ascii="Times New Roman" w:hAnsi="Times New Roman" w:cs="Times New Roman"/>
              </w:rPr>
              <w:t xml:space="preserve">. </w:t>
            </w:r>
            <w:r w:rsidR="00ED5B50">
              <w:rPr>
                <w:rFonts w:ascii="Times New Roman" w:hAnsi="Times New Roman" w:cs="Times New Roman"/>
              </w:rPr>
              <w:t>Tās mērķis bija</w:t>
            </w:r>
            <w:r w:rsidRPr="00C52032">
              <w:rPr>
                <w:rFonts w:ascii="Times New Roman" w:hAnsi="Times New Roman" w:cs="Times New Roman"/>
              </w:rPr>
              <w:t xml:space="preserve"> pilnveidot vispārējās izglītības iestāžu pedagogu/administrācijas pārstāvju profesionālo kompetenci izglītojamā izpratnes veicināšanai par dzīvību</w:t>
            </w:r>
            <w:proofErr w:type="gramStart"/>
            <w:r w:rsidRPr="00C52032">
              <w:rPr>
                <w:rFonts w:ascii="Times New Roman" w:hAnsi="Times New Roman" w:cs="Times New Roman"/>
              </w:rPr>
              <w:t xml:space="preserve"> kā vērtību, atbildību un rīcības spēju dzīves vidē, spēju sadarboties un līdzdarboties, identificēt un izvērtēt situācijas, dažādus apdraudējumus un riskus, veikt preventīvus pasākumus un rīkoties</w:t>
            </w:r>
            <w:proofErr w:type="gramEnd"/>
            <w:r w:rsidRPr="00C52032">
              <w:rPr>
                <w:rFonts w:ascii="Times New Roman" w:hAnsi="Times New Roman" w:cs="Times New Roman"/>
              </w:rPr>
              <w:t>, pieņemot savai un citu veselībai un drošībai labvēlīgus lēmumus, piedalīties drošas un veselīgas dzīves vides veidošanā cieņpilnai dzīvei sabiedrībā un Latvijas valstī. Programmu ir apguvuši 906 pirmsskolas, vispārējās vidējās un profesionālās vidējās izglītības pedagogi.</w:t>
            </w:r>
          </w:p>
          <w:p w14:paraId="00C6FAB0" w14:textId="41E74D48" w:rsidR="009D1B57" w:rsidRPr="00C52032" w:rsidRDefault="009D1B57" w:rsidP="00ED5B50">
            <w:pPr>
              <w:jc w:val="both"/>
              <w:rPr>
                <w:rFonts w:ascii="Times New Roman" w:hAnsi="Times New Roman" w:cs="Times New Roman"/>
              </w:rPr>
            </w:pPr>
            <w:r w:rsidRPr="00C52032">
              <w:rPr>
                <w:rFonts w:ascii="Times New Roman" w:hAnsi="Times New Roman" w:cs="Times New Roman"/>
              </w:rPr>
              <w:t>VISC 2018.</w:t>
            </w:r>
            <w:r w:rsidR="00A61115">
              <w:rPr>
                <w:rFonts w:ascii="Times New Roman" w:hAnsi="Times New Roman" w:cs="Times New Roman"/>
              </w:rPr>
              <w:t> </w:t>
            </w:r>
            <w:r w:rsidRPr="00C52032">
              <w:rPr>
                <w:rFonts w:ascii="Times New Roman" w:hAnsi="Times New Roman" w:cs="Times New Roman"/>
              </w:rPr>
              <w:t>gadā sadarbībā ar LU Starpnozaru izglītības inovāciju centru rīkoja tālākizglītības kursus tehnoloģiju mācību jomas pedagogiem, kā mācīt bērniem par kiberdrošības jautājumiem, t.sk. izvērtēt informācijas ticamību un datu apmaiņas drošību. Kopā piedalījās 47 dalībnieki.</w:t>
            </w:r>
          </w:p>
          <w:p w14:paraId="7FBC3662" w14:textId="534B018E" w:rsidR="004A76B7" w:rsidRPr="00C52032" w:rsidRDefault="009D1B57" w:rsidP="00ED5B50">
            <w:pPr>
              <w:jc w:val="both"/>
              <w:rPr>
                <w:rFonts w:ascii="Times New Roman" w:hAnsi="Times New Roman" w:cs="Times New Roman"/>
              </w:rPr>
            </w:pPr>
            <w:proofErr w:type="spellStart"/>
            <w:r w:rsidRPr="00C52032">
              <w:rPr>
                <w:rFonts w:ascii="Times New Roman" w:hAnsi="Times New Roman" w:cs="Times New Roman"/>
              </w:rPr>
              <w:t>Net</w:t>
            </w:r>
            <w:proofErr w:type="spellEnd"/>
            <w:r w:rsidRPr="00C52032">
              <w:rPr>
                <w:rFonts w:ascii="Times New Roman" w:hAnsi="Times New Roman" w:cs="Times New Roman"/>
              </w:rPr>
              <w:t xml:space="preserve"> </w:t>
            </w:r>
            <w:proofErr w:type="spellStart"/>
            <w:r w:rsidRPr="00C52032">
              <w:rPr>
                <w:rFonts w:ascii="Times New Roman" w:hAnsi="Times New Roman" w:cs="Times New Roman"/>
              </w:rPr>
              <w:t>Safe</w:t>
            </w:r>
            <w:proofErr w:type="spellEnd"/>
            <w:r w:rsidRPr="00C52032">
              <w:rPr>
                <w:rFonts w:ascii="Times New Roman" w:hAnsi="Times New Roman" w:cs="Times New Roman"/>
              </w:rPr>
              <w:t xml:space="preserve"> 2017.</w:t>
            </w:r>
            <w:r w:rsidR="00ED5B50">
              <w:rPr>
                <w:rFonts w:ascii="Times New Roman" w:hAnsi="Times New Roman" w:cs="Times New Roman"/>
              </w:rPr>
              <w:t> </w:t>
            </w:r>
            <w:r w:rsidRPr="00C52032">
              <w:rPr>
                <w:rFonts w:ascii="Times New Roman" w:hAnsi="Times New Roman" w:cs="Times New Roman"/>
              </w:rPr>
              <w:t>gadā tālākizglītības kursos sagatavoja 1066 pedagogus, bibliotekārus un jauniešu centru darbiniekus; 2018.</w:t>
            </w:r>
            <w:r w:rsidR="00ED5B50">
              <w:rPr>
                <w:rFonts w:ascii="Times New Roman" w:hAnsi="Times New Roman" w:cs="Times New Roman"/>
              </w:rPr>
              <w:t> </w:t>
            </w:r>
            <w:r w:rsidRPr="00C52032">
              <w:rPr>
                <w:rFonts w:ascii="Times New Roman" w:hAnsi="Times New Roman" w:cs="Times New Roman"/>
              </w:rPr>
              <w:t>gadā – 682 pedagogus, bibliotekārus un jauniešu centru darbiniekus; 2017. un 2018.</w:t>
            </w:r>
            <w:r w:rsidR="00ED5B50">
              <w:rPr>
                <w:rFonts w:ascii="Times New Roman" w:hAnsi="Times New Roman" w:cs="Times New Roman"/>
              </w:rPr>
              <w:t> </w:t>
            </w:r>
            <w:r w:rsidRPr="00C52032">
              <w:rPr>
                <w:rFonts w:ascii="Times New Roman" w:hAnsi="Times New Roman" w:cs="Times New Roman"/>
              </w:rPr>
              <w:t>gadā – izglītoti 30 brīvprātīgie vēstneši (pedagogi, bi</w:t>
            </w:r>
            <w:r w:rsidR="004A76B7" w:rsidRPr="00C52032">
              <w:rPr>
                <w:rFonts w:ascii="Times New Roman" w:hAnsi="Times New Roman" w:cs="Times New Roman"/>
              </w:rPr>
              <w:t>b</w:t>
            </w:r>
            <w:r w:rsidRPr="00C52032">
              <w:rPr>
                <w:rFonts w:ascii="Times New Roman" w:hAnsi="Times New Roman" w:cs="Times New Roman"/>
              </w:rPr>
              <w:t xml:space="preserve">liotekāri, jauniešu centru darbinieki) no visas Latvijas, kuri tālāk izglītoja pedagogus, sociālos pedagogus un citus kursu dalībniekus savos novados. </w:t>
            </w:r>
          </w:p>
          <w:p w14:paraId="3920028B" w14:textId="55C24D7C" w:rsidR="009D1B57" w:rsidRPr="00C52032" w:rsidRDefault="009D1B57" w:rsidP="00ED5B50">
            <w:pPr>
              <w:jc w:val="both"/>
              <w:rPr>
                <w:rFonts w:ascii="Times New Roman" w:hAnsi="Times New Roman" w:cs="Times New Roman"/>
              </w:rPr>
            </w:pPr>
            <w:proofErr w:type="gramStart"/>
            <w:r w:rsidRPr="00C52032">
              <w:rPr>
                <w:rFonts w:ascii="Times New Roman" w:hAnsi="Times New Roman" w:cs="Times New Roman"/>
              </w:rPr>
              <w:t xml:space="preserve">Divu gadu laikā, t.i. 2017. un </w:t>
            </w:r>
            <w:r w:rsidR="001C3BD5">
              <w:rPr>
                <w:rFonts w:ascii="Times New Roman" w:hAnsi="Times New Roman" w:cs="Times New Roman"/>
              </w:rPr>
              <w:t>2018. </w:t>
            </w:r>
            <w:r w:rsidR="00ED5B50" w:rsidRPr="00C52032">
              <w:rPr>
                <w:rFonts w:ascii="Times New Roman" w:hAnsi="Times New Roman" w:cs="Times New Roman"/>
              </w:rPr>
              <w:t>gadā</w:t>
            </w:r>
            <w:r w:rsidR="00ED5B50">
              <w:rPr>
                <w:rFonts w:ascii="Times New Roman" w:hAnsi="Times New Roman" w:cs="Times New Roman"/>
              </w:rPr>
              <w:t>,</w:t>
            </w:r>
            <w:proofErr w:type="gramEnd"/>
            <w:r w:rsidRPr="00C52032">
              <w:rPr>
                <w:rFonts w:ascii="Times New Roman" w:hAnsi="Times New Roman" w:cs="Times New Roman"/>
              </w:rPr>
              <w:t xml:space="preserve"> tika izglītoti vairāk ne</w:t>
            </w:r>
            <w:r w:rsidR="00ED5B50">
              <w:rPr>
                <w:rFonts w:ascii="Times New Roman" w:hAnsi="Times New Roman" w:cs="Times New Roman"/>
              </w:rPr>
              <w:t>kā 10000 dalībnieki</w:t>
            </w:r>
            <w:r w:rsidRPr="00C52032">
              <w:rPr>
                <w:rFonts w:ascii="Times New Roman" w:hAnsi="Times New Roman" w:cs="Times New Roman"/>
              </w:rPr>
              <w:t>.</w:t>
            </w:r>
          </w:p>
        </w:tc>
      </w:tr>
      <w:tr w:rsidR="009D1B57" w:rsidRPr="00D3055C" w14:paraId="30F7F1B8" w14:textId="77777777" w:rsidTr="00093550">
        <w:tc>
          <w:tcPr>
            <w:tcW w:w="656" w:type="dxa"/>
            <w:gridSpan w:val="2"/>
            <w:vMerge w:val="restart"/>
          </w:tcPr>
          <w:p w14:paraId="57711A36" w14:textId="799E058E" w:rsidR="009D1B57" w:rsidRPr="00D3055C" w:rsidRDefault="009D1B57" w:rsidP="009D1B57">
            <w:pPr>
              <w:rPr>
                <w:rFonts w:ascii="Times New Roman" w:hAnsi="Times New Roman" w:cs="Times New Roman"/>
              </w:rPr>
            </w:pPr>
            <w:r w:rsidRPr="00D3055C">
              <w:rPr>
                <w:rFonts w:ascii="Times New Roman" w:hAnsi="Times New Roman" w:cs="Times New Roman"/>
                <w:noProof/>
              </w:rPr>
              <w:t>1.21</w:t>
            </w:r>
            <w:r w:rsidRPr="00D3055C">
              <w:rPr>
                <w:rFonts w:ascii="Times New Roman" w:hAnsi="Times New Roman" w:cs="Times New Roman"/>
              </w:rPr>
              <w:t>.</w:t>
            </w:r>
          </w:p>
        </w:tc>
        <w:tc>
          <w:tcPr>
            <w:tcW w:w="2459" w:type="dxa"/>
            <w:gridSpan w:val="2"/>
          </w:tcPr>
          <w:p w14:paraId="2907797D" w14:textId="3CFC2EF2" w:rsidR="009D1B57" w:rsidRPr="00D3055C" w:rsidRDefault="009D1B57" w:rsidP="009D1B57">
            <w:pPr>
              <w:rPr>
                <w:rFonts w:ascii="Times New Roman" w:hAnsi="Times New Roman" w:cs="Times New Roman"/>
              </w:rPr>
            </w:pPr>
            <w:r w:rsidRPr="00D3055C">
              <w:rPr>
                <w:rFonts w:ascii="Times New Roman" w:hAnsi="Times New Roman" w:cs="Times New Roman"/>
              </w:rPr>
              <w:t>Izvērtējums un tiesību aktu pilnveide saistībā ar minimālajām kompetencēm atbildīgajām personām, kuras īsteno informācijas tehnoloģiju drošības pārvaldību valsts un pašvaldību institūcijām</w:t>
            </w:r>
          </w:p>
        </w:tc>
        <w:tc>
          <w:tcPr>
            <w:tcW w:w="992" w:type="dxa"/>
            <w:gridSpan w:val="2"/>
          </w:tcPr>
          <w:p w14:paraId="1ECC6B28" w14:textId="4A0B286A" w:rsidR="009D1B57" w:rsidRPr="00D3055C" w:rsidRDefault="001C3BD5" w:rsidP="009D1B57">
            <w:pPr>
              <w:rPr>
                <w:rFonts w:ascii="Times New Roman" w:hAnsi="Times New Roman" w:cs="Times New Roman"/>
              </w:rPr>
            </w:pPr>
            <w:r>
              <w:rPr>
                <w:rFonts w:ascii="Times New Roman" w:hAnsi="Times New Roman" w:cs="Times New Roman"/>
              </w:rPr>
              <w:t>2018. g. 4. </w:t>
            </w:r>
            <w:r w:rsidR="009D1B57" w:rsidRPr="00D3055C">
              <w:rPr>
                <w:rFonts w:ascii="Times New Roman" w:hAnsi="Times New Roman" w:cs="Times New Roman"/>
              </w:rPr>
              <w:t>cet.</w:t>
            </w:r>
          </w:p>
        </w:tc>
        <w:tc>
          <w:tcPr>
            <w:tcW w:w="1276" w:type="dxa"/>
            <w:gridSpan w:val="2"/>
          </w:tcPr>
          <w:p w14:paraId="2337A098" w14:textId="10B720D5" w:rsidR="009D1B57" w:rsidRPr="00D3055C" w:rsidRDefault="009D1B57" w:rsidP="009D1B57">
            <w:pPr>
              <w:rPr>
                <w:rFonts w:ascii="Times New Roman" w:hAnsi="Times New Roman" w:cs="Times New Roman"/>
              </w:rPr>
            </w:pPr>
            <w:r w:rsidRPr="00D3055C">
              <w:rPr>
                <w:rFonts w:ascii="Times New Roman" w:hAnsi="Times New Roman" w:cs="Times New Roman"/>
              </w:rPr>
              <w:t>VARAM</w:t>
            </w:r>
          </w:p>
        </w:tc>
        <w:tc>
          <w:tcPr>
            <w:tcW w:w="1417" w:type="dxa"/>
            <w:gridSpan w:val="3"/>
          </w:tcPr>
          <w:p w14:paraId="2818B080" w14:textId="5C73581B" w:rsidR="009D1B57" w:rsidRPr="00D3055C" w:rsidRDefault="009D1B57" w:rsidP="009D1B57">
            <w:pPr>
              <w:rPr>
                <w:rFonts w:ascii="Times New Roman" w:hAnsi="Times New Roman" w:cs="Times New Roman"/>
              </w:rPr>
            </w:pPr>
            <w:r w:rsidRPr="00D3055C">
              <w:rPr>
                <w:rFonts w:ascii="Times New Roman" w:hAnsi="Times New Roman" w:cs="Times New Roman"/>
              </w:rPr>
              <w:t>LIKTA, ISACA, CERT.LV</w:t>
            </w:r>
          </w:p>
        </w:tc>
        <w:tc>
          <w:tcPr>
            <w:tcW w:w="3685" w:type="dxa"/>
            <w:gridSpan w:val="3"/>
          </w:tcPr>
          <w:p w14:paraId="5637EAB3" w14:textId="5007DDA6" w:rsidR="009D1B57" w:rsidRPr="00D3055C" w:rsidRDefault="009D1B57" w:rsidP="009D1B57">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408" w:type="dxa"/>
            <w:gridSpan w:val="3"/>
          </w:tcPr>
          <w:p w14:paraId="3A33CAD1" w14:textId="0115A8AB" w:rsidR="009D1B57" w:rsidRPr="00D3055C" w:rsidRDefault="009D1B57" w:rsidP="009D1B57">
            <w:pPr>
              <w:rPr>
                <w:rFonts w:ascii="Times New Roman" w:hAnsi="Times New Roman" w:cs="Times New Roman"/>
              </w:rPr>
            </w:pPr>
            <w:r w:rsidRPr="00D3055C">
              <w:rPr>
                <w:rFonts w:ascii="Times New Roman" w:hAnsi="Times New Roman" w:cs="Times New Roman"/>
              </w:rPr>
              <w:t>Finansējums netika piešķirts</w:t>
            </w:r>
          </w:p>
        </w:tc>
        <w:tc>
          <w:tcPr>
            <w:tcW w:w="1842" w:type="dxa"/>
            <w:gridSpan w:val="2"/>
          </w:tcPr>
          <w:p w14:paraId="6FF87C14" w14:textId="7B6FF09F" w:rsidR="009D1B57" w:rsidRPr="00D3055C" w:rsidRDefault="009D1B57" w:rsidP="009D1B57">
            <w:pPr>
              <w:rPr>
                <w:rFonts w:ascii="Times New Roman" w:hAnsi="Times New Roman" w:cs="Times New Roman"/>
              </w:rPr>
            </w:pPr>
            <w:r w:rsidRPr="00D3055C">
              <w:rPr>
                <w:rFonts w:ascii="Times New Roman" w:hAnsi="Times New Roman" w:cs="Times New Roman"/>
              </w:rPr>
              <w:t>Izpildīts</w:t>
            </w:r>
          </w:p>
        </w:tc>
      </w:tr>
      <w:tr w:rsidR="009D1B57" w:rsidRPr="00D3055C" w14:paraId="5CF23DE6" w14:textId="77777777" w:rsidTr="00093550">
        <w:tc>
          <w:tcPr>
            <w:tcW w:w="656" w:type="dxa"/>
            <w:gridSpan w:val="2"/>
            <w:vMerge/>
          </w:tcPr>
          <w:p w14:paraId="7ACE8030" w14:textId="77777777" w:rsidR="009D1B57" w:rsidRPr="00D3055C" w:rsidRDefault="009D1B57" w:rsidP="009D1B57">
            <w:pPr>
              <w:rPr>
                <w:rFonts w:ascii="Times New Roman" w:hAnsi="Times New Roman" w:cs="Times New Roman"/>
                <w:noProof/>
              </w:rPr>
            </w:pPr>
          </w:p>
        </w:tc>
        <w:tc>
          <w:tcPr>
            <w:tcW w:w="15079" w:type="dxa"/>
            <w:gridSpan w:val="17"/>
          </w:tcPr>
          <w:p w14:paraId="63554452" w14:textId="612D3CC0" w:rsidR="009D1B57" w:rsidRPr="00D3055C" w:rsidRDefault="00344F6C" w:rsidP="009D1B57">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D1B57" w:rsidRPr="00D3055C">
              <w:rPr>
                <w:rFonts w:ascii="Times New Roman" w:hAnsi="Times New Roman" w:cs="Times New Roman"/>
                <w:b/>
              </w:rPr>
              <w:t>par uzdevuma vai pasākuma izpildi un tās gaitā konstatētajiem izaicinājumiem</w:t>
            </w:r>
          </w:p>
        </w:tc>
      </w:tr>
      <w:tr w:rsidR="009D1B57" w:rsidRPr="00D3055C" w14:paraId="50BAA7F1" w14:textId="77777777" w:rsidTr="00093550">
        <w:tc>
          <w:tcPr>
            <w:tcW w:w="656" w:type="dxa"/>
            <w:gridSpan w:val="2"/>
            <w:vMerge/>
          </w:tcPr>
          <w:p w14:paraId="419552F6" w14:textId="77777777" w:rsidR="009D1B57" w:rsidRPr="00D3055C" w:rsidRDefault="009D1B57" w:rsidP="009D1B57">
            <w:pPr>
              <w:rPr>
                <w:rFonts w:ascii="Times New Roman" w:hAnsi="Times New Roman" w:cs="Times New Roman"/>
                <w:noProof/>
              </w:rPr>
            </w:pPr>
          </w:p>
        </w:tc>
        <w:tc>
          <w:tcPr>
            <w:tcW w:w="15079" w:type="dxa"/>
            <w:gridSpan w:val="17"/>
          </w:tcPr>
          <w:p w14:paraId="35D38952" w14:textId="0757FC96" w:rsidR="009D1B57" w:rsidRPr="00D3055C" w:rsidRDefault="009D1B57" w:rsidP="00D230D9">
            <w:pPr>
              <w:jc w:val="both"/>
              <w:rPr>
                <w:rFonts w:ascii="Times New Roman" w:hAnsi="Times New Roman" w:cs="Times New Roman"/>
              </w:rPr>
            </w:pPr>
            <w:r w:rsidRPr="00D3055C">
              <w:rPr>
                <w:rFonts w:ascii="Times New Roman" w:hAnsi="Times New Roman" w:cs="Times New Roman"/>
              </w:rPr>
              <w:t>VARAM vadībā ir izstrādāti profesijas standarti Informācijas drošības vadītāja un Informācijas sistēmas drošības speciālista amatiem. Profesijas standartā ir nodefinētas nepieciešamās prasmes un kompetences un minētie amati ir iekļauti profesiju</w:t>
            </w:r>
            <w:r w:rsidR="001C3BD5">
              <w:rPr>
                <w:rFonts w:ascii="Times New Roman" w:hAnsi="Times New Roman" w:cs="Times New Roman"/>
              </w:rPr>
              <w:t xml:space="preserve"> klasifikatorā, proti, MK 2017. gada 23. maija noteikumos Nr. 264 </w:t>
            </w:r>
            <w:r w:rsidRPr="00D3055C">
              <w:rPr>
                <w:rFonts w:ascii="Times New Roman" w:hAnsi="Times New Roman" w:cs="Times New Roman"/>
              </w:rPr>
              <w:t>“Noteikumi par Profesiju klasifikatoru, profesijai atbilstošiem pamatuzdevumiem un kvalifikācijas pamatprasībām”.</w:t>
            </w:r>
          </w:p>
        </w:tc>
      </w:tr>
      <w:tr w:rsidR="009D1B57" w:rsidRPr="00D3055C" w14:paraId="48646616" w14:textId="77777777" w:rsidTr="00093550">
        <w:tc>
          <w:tcPr>
            <w:tcW w:w="656" w:type="dxa"/>
            <w:gridSpan w:val="2"/>
            <w:vMerge w:val="restart"/>
          </w:tcPr>
          <w:p w14:paraId="4E855503" w14:textId="312D96D8" w:rsidR="009D1B57" w:rsidRPr="00D3055C" w:rsidRDefault="009D1B57" w:rsidP="009D1B57">
            <w:pPr>
              <w:rPr>
                <w:rFonts w:ascii="Times New Roman" w:hAnsi="Times New Roman" w:cs="Times New Roman"/>
              </w:rPr>
            </w:pPr>
            <w:r w:rsidRPr="00D3055C">
              <w:rPr>
                <w:rFonts w:ascii="Times New Roman" w:hAnsi="Times New Roman" w:cs="Times New Roman"/>
              </w:rPr>
              <w:t>1.22.</w:t>
            </w:r>
          </w:p>
        </w:tc>
        <w:tc>
          <w:tcPr>
            <w:tcW w:w="2459" w:type="dxa"/>
            <w:gridSpan w:val="2"/>
          </w:tcPr>
          <w:p w14:paraId="6C1B35CB" w14:textId="2C6D3E6A" w:rsidR="009D1B57" w:rsidRPr="00D3055C" w:rsidRDefault="009D1B57" w:rsidP="009D1B57">
            <w:pPr>
              <w:rPr>
                <w:rFonts w:ascii="Times New Roman" w:hAnsi="Times New Roman" w:cs="Times New Roman"/>
                <w:noProof/>
              </w:rPr>
            </w:pPr>
            <w:r w:rsidRPr="00D3055C">
              <w:rPr>
                <w:rFonts w:ascii="Times New Roman" w:hAnsi="Times New Roman" w:cs="Times New Roman"/>
              </w:rPr>
              <w:t>Pašnovērtējuma kompetenču vadlīnijas, kuru rezultātā iespējams konsolidēt mācību vajadzības</w:t>
            </w:r>
          </w:p>
        </w:tc>
        <w:tc>
          <w:tcPr>
            <w:tcW w:w="992" w:type="dxa"/>
            <w:gridSpan w:val="2"/>
          </w:tcPr>
          <w:p w14:paraId="6AEBA78D" w14:textId="4D722B0D" w:rsidR="009D1B57" w:rsidRPr="00D3055C" w:rsidRDefault="001C3BD5" w:rsidP="009D1B57">
            <w:pPr>
              <w:rPr>
                <w:rFonts w:ascii="Times New Roman" w:hAnsi="Times New Roman" w:cs="Times New Roman"/>
              </w:rPr>
            </w:pPr>
            <w:r>
              <w:rPr>
                <w:rFonts w:ascii="Times New Roman" w:hAnsi="Times New Roman" w:cs="Times New Roman"/>
              </w:rPr>
              <w:t>2018. g. 4. </w:t>
            </w:r>
            <w:r w:rsidR="009D1B57" w:rsidRPr="00D3055C">
              <w:rPr>
                <w:rFonts w:ascii="Times New Roman" w:hAnsi="Times New Roman" w:cs="Times New Roman"/>
              </w:rPr>
              <w:t>cet.</w:t>
            </w:r>
          </w:p>
        </w:tc>
        <w:tc>
          <w:tcPr>
            <w:tcW w:w="1276" w:type="dxa"/>
            <w:gridSpan w:val="2"/>
          </w:tcPr>
          <w:p w14:paraId="6D87C155" w14:textId="177F2236" w:rsidR="009D1B57" w:rsidRPr="00D3055C" w:rsidRDefault="009D1B57" w:rsidP="009D1B57">
            <w:pPr>
              <w:rPr>
                <w:rFonts w:ascii="Times New Roman" w:hAnsi="Times New Roman" w:cs="Times New Roman"/>
              </w:rPr>
            </w:pPr>
            <w:r w:rsidRPr="00D3055C">
              <w:rPr>
                <w:rFonts w:ascii="Times New Roman" w:hAnsi="Times New Roman" w:cs="Times New Roman"/>
              </w:rPr>
              <w:t>VARAM</w:t>
            </w:r>
          </w:p>
        </w:tc>
        <w:tc>
          <w:tcPr>
            <w:tcW w:w="1417" w:type="dxa"/>
            <w:gridSpan w:val="3"/>
          </w:tcPr>
          <w:p w14:paraId="0C10D67D" w14:textId="03503FD9" w:rsidR="009D1B57" w:rsidRPr="00D3055C" w:rsidRDefault="009D1B57" w:rsidP="009D1B57">
            <w:pPr>
              <w:rPr>
                <w:rFonts w:ascii="Times New Roman" w:hAnsi="Times New Roman" w:cs="Times New Roman"/>
              </w:rPr>
            </w:pPr>
            <w:r w:rsidRPr="00D3055C">
              <w:rPr>
                <w:rFonts w:ascii="Times New Roman" w:hAnsi="Times New Roman" w:cs="Times New Roman"/>
              </w:rPr>
              <w:t>LIKTA, ISACA</w:t>
            </w:r>
          </w:p>
        </w:tc>
        <w:tc>
          <w:tcPr>
            <w:tcW w:w="3685" w:type="dxa"/>
            <w:gridSpan w:val="3"/>
          </w:tcPr>
          <w:p w14:paraId="7D012F94" w14:textId="38AE0D39" w:rsidR="009D1B57" w:rsidRPr="00D3055C" w:rsidRDefault="009D1B57" w:rsidP="009D1B57">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408" w:type="dxa"/>
            <w:gridSpan w:val="3"/>
          </w:tcPr>
          <w:p w14:paraId="318B4D7B" w14:textId="59AF7421" w:rsidR="009D1B57" w:rsidRPr="00D3055C" w:rsidRDefault="009D1B57" w:rsidP="009D1B57">
            <w:pPr>
              <w:rPr>
                <w:rFonts w:ascii="Times New Roman" w:hAnsi="Times New Roman" w:cs="Times New Roman"/>
              </w:rPr>
            </w:pPr>
            <w:r w:rsidRPr="00D3055C">
              <w:rPr>
                <w:rFonts w:ascii="Times New Roman" w:hAnsi="Times New Roman" w:cs="Times New Roman"/>
              </w:rPr>
              <w:t>Finansējums netika piešķirts</w:t>
            </w:r>
          </w:p>
        </w:tc>
        <w:tc>
          <w:tcPr>
            <w:tcW w:w="1842" w:type="dxa"/>
            <w:gridSpan w:val="2"/>
          </w:tcPr>
          <w:p w14:paraId="48284651" w14:textId="247584A8" w:rsidR="009D1B57" w:rsidRPr="00D3055C" w:rsidRDefault="009D1B57" w:rsidP="009D1B57">
            <w:pPr>
              <w:rPr>
                <w:rFonts w:ascii="Times New Roman" w:hAnsi="Times New Roman" w:cs="Times New Roman"/>
              </w:rPr>
            </w:pPr>
            <w:r w:rsidRPr="00D3055C">
              <w:rPr>
                <w:rFonts w:ascii="Times New Roman" w:hAnsi="Times New Roman" w:cs="Times New Roman"/>
              </w:rPr>
              <w:t>Izpildīts</w:t>
            </w:r>
          </w:p>
        </w:tc>
      </w:tr>
      <w:tr w:rsidR="009D1B57" w:rsidRPr="00D3055C" w14:paraId="30549879" w14:textId="77777777" w:rsidTr="00093550">
        <w:tc>
          <w:tcPr>
            <w:tcW w:w="656" w:type="dxa"/>
            <w:gridSpan w:val="2"/>
            <w:vMerge/>
          </w:tcPr>
          <w:p w14:paraId="3336E4F2" w14:textId="77777777" w:rsidR="009D1B57" w:rsidRPr="00D3055C" w:rsidRDefault="009D1B57" w:rsidP="009D1B57">
            <w:pPr>
              <w:rPr>
                <w:rFonts w:ascii="Times New Roman" w:hAnsi="Times New Roman" w:cs="Times New Roman"/>
              </w:rPr>
            </w:pPr>
          </w:p>
        </w:tc>
        <w:tc>
          <w:tcPr>
            <w:tcW w:w="15079" w:type="dxa"/>
            <w:gridSpan w:val="17"/>
          </w:tcPr>
          <w:p w14:paraId="6F17DD8A" w14:textId="25D324DE" w:rsidR="009D1B57" w:rsidRPr="00D3055C" w:rsidRDefault="00344F6C" w:rsidP="009D1B57">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D1B57" w:rsidRPr="00D3055C">
              <w:rPr>
                <w:rFonts w:ascii="Times New Roman" w:hAnsi="Times New Roman" w:cs="Times New Roman"/>
                <w:b/>
              </w:rPr>
              <w:t>par uzdevuma vai pasākuma izpildi un tās gaitā konstatētajiem izaicinājumiem</w:t>
            </w:r>
          </w:p>
        </w:tc>
      </w:tr>
      <w:tr w:rsidR="009D1B57" w:rsidRPr="00D3055C" w14:paraId="035DE523" w14:textId="77777777" w:rsidTr="00093550">
        <w:tc>
          <w:tcPr>
            <w:tcW w:w="656" w:type="dxa"/>
            <w:gridSpan w:val="2"/>
            <w:vMerge/>
          </w:tcPr>
          <w:p w14:paraId="2DC2C7BE" w14:textId="77777777" w:rsidR="009D1B57" w:rsidRPr="00D3055C" w:rsidRDefault="009D1B57" w:rsidP="009D1B57">
            <w:pPr>
              <w:rPr>
                <w:rFonts w:ascii="Times New Roman" w:hAnsi="Times New Roman" w:cs="Times New Roman"/>
              </w:rPr>
            </w:pPr>
          </w:p>
        </w:tc>
        <w:tc>
          <w:tcPr>
            <w:tcW w:w="15079" w:type="dxa"/>
            <w:gridSpan w:val="17"/>
          </w:tcPr>
          <w:p w14:paraId="2633F918" w14:textId="53C46B99" w:rsidR="009D1B57" w:rsidRPr="00D3055C" w:rsidRDefault="009D1B57" w:rsidP="00D230D9">
            <w:pPr>
              <w:jc w:val="both"/>
              <w:rPr>
                <w:rFonts w:ascii="Times New Roman" w:hAnsi="Times New Roman" w:cs="Times New Roman"/>
              </w:rPr>
            </w:pPr>
            <w:r w:rsidRPr="00D3055C">
              <w:rPr>
                <w:rFonts w:ascii="Times New Roman" w:hAnsi="Times New Roman" w:cs="Times New Roman"/>
              </w:rPr>
              <w:t>Ņemot par pamatu izstrādātās speciālistiem nepieciešamās komp</w:t>
            </w:r>
            <w:r w:rsidR="004959FA">
              <w:rPr>
                <w:rFonts w:ascii="Times New Roman" w:hAnsi="Times New Roman" w:cs="Times New Roman"/>
              </w:rPr>
              <w:t>etences (rīcības plāna 1.21. </w:t>
            </w:r>
            <w:r w:rsidRPr="00D3055C">
              <w:rPr>
                <w:rFonts w:ascii="Times New Roman" w:hAnsi="Times New Roman" w:cs="Times New Roman"/>
              </w:rPr>
              <w:t xml:space="preserve">punkts) un aizpildot </w:t>
            </w:r>
            <w:r w:rsidR="009E099E">
              <w:rPr>
                <w:rFonts w:ascii="Times New Roman" w:hAnsi="Times New Roman" w:cs="Times New Roman"/>
              </w:rPr>
              <w:t>NEVIS</w:t>
            </w:r>
            <w:r w:rsidRPr="00D3055C">
              <w:rPr>
                <w:rFonts w:ascii="Times New Roman" w:hAnsi="Times New Roman" w:cs="Times New Roman"/>
              </w:rPr>
              <w:t xml:space="preserve"> pašnovērtējumu, ir iespējams norādīt nepieciešamās apmācības, tādējādi iekļaujoties vienotajā iestādes apmācību plāna izveidē.</w:t>
            </w:r>
          </w:p>
        </w:tc>
      </w:tr>
      <w:tr w:rsidR="009D1B57" w:rsidRPr="00D3055C" w14:paraId="5D9F62E7" w14:textId="77777777" w:rsidTr="00093550">
        <w:tc>
          <w:tcPr>
            <w:tcW w:w="15735" w:type="dxa"/>
            <w:gridSpan w:val="19"/>
          </w:tcPr>
          <w:p w14:paraId="13D9C518" w14:textId="77777777" w:rsidR="009D1B57" w:rsidRPr="00D3055C" w:rsidRDefault="009D1B57" w:rsidP="009D1B57">
            <w:pPr>
              <w:rPr>
                <w:rFonts w:ascii="Times New Roman" w:hAnsi="Times New Roman" w:cs="Times New Roman"/>
                <w:b/>
              </w:rPr>
            </w:pPr>
          </w:p>
          <w:p w14:paraId="6764E000" w14:textId="77777777" w:rsidR="009D1B57" w:rsidRPr="00D3055C" w:rsidRDefault="009D1B57" w:rsidP="009D1B57">
            <w:pPr>
              <w:jc w:val="center"/>
              <w:rPr>
                <w:rFonts w:ascii="Times New Roman" w:hAnsi="Times New Roman" w:cs="Times New Roman"/>
                <w:b/>
              </w:rPr>
            </w:pPr>
            <w:r w:rsidRPr="00D3055C">
              <w:rPr>
                <w:rFonts w:ascii="Times New Roman" w:hAnsi="Times New Roman" w:cs="Times New Roman"/>
                <w:b/>
              </w:rPr>
              <w:t>Kritiskā infrastruktūra</w:t>
            </w:r>
          </w:p>
          <w:p w14:paraId="19D36391" w14:textId="71DDDC99" w:rsidR="009D1B57" w:rsidRPr="00D3055C" w:rsidRDefault="009D1B57" w:rsidP="009D1B57">
            <w:pPr>
              <w:rPr>
                <w:rFonts w:ascii="Times New Roman" w:hAnsi="Times New Roman" w:cs="Times New Roman"/>
              </w:rPr>
            </w:pPr>
          </w:p>
        </w:tc>
      </w:tr>
      <w:tr w:rsidR="009D1B57" w:rsidRPr="00D3055C" w14:paraId="0314E42B" w14:textId="77777777" w:rsidTr="00093550">
        <w:trPr>
          <w:trHeight w:val="319"/>
        </w:trPr>
        <w:tc>
          <w:tcPr>
            <w:tcW w:w="15735" w:type="dxa"/>
            <w:gridSpan w:val="19"/>
          </w:tcPr>
          <w:p w14:paraId="771914A9" w14:textId="77777777" w:rsidR="009D1B57" w:rsidRPr="00D3055C" w:rsidRDefault="009D1B57" w:rsidP="009D1B57">
            <w:pPr>
              <w:rPr>
                <w:rFonts w:ascii="Times New Roman" w:hAnsi="Times New Roman" w:cs="Times New Roman"/>
              </w:rPr>
            </w:pPr>
          </w:p>
          <w:p w14:paraId="183A7F79" w14:textId="1CC73C57" w:rsidR="009D1B57" w:rsidRPr="00D3055C" w:rsidRDefault="004959FA" w:rsidP="009D1B57">
            <w:pPr>
              <w:rPr>
                <w:rFonts w:ascii="Times New Roman" w:hAnsi="Times New Roman" w:cs="Times New Roman"/>
              </w:rPr>
            </w:pPr>
            <w:r>
              <w:rPr>
                <w:rFonts w:ascii="Times New Roman" w:hAnsi="Times New Roman" w:cs="Times New Roman"/>
              </w:rPr>
              <w:t>Informācija par 1.23.-1.27. </w:t>
            </w:r>
            <w:r w:rsidR="009D1B57" w:rsidRPr="00D3055C">
              <w:rPr>
                <w:rFonts w:ascii="Times New Roman" w:hAnsi="Times New Roman" w:cs="Times New Roman"/>
              </w:rPr>
              <w:t>uzdevumu izpildi ir p</w:t>
            </w:r>
            <w:r>
              <w:rPr>
                <w:rFonts w:ascii="Times New Roman" w:hAnsi="Times New Roman" w:cs="Times New Roman"/>
              </w:rPr>
              <w:t>ieejama informatīv</w:t>
            </w:r>
            <w:r w:rsidR="009E2BBA">
              <w:rPr>
                <w:rFonts w:ascii="Times New Roman" w:hAnsi="Times New Roman" w:cs="Times New Roman"/>
              </w:rPr>
              <w:t>ā ziņojuma 2</w:t>
            </w:r>
            <w:r>
              <w:rPr>
                <w:rFonts w:ascii="Times New Roman" w:hAnsi="Times New Roman" w:cs="Times New Roman"/>
              </w:rPr>
              <w:t>. </w:t>
            </w:r>
            <w:r w:rsidR="009D1B57" w:rsidRPr="00D3055C">
              <w:rPr>
                <w:rFonts w:ascii="Times New Roman" w:hAnsi="Times New Roman" w:cs="Times New Roman"/>
              </w:rPr>
              <w:t>pielikumā (</w:t>
            </w:r>
            <w:r w:rsidR="0031000E">
              <w:rPr>
                <w:rFonts w:ascii="Times New Roman" w:hAnsi="Times New Roman" w:cs="Times New Roman"/>
              </w:rPr>
              <w:t>DIENESTA VAJADZĪBĀM</w:t>
            </w:r>
            <w:r w:rsidR="009D1B57" w:rsidRPr="00D3055C">
              <w:rPr>
                <w:rFonts w:ascii="Times New Roman" w:hAnsi="Times New Roman" w:cs="Times New Roman"/>
              </w:rPr>
              <w:t>).</w:t>
            </w:r>
          </w:p>
          <w:p w14:paraId="17390F83" w14:textId="77777777" w:rsidR="009D1B57" w:rsidRPr="00D3055C" w:rsidRDefault="009D1B57" w:rsidP="009D1B57">
            <w:pPr>
              <w:rPr>
                <w:rFonts w:ascii="Times New Roman" w:hAnsi="Times New Roman" w:cs="Times New Roman"/>
              </w:rPr>
            </w:pPr>
          </w:p>
        </w:tc>
      </w:tr>
    </w:tbl>
    <w:p w14:paraId="6B1FE9A0" w14:textId="09B7C160" w:rsidR="00D40389" w:rsidRPr="007C24B4" w:rsidRDefault="00D40389">
      <w:pPr>
        <w:rPr>
          <w:rFonts w:ascii="Times New Roman" w:hAnsi="Times New Roman" w:cs="Times New Roman"/>
          <w:sz w:val="24"/>
          <w:szCs w:val="24"/>
        </w:rPr>
      </w:pPr>
    </w:p>
    <w:p w14:paraId="698228B6" w14:textId="77777777" w:rsidR="00D40389" w:rsidRPr="007C24B4" w:rsidRDefault="00D40389">
      <w:pPr>
        <w:rPr>
          <w:rFonts w:ascii="Times New Roman" w:hAnsi="Times New Roman" w:cs="Times New Roman"/>
          <w:sz w:val="24"/>
          <w:szCs w:val="24"/>
        </w:rPr>
      </w:pPr>
      <w:r w:rsidRPr="007C24B4">
        <w:rPr>
          <w:rFonts w:ascii="Times New Roman" w:hAnsi="Times New Roman" w:cs="Times New Roman"/>
          <w:sz w:val="24"/>
          <w:szCs w:val="24"/>
        </w:rPr>
        <w:br w:type="page"/>
      </w:r>
    </w:p>
    <w:p w14:paraId="018FEE5B" w14:textId="77777777" w:rsidR="0064092D" w:rsidRPr="007C24B4" w:rsidRDefault="0064092D">
      <w:pPr>
        <w:rPr>
          <w:rFonts w:ascii="Times New Roman" w:hAnsi="Times New Roman" w:cs="Times New Roman"/>
        </w:rPr>
      </w:pPr>
    </w:p>
    <w:p w14:paraId="40D57752" w14:textId="2A0F6597" w:rsidR="008C52F5" w:rsidRPr="00093550" w:rsidRDefault="00361A25" w:rsidP="004923A9">
      <w:pPr>
        <w:pStyle w:val="Heading3"/>
        <w:ind w:right="-784"/>
        <w:jc w:val="right"/>
        <w:rPr>
          <w:rFonts w:ascii="Times New Roman" w:hAnsi="Times New Roman" w:cs="Times New Roman"/>
          <w:b/>
          <w:color w:val="auto"/>
        </w:rPr>
      </w:pPr>
      <w:bookmarkStart w:id="3" w:name="_Toc7703751"/>
      <w:r w:rsidRPr="005A2C5A">
        <w:rPr>
          <w:rFonts w:ascii="Times New Roman" w:hAnsi="Times New Roman" w:cs="Times New Roman"/>
          <w:b/>
          <w:color w:val="auto"/>
        </w:rPr>
        <w:t>2</w:t>
      </w:r>
      <w:r w:rsidR="004923A9">
        <w:rPr>
          <w:rFonts w:ascii="Times New Roman" w:hAnsi="Times New Roman" w:cs="Times New Roman"/>
          <w:b/>
          <w:color w:val="auto"/>
        </w:rPr>
        <w:t>. tabula</w:t>
      </w:r>
      <w:r w:rsidR="00A517EA" w:rsidRPr="005A2C5A">
        <w:rPr>
          <w:rFonts w:ascii="Times New Roman" w:hAnsi="Times New Roman" w:cs="Times New Roman"/>
          <w:b/>
          <w:color w:val="auto"/>
        </w:rPr>
        <w:t xml:space="preserve"> “</w:t>
      </w:r>
      <w:r w:rsidR="00E12670">
        <w:rPr>
          <w:rFonts w:ascii="Times New Roman" w:hAnsi="Times New Roman" w:cs="Times New Roman"/>
          <w:b/>
          <w:color w:val="auto"/>
        </w:rPr>
        <w:t xml:space="preserve">Tiesiskums kibertelpā un </w:t>
      </w:r>
      <w:proofErr w:type="spellStart"/>
      <w:r w:rsidR="00E12670">
        <w:rPr>
          <w:rFonts w:ascii="Times New Roman" w:hAnsi="Times New Roman" w:cs="Times New Roman"/>
          <w:b/>
          <w:color w:val="auto"/>
        </w:rPr>
        <w:t>kibernoziedzības</w:t>
      </w:r>
      <w:proofErr w:type="spellEnd"/>
      <w:r w:rsidR="00E12670">
        <w:rPr>
          <w:rFonts w:ascii="Times New Roman" w:hAnsi="Times New Roman" w:cs="Times New Roman"/>
          <w:b/>
          <w:color w:val="auto"/>
        </w:rPr>
        <w:t xml:space="preserve"> mazināšana</w:t>
      </w:r>
      <w:r w:rsidR="00A517EA" w:rsidRPr="005A2C5A">
        <w:rPr>
          <w:rFonts w:ascii="Times New Roman" w:hAnsi="Times New Roman" w:cs="Times New Roman"/>
          <w:b/>
          <w:color w:val="auto"/>
        </w:rPr>
        <w:t>”</w:t>
      </w:r>
      <w:bookmarkEnd w:id="3"/>
    </w:p>
    <w:tbl>
      <w:tblPr>
        <w:tblStyle w:val="TableGrid"/>
        <w:tblW w:w="15735" w:type="dxa"/>
        <w:tblInd w:w="-998" w:type="dxa"/>
        <w:tblLook w:val="04A0" w:firstRow="1" w:lastRow="0" w:firstColumn="1" w:lastColumn="0" w:noHBand="0" w:noVBand="1"/>
      </w:tblPr>
      <w:tblGrid>
        <w:gridCol w:w="571"/>
        <w:gridCol w:w="2542"/>
        <w:gridCol w:w="992"/>
        <w:gridCol w:w="1275"/>
        <w:gridCol w:w="1416"/>
        <w:gridCol w:w="3811"/>
        <w:gridCol w:w="3249"/>
        <w:gridCol w:w="1879"/>
      </w:tblGrid>
      <w:tr w:rsidR="00842DA9" w:rsidRPr="00D3055C" w14:paraId="6DB4F10A" w14:textId="77777777" w:rsidTr="008B4A9B">
        <w:trPr>
          <w:tblHeader/>
        </w:trPr>
        <w:tc>
          <w:tcPr>
            <w:tcW w:w="571" w:type="dxa"/>
          </w:tcPr>
          <w:p w14:paraId="0173E287" w14:textId="77777777" w:rsidR="00842DA9" w:rsidRPr="00D3055C" w:rsidRDefault="00842DA9" w:rsidP="00A9091E">
            <w:pPr>
              <w:jc w:val="center"/>
              <w:rPr>
                <w:rFonts w:ascii="Times New Roman" w:hAnsi="Times New Roman" w:cs="Times New Roman"/>
              </w:rPr>
            </w:pPr>
            <w:r w:rsidRPr="00D3055C">
              <w:rPr>
                <w:rFonts w:ascii="Times New Roman" w:hAnsi="Times New Roman" w:cs="Times New Roman"/>
              </w:rPr>
              <w:t>1</w:t>
            </w:r>
          </w:p>
        </w:tc>
        <w:tc>
          <w:tcPr>
            <w:tcW w:w="2542" w:type="dxa"/>
          </w:tcPr>
          <w:p w14:paraId="55C606DF"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2</w:t>
            </w:r>
          </w:p>
        </w:tc>
        <w:tc>
          <w:tcPr>
            <w:tcW w:w="992" w:type="dxa"/>
          </w:tcPr>
          <w:p w14:paraId="29026AD6"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3</w:t>
            </w:r>
          </w:p>
        </w:tc>
        <w:tc>
          <w:tcPr>
            <w:tcW w:w="1275" w:type="dxa"/>
          </w:tcPr>
          <w:p w14:paraId="5CC9602B"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4</w:t>
            </w:r>
          </w:p>
        </w:tc>
        <w:tc>
          <w:tcPr>
            <w:tcW w:w="1416" w:type="dxa"/>
          </w:tcPr>
          <w:p w14:paraId="347B35F3"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5</w:t>
            </w:r>
          </w:p>
        </w:tc>
        <w:tc>
          <w:tcPr>
            <w:tcW w:w="3811" w:type="dxa"/>
          </w:tcPr>
          <w:p w14:paraId="75D18D6E"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6</w:t>
            </w:r>
          </w:p>
        </w:tc>
        <w:tc>
          <w:tcPr>
            <w:tcW w:w="3249" w:type="dxa"/>
          </w:tcPr>
          <w:p w14:paraId="032BB338"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7</w:t>
            </w:r>
          </w:p>
        </w:tc>
        <w:tc>
          <w:tcPr>
            <w:tcW w:w="1879" w:type="dxa"/>
          </w:tcPr>
          <w:p w14:paraId="3E87215E" w14:textId="77777777" w:rsidR="00842DA9" w:rsidRPr="00D3055C" w:rsidRDefault="00842DA9" w:rsidP="00AE5DB7">
            <w:pPr>
              <w:jc w:val="center"/>
              <w:rPr>
                <w:rFonts w:ascii="Times New Roman" w:hAnsi="Times New Roman" w:cs="Times New Roman"/>
              </w:rPr>
            </w:pPr>
            <w:r w:rsidRPr="00D3055C">
              <w:rPr>
                <w:rFonts w:ascii="Times New Roman" w:hAnsi="Times New Roman" w:cs="Times New Roman"/>
              </w:rPr>
              <w:t>8</w:t>
            </w:r>
          </w:p>
        </w:tc>
      </w:tr>
      <w:tr w:rsidR="00842DA9" w:rsidRPr="00D3055C" w14:paraId="1C1FE493" w14:textId="77777777" w:rsidTr="008B4A9B">
        <w:trPr>
          <w:trHeight w:val="1214"/>
          <w:tblHeader/>
        </w:trPr>
        <w:tc>
          <w:tcPr>
            <w:tcW w:w="571" w:type="dxa"/>
          </w:tcPr>
          <w:p w14:paraId="519004E4" w14:textId="77777777" w:rsidR="00842DA9" w:rsidRPr="00D3055C" w:rsidRDefault="00842DA9" w:rsidP="00A9091E">
            <w:pPr>
              <w:jc w:val="center"/>
              <w:rPr>
                <w:rFonts w:ascii="Times New Roman" w:hAnsi="Times New Roman" w:cs="Times New Roman"/>
                <w:b/>
              </w:rPr>
            </w:pPr>
            <w:r w:rsidRPr="00D3055C">
              <w:rPr>
                <w:rFonts w:ascii="Times New Roman" w:hAnsi="Times New Roman" w:cs="Times New Roman"/>
                <w:b/>
              </w:rPr>
              <w:t>Nr.</w:t>
            </w:r>
          </w:p>
        </w:tc>
        <w:tc>
          <w:tcPr>
            <w:tcW w:w="2542" w:type="dxa"/>
          </w:tcPr>
          <w:p w14:paraId="1D188D33" w14:textId="77777777" w:rsidR="00842DA9" w:rsidRPr="00D3055C" w:rsidRDefault="00842DA9" w:rsidP="00AE5DB7">
            <w:pPr>
              <w:jc w:val="center"/>
              <w:rPr>
                <w:rFonts w:ascii="Times New Roman" w:hAnsi="Times New Roman" w:cs="Times New Roman"/>
                <w:b/>
              </w:rPr>
            </w:pPr>
            <w:r w:rsidRPr="00D3055C">
              <w:rPr>
                <w:rFonts w:ascii="Times New Roman" w:hAnsi="Times New Roman" w:cs="Times New Roman"/>
                <w:b/>
              </w:rPr>
              <w:t>Uzdevumi un galvenie pasākumi izvirzītā mērķa sasniegšanai</w:t>
            </w:r>
          </w:p>
        </w:tc>
        <w:tc>
          <w:tcPr>
            <w:tcW w:w="992" w:type="dxa"/>
          </w:tcPr>
          <w:p w14:paraId="51EDA65B" w14:textId="77777777" w:rsidR="00842DA9" w:rsidRPr="00D3055C" w:rsidRDefault="00842DA9" w:rsidP="00AE5DB7">
            <w:pPr>
              <w:jc w:val="center"/>
              <w:rPr>
                <w:rFonts w:ascii="Times New Roman" w:hAnsi="Times New Roman" w:cs="Times New Roman"/>
                <w:b/>
              </w:rPr>
            </w:pPr>
            <w:r w:rsidRPr="00D3055C">
              <w:rPr>
                <w:rFonts w:ascii="Times New Roman" w:hAnsi="Times New Roman" w:cs="Times New Roman"/>
                <w:b/>
              </w:rPr>
              <w:t>Izpildes termiņš</w:t>
            </w:r>
          </w:p>
        </w:tc>
        <w:tc>
          <w:tcPr>
            <w:tcW w:w="1275" w:type="dxa"/>
          </w:tcPr>
          <w:p w14:paraId="2513E02E" w14:textId="77777777" w:rsidR="00842DA9" w:rsidRPr="00D3055C" w:rsidRDefault="00842DA9" w:rsidP="00AE5DB7">
            <w:pPr>
              <w:jc w:val="center"/>
              <w:rPr>
                <w:rFonts w:ascii="Times New Roman" w:hAnsi="Times New Roman" w:cs="Times New Roman"/>
                <w:b/>
              </w:rPr>
            </w:pPr>
            <w:r w:rsidRPr="00D3055C">
              <w:rPr>
                <w:rFonts w:ascii="Times New Roman" w:hAnsi="Times New Roman" w:cs="Times New Roman"/>
                <w:b/>
              </w:rPr>
              <w:t>Atbildīgā institūcija</w:t>
            </w:r>
          </w:p>
        </w:tc>
        <w:tc>
          <w:tcPr>
            <w:tcW w:w="1416" w:type="dxa"/>
          </w:tcPr>
          <w:p w14:paraId="068C0680" w14:textId="77777777" w:rsidR="00842DA9" w:rsidRPr="00D3055C" w:rsidRDefault="00842DA9" w:rsidP="00AE5DB7">
            <w:pPr>
              <w:jc w:val="center"/>
              <w:rPr>
                <w:rFonts w:ascii="Times New Roman" w:hAnsi="Times New Roman" w:cs="Times New Roman"/>
                <w:b/>
              </w:rPr>
            </w:pPr>
            <w:r w:rsidRPr="00D3055C">
              <w:rPr>
                <w:rFonts w:ascii="Times New Roman" w:hAnsi="Times New Roman" w:cs="Times New Roman"/>
                <w:b/>
              </w:rPr>
              <w:t>Iesaistītās institūcijas</w:t>
            </w:r>
          </w:p>
        </w:tc>
        <w:tc>
          <w:tcPr>
            <w:tcW w:w="3811" w:type="dxa"/>
          </w:tcPr>
          <w:p w14:paraId="44E22268" w14:textId="77777777" w:rsidR="00842DA9" w:rsidRPr="00D3055C" w:rsidRDefault="00842DA9" w:rsidP="00801D67">
            <w:pPr>
              <w:jc w:val="both"/>
              <w:rPr>
                <w:rFonts w:ascii="Times New Roman" w:hAnsi="Times New Roman" w:cs="Times New Roman"/>
                <w:b/>
                <w:bCs/>
                <w:iCs/>
              </w:rPr>
            </w:pPr>
            <w:r w:rsidRPr="00D3055C">
              <w:rPr>
                <w:rFonts w:ascii="Times New Roman" w:hAnsi="Times New Roman" w:cs="Times New Roman"/>
                <w:b/>
                <w:bCs/>
                <w:iCs/>
              </w:rPr>
              <w:t>Nepieciešamais finansējums (indikatīvi) un tā avoti</w:t>
            </w:r>
          </w:p>
        </w:tc>
        <w:tc>
          <w:tcPr>
            <w:tcW w:w="3249" w:type="dxa"/>
          </w:tcPr>
          <w:p w14:paraId="324EDBAE" w14:textId="77777777" w:rsidR="00842DA9" w:rsidRPr="00D3055C" w:rsidRDefault="00842DA9" w:rsidP="00AE5DB7">
            <w:pPr>
              <w:jc w:val="center"/>
              <w:rPr>
                <w:rFonts w:ascii="Times New Roman" w:hAnsi="Times New Roman" w:cs="Times New Roman"/>
                <w:b/>
              </w:rPr>
            </w:pPr>
            <w:r w:rsidRPr="00D3055C">
              <w:rPr>
                <w:rFonts w:ascii="Times New Roman" w:hAnsi="Times New Roman" w:cs="Times New Roman"/>
                <w:b/>
              </w:rPr>
              <w:t>Piešķirtais finansējums</w:t>
            </w:r>
          </w:p>
        </w:tc>
        <w:tc>
          <w:tcPr>
            <w:tcW w:w="1879" w:type="dxa"/>
          </w:tcPr>
          <w:p w14:paraId="164E6B45" w14:textId="77777777" w:rsidR="00842DA9" w:rsidRPr="00D3055C" w:rsidRDefault="00842DA9" w:rsidP="00AE5DB7">
            <w:pPr>
              <w:jc w:val="center"/>
              <w:rPr>
                <w:rFonts w:ascii="Times New Roman" w:hAnsi="Times New Roman" w:cs="Times New Roman"/>
                <w:b/>
              </w:rPr>
            </w:pPr>
            <w:r w:rsidRPr="00D3055C">
              <w:rPr>
                <w:rFonts w:ascii="Times New Roman" w:hAnsi="Times New Roman" w:cs="Times New Roman"/>
                <w:b/>
              </w:rPr>
              <w:t>Uzdevuma vai pasākuma izpildes statuss</w:t>
            </w:r>
          </w:p>
        </w:tc>
      </w:tr>
      <w:tr w:rsidR="00D97E93" w:rsidRPr="00D3055C" w14:paraId="6B0A14CB" w14:textId="77777777" w:rsidTr="008B4A9B">
        <w:tc>
          <w:tcPr>
            <w:tcW w:w="571" w:type="dxa"/>
            <w:vMerge w:val="restart"/>
          </w:tcPr>
          <w:p w14:paraId="18203EF7" w14:textId="77777777" w:rsidR="00D97E93" w:rsidRPr="00D3055C" w:rsidRDefault="00D97E93" w:rsidP="00154EAC">
            <w:pPr>
              <w:spacing w:after="160" w:line="259" w:lineRule="auto"/>
              <w:rPr>
                <w:rFonts w:ascii="Times New Roman" w:hAnsi="Times New Roman" w:cs="Times New Roman"/>
              </w:rPr>
            </w:pPr>
            <w:r w:rsidRPr="00D3055C">
              <w:rPr>
                <w:rFonts w:ascii="Times New Roman" w:hAnsi="Times New Roman" w:cs="Times New Roman"/>
              </w:rPr>
              <w:t>2.1.</w:t>
            </w:r>
          </w:p>
        </w:tc>
        <w:tc>
          <w:tcPr>
            <w:tcW w:w="2542" w:type="dxa"/>
          </w:tcPr>
          <w:p w14:paraId="281C4DC4" w14:textId="77777777" w:rsidR="00D97E93" w:rsidRPr="00D3055C" w:rsidRDefault="00D97E93" w:rsidP="00154EAC">
            <w:pPr>
              <w:spacing w:after="160" w:line="259" w:lineRule="auto"/>
              <w:rPr>
                <w:rFonts w:ascii="Times New Roman" w:hAnsi="Times New Roman" w:cs="Times New Roman"/>
              </w:rPr>
            </w:pPr>
            <w:r w:rsidRPr="00D3055C">
              <w:rPr>
                <w:rFonts w:ascii="Times New Roman" w:hAnsi="Times New Roman" w:cs="Times New Roman"/>
              </w:rPr>
              <w:t>Policijas kapacitātes palielināšana</w:t>
            </w:r>
          </w:p>
        </w:tc>
        <w:tc>
          <w:tcPr>
            <w:tcW w:w="992" w:type="dxa"/>
          </w:tcPr>
          <w:p w14:paraId="60E02F58" w14:textId="398C80EF" w:rsidR="00D97E93" w:rsidRPr="00D3055C" w:rsidRDefault="00EF4629" w:rsidP="00154EAC">
            <w:pPr>
              <w:spacing w:after="160" w:line="259" w:lineRule="auto"/>
              <w:rPr>
                <w:rFonts w:ascii="Times New Roman" w:hAnsi="Times New Roman" w:cs="Times New Roman"/>
              </w:rPr>
            </w:pPr>
            <w:r>
              <w:rPr>
                <w:rFonts w:ascii="Times New Roman" w:hAnsi="Times New Roman" w:cs="Times New Roman"/>
              </w:rPr>
              <w:t>2018. </w:t>
            </w:r>
            <w:r w:rsidR="00D97E93" w:rsidRPr="00D3055C">
              <w:rPr>
                <w:rFonts w:ascii="Times New Roman" w:hAnsi="Times New Roman" w:cs="Times New Roman"/>
              </w:rPr>
              <w:t xml:space="preserve">g. </w:t>
            </w:r>
          </w:p>
        </w:tc>
        <w:tc>
          <w:tcPr>
            <w:tcW w:w="1275" w:type="dxa"/>
          </w:tcPr>
          <w:p w14:paraId="13852654" w14:textId="47AAD6B7" w:rsidR="00D97E93" w:rsidRPr="00D3055C" w:rsidRDefault="00D97E93" w:rsidP="00154EAC">
            <w:pPr>
              <w:spacing w:after="160" w:line="259" w:lineRule="auto"/>
              <w:rPr>
                <w:rFonts w:ascii="Times New Roman" w:hAnsi="Times New Roman" w:cs="Times New Roman"/>
              </w:rPr>
            </w:pPr>
            <w:r w:rsidRPr="00D3055C">
              <w:rPr>
                <w:rFonts w:ascii="Times New Roman" w:hAnsi="Times New Roman" w:cs="Times New Roman"/>
              </w:rPr>
              <w:t>VP</w:t>
            </w:r>
          </w:p>
        </w:tc>
        <w:tc>
          <w:tcPr>
            <w:tcW w:w="1416" w:type="dxa"/>
          </w:tcPr>
          <w:p w14:paraId="761C1272" w14:textId="3F9DF9E1" w:rsidR="00D97E93" w:rsidRPr="00D3055C" w:rsidRDefault="00D97E93" w:rsidP="00154EAC">
            <w:pPr>
              <w:spacing w:after="160" w:line="259" w:lineRule="auto"/>
              <w:rPr>
                <w:rFonts w:ascii="Times New Roman" w:hAnsi="Times New Roman" w:cs="Times New Roman"/>
              </w:rPr>
            </w:pPr>
            <w:r w:rsidRPr="00D3055C">
              <w:rPr>
                <w:rFonts w:ascii="Times New Roman" w:hAnsi="Times New Roman" w:cs="Times New Roman"/>
              </w:rPr>
              <w:t>IeM</w:t>
            </w:r>
          </w:p>
        </w:tc>
        <w:tc>
          <w:tcPr>
            <w:tcW w:w="3811" w:type="dxa"/>
          </w:tcPr>
          <w:p w14:paraId="51C2F48E" w14:textId="3CC07C04" w:rsidR="00D97E93" w:rsidRDefault="00D97E93" w:rsidP="000C5056">
            <w:pPr>
              <w:jc w:val="both"/>
              <w:rPr>
                <w:rFonts w:ascii="Times New Roman" w:hAnsi="Times New Roman" w:cs="Times New Roman"/>
                <w:bCs/>
                <w:iCs/>
              </w:rPr>
            </w:pPr>
            <w:r w:rsidRPr="00D3055C">
              <w:rPr>
                <w:rFonts w:ascii="Times New Roman" w:hAnsi="Times New Roman" w:cs="Times New Roman"/>
                <w:bCs/>
                <w:iCs/>
              </w:rPr>
              <w:t xml:space="preserve">Finansējums pieprasīts saskaņā </w:t>
            </w:r>
            <w:r w:rsidR="00197D20">
              <w:rPr>
                <w:rFonts w:ascii="Times New Roman" w:hAnsi="Times New Roman" w:cs="Times New Roman"/>
                <w:bCs/>
                <w:iCs/>
              </w:rPr>
              <w:t xml:space="preserve">ar MK </w:t>
            </w:r>
            <w:r w:rsidR="00197D20" w:rsidRPr="00D3055C">
              <w:rPr>
                <w:rFonts w:ascii="Times New Roman" w:hAnsi="Times New Roman" w:cs="Times New Roman"/>
                <w:bCs/>
                <w:iCs/>
              </w:rPr>
              <w:t>2014.</w:t>
            </w:r>
            <w:r w:rsidR="00197D20">
              <w:rPr>
                <w:rFonts w:ascii="Times New Roman" w:hAnsi="Times New Roman" w:cs="Times New Roman"/>
                <w:bCs/>
                <w:iCs/>
              </w:rPr>
              <w:t> </w:t>
            </w:r>
            <w:r w:rsidR="00197D20" w:rsidRPr="00D3055C">
              <w:rPr>
                <w:rFonts w:ascii="Times New Roman" w:hAnsi="Times New Roman" w:cs="Times New Roman"/>
                <w:bCs/>
                <w:iCs/>
              </w:rPr>
              <w:t>gada 5.</w:t>
            </w:r>
            <w:r w:rsidR="00197D20">
              <w:rPr>
                <w:rFonts w:ascii="Times New Roman" w:hAnsi="Times New Roman" w:cs="Times New Roman"/>
                <w:bCs/>
                <w:iCs/>
              </w:rPr>
              <w:t> </w:t>
            </w:r>
            <w:r w:rsidR="00197D20" w:rsidRPr="00D3055C">
              <w:rPr>
                <w:rFonts w:ascii="Times New Roman" w:hAnsi="Times New Roman" w:cs="Times New Roman"/>
                <w:bCs/>
                <w:iCs/>
              </w:rPr>
              <w:t xml:space="preserve">jūnija </w:t>
            </w:r>
            <w:r w:rsidR="00EF4629">
              <w:rPr>
                <w:rFonts w:ascii="Times New Roman" w:hAnsi="Times New Roman" w:cs="Times New Roman"/>
                <w:bCs/>
                <w:iCs/>
              </w:rPr>
              <w:t>rīkojuma Nr. 276 </w:t>
            </w:r>
            <w:r w:rsidR="00197D20">
              <w:rPr>
                <w:rFonts w:ascii="Times New Roman" w:hAnsi="Times New Roman" w:cs="Times New Roman"/>
                <w:bCs/>
                <w:iCs/>
              </w:rPr>
              <w:t>” P</w:t>
            </w:r>
            <w:r w:rsidRPr="00D3055C">
              <w:rPr>
                <w:rFonts w:ascii="Times New Roman" w:hAnsi="Times New Roman" w:cs="Times New Roman"/>
                <w:bCs/>
                <w:iCs/>
              </w:rPr>
              <w:t>ar Organizētās noziedzības</w:t>
            </w:r>
            <w:r w:rsidR="00197D20">
              <w:rPr>
                <w:rFonts w:ascii="Times New Roman" w:hAnsi="Times New Roman" w:cs="Times New Roman"/>
                <w:bCs/>
                <w:iCs/>
              </w:rPr>
              <w:t xml:space="preserve"> novēršanas un apkarošanas plānu</w:t>
            </w:r>
            <w:r w:rsidR="00EF4629">
              <w:rPr>
                <w:rFonts w:ascii="Times New Roman" w:hAnsi="Times New Roman" w:cs="Times New Roman"/>
                <w:bCs/>
                <w:iCs/>
              </w:rPr>
              <w:t xml:space="preserve"> 2014.-2016. </w:t>
            </w:r>
            <w:r w:rsidRPr="00D3055C">
              <w:rPr>
                <w:rFonts w:ascii="Times New Roman" w:hAnsi="Times New Roman" w:cs="Times New Roman"/>
                <w:bCs/>
                <w:iCs/>
              </w:rPr>
              <w:t>gadam"</w:t>
            </w:r>
            <w:r w:rsidR="00197D20">
              <w:rPr>
                <w:rFonts w:ascii="Times New Roman" w:hAnsi="Times New Roman" w:cs="Times New Roman"/>
                <w:bCs/>
                <w:iCs/>
              </w:rPr>
              <w:t xml:space="preserve"> 2.7. </w:t>
            </w:r>
            <w:r w:rsidRPr="00D3055C">
              <w:rPr>
                <w:rFonts w:ascii="Times New Roman" w:hAnsi="Times New Roman" w:cs="Times New Roman"/>
                <w:bCs/>
                <w:iCs/>
              </w:rPr>
              <w:t>p</w:t>
            </w:r>
            <w:r w:rsidR="00197D20">
              <w:rPr>
                <w:rFonts w:ascii="Times New Roman" w:hAnsi="Times New Roman" w:cs="Times New Roman"/>
                <w:bCs/>
                <w:iCs/>
              </w:rPr>
              <w:t>unktu (</w:t>
            </w:r>
            <w:r w:rsidR="00D01309">
              <w:rPr>
                <w:rFonts w:ascii="Times New Roman" w:hAnsi="Times New Roman" w:cs="Times New Roman"/>
                <w:bCs/>
                <w:iCs/>
              </w:rPr>
              <w:t>plānoti 472</w:t>
            </w:r>
            <w:r w:rsidRPr="00D3055C">
              <w:rPr>
                <w:rFonts w:ascii="Times New Roman" w:hAnsi="Times New Roman" w:cs="Times New Roman"/>
                <w:bCs/>
                <w:iCs/>
              </w:rPr>
              <w:t xml:space="preserve">856 </w:t>
            </w:r>
            <w:r w:rsidR="00D147E8">
              <w:rPr>
                <w:rFonts w:ascii="Times New Roman" w:hAnsi="Times New Roman" w:cs="Times New Roman"/>
                <w:bCs/>
                <w:iCs/>
              </w:rPr>
              <w:t>EUR</w:t>
            </w:r>
            <w:r w:rsidR="00197D20">
              <w:rPr>
                <w:rFonts w:ascii="Times New Roman" w:hAnsi="Times New Roman" w:cs="Times New Roman"/>
                <w:bCs/>
                <w:iCs/>
              </w:rPr>
              <w:t>). Finansējums netika p</w:t>
            </w:r>
            <w:r w:rsidR="00D01309">
              <w:rPr>
                <w:rFonts w:ascii="Times New Roman" w:hAnsi="Times New Roman" w:cs="Times New Roman"/>
                <w:bCs/>
                <w:iCs/>
              </w:rPr>
              <w:t>i</w:t>
            </w:r>
            <w:r w:rsidR="00197D20">
              <w:rPr>
                <w:rFonts w:ascii="Times New Roman" w:hAnsi="Times New Roman" w:cs="Times New Roman"/>
                <w:bCs/>
                <w:iCs/>
              </w:rPr>
              <w:t>ešķirts</w:t>
            </w:r>
            <w:r w:rsidRPr="00D3055C">
              <w:rPr>
                <w:rFonts w:ascii="Times New Roman" w:hAnsi="Times New Roman" w:cs="Times New Roman"/>
                <w:bCs/>
                <w:iCs/>
              </w:rPr>
              <w:t>.</w:t>
            </w:r>
          </w:p>
          <w:p w14:paraId="25A2ACEA" w14:textId="77777777" w:rsidR="00D01309" w:rsidRPr="00D3055C" w:rsidRDefault="00D01309" w:rsidP="000C5056">
            <w:pPr>
              <w:jc w:val="both"/>
              <w:rPr>
                <w:rFonts w:ascii="Times New Roman" w:hAnsi="Times New Roman" w:cs="Times New Roman"/>
                <w:bCs/>
                <w:iCs/>
              </w:rPr>
            </w:pPr>
          </w:p>
          <w:p w14:paraId="301D8AEF" w14:textId="12F3B62A" w:rsidR="00D97E93" w:rsidRDefault="00D97E93" w:rsidP="000C5056">
            <w:pPr>
              <w:jc w:val="both"/>
              <w:rPr>
                <w:rFonts w:ascii="Times New Roman" w:hAnsi="Times New Roman" w:cs="Times New Roman"/>
                <w:bCs/>
                <w:iCs/>
              </w:rPr>
            </w:pPr>
            <w:r w:rsidRPr="00D3055C">
              <w:rPr>
                <w:rFonts w:ascii="Times New Roman" w:hAnsi="Times New Roman" w:cs="Times New Roman"/>
                <w:bCs/>
                <w:iCs/>
              </w:rPr>
              <w:t>Fi</w:t>
            </w:r>
            <w:r w:rsidR="00197D20">
              <w:rPr>
                <w:rFonts w:ascii="Times New Roman" w:hAnsi="Times New Roman" w:cs="Times New Roman"/>
                <w:bCs/>
                <w:iCs/>
              </w:rPr>
              <w:t>nansējums pieprasīts 2015.-2017. </w:t>
            </w:r>
            <w:r w:rsidRPr="00D3055C">
              <w:rPr>
                <w:rFonts w:ascii="Times New Roman" w:hAnsi="Times New Roman" w:cs="Times New Roman"/>
                <w:bCs/>
                <w:iCs/>
              </w:rPr>
              <w:t>gada JPI "Organizētās noziedzības novēršanas un apkaroš</w:t>
            </w:r>
            <w:r w:rsidR="00197D20">
              <w:rPr>
                <w:rFonts w:ascii="Times New Roman" w:hAnsi="Times New Roman" w:cs="Times New Roman"/>
                <w:bCs/>
                <w:iCs/>
              </w:rPr>
              <w:t>anas plāna īstenošana" ietvaros.</w:t>
            </w:r>
            <w:r w:rsidRPr="00D3055C">
              <w:rPr>
                <w:rFonts w:ascii="Times New Roman" w:hAnsi="Times New Roman" w:cs="Times New Roman"/>
                <w:bCs/>
                <w:iCs/>
              </w:rPr>
              <w:t xml:space="preserve"> Saskaņā ar VP iesniegto JPI 2015</w:t>
            </w:r>
            <w:r w:rsidR="00D01309">
              <w:rPr>
                <w:rFonts w:ascii="Times New Roman" w:hAnsi="Times New Roman" w:cs="Times New Roman"/>
                <w:bCs/>
                <w:iCs/>
              </w:rPr>
              <w:t>. gadā tika prasīti</w:t>
            </w:r>
            <w:r w:rsidRPr="00D3055C">
              <w:rPr>
                <w:rFonts w:ascii="Times New Roman" w:hAnsi="Times New Roman" w:cs="Times New Roman"/>
                <w:bCs/>
                <w:iCs/>
              </w:rPr>
              <w:t xml:space="preserve"> 429507 </w:t>
            </w:r>
            <w:r w:rsidR="00D147E8">
              <w:rPr>
                <w:rFonts w:ascii="Times New Roman" w:hAnsi="Times New Roman" w:cs="Times New Roman"/>
                <w:bCs/>
                <w:iCs/>
              </w:rPr>
              <w:t>EUR</w:t>
            </w:r>
            <w:r w:rsidR="000C5056">
              <w:rPr>
                <w:rFonts w:ascii="Times New Roman" w:hAnsi="Times New Roman" w:cs="Times New Roman"/>
                <w:bCs/>
                <w:iCs/>
              </w:rPr>
              <w:t>, 2016</w:t>
            </w:r>
            <w:r w:rsidR="00416E09">
              <w:rPr>
                <w:rFonts w:ascii="Times New Roman" w:hAnsi="Times New Roman" w:cs="Times New Roman"/>
                <w:bCs/>
                <w:iCs/>
              </w:rPr>
              <w:t>. gadā</w:t>
            </w:r>
            <w:r w:rsidR="000C5056">
              <w:rPr>
                <w:rFonts w:ascii="Times New Roman" w:hAnsi="Times New Roman" w:cs="Times New Roman"/>
                <w:bCs/>
                <w:iCs/>
              </w:rPr>
              <w:t xml:space="preserve"> un turpmāk - 197</w:t>
            </w:r>
            <w:r w:rsidRPr="00D3055C">
              <w:rPr>
                <w:rFonts w:ascii="Times New Roman" w:hAnsi="Times New Roman" w:cs="Times New Roman"/>
                <w:bCs/>
                <w:iCs/>
              </w:rPr>
              <w:t xml:space="preserve">158 </w:t>
            </w:r>
            <w:r w:rsidR="00D147E8">
              <w:rPr>
                <w:rFonts w:ascii="Times New Roman" w:hAnsi="Times New Roman" w:cs="Times New Roman"/>
                <w:bCs/>
                <w:iCs/>
              </w:rPr>
              <w:t>EUR</w:t>
            </w:r>
            <w:r w:rsidR="00D01309">
              <w:rPr>
                <w:rFonts w:ascii="Times New Roman" w:hAnsi="Times New Roman" w:cs="Times New Roman"/>
                <w:bCs/>
                <w:iCs/>
              </w:rPr>
              <w:t xml:space="preserve">. </w:t>
            </w:r>
            <w:r w:rsidRPr="00D3055C">
              <w:rPr>
                <w:rFonts w:ascii="Times New Roman" w:hAnsi="Times New Roman" w:cs="Times New Roman"/>
                <w:bCs/>
                <w:iCs/>
              </w:rPr>
              <w:t>Finansējums netika piešķirts.</w:t>
            </w:r>
          </w:p>
          <w:p w14:paraId="2D91A726" w14:textId="77777777" w:rsidR="00D01309" w:rsidRPr="00D3055C" w:rsidRDefault="00D01309" w:rsidP="000C5056">
            <w:pPr>
              <w:jc w:val="both"/>
              <w:rPr>
                <w:rFonts w:ascii="Times New Roman" w:hAnsi="Times New Roman" w:cs="Times New Roman"/>
                <w:bCs/>
                <w:iCs/>
              </w:rPr>
            </w:pPr>
          </w:p>
          <w:p w14:paraId="74E7818F" w14:textId="19A9EBD2" w:rsidR="00D97E93" w:rsidRDefault="00D97E93" w:rsidP="000C5056">
            <w:pPr>
              <w:jc w:val="both"/>
              <w:rPr>
                <w:rFonts w:ascii="Times New Roman" w:hAnsi="Times New Roman" w:cs="Times New Roman"/>
                <w:bCs/>
                <w:iCs/>
              </w:rPr>
            </w:pPr>
            <w:r w:rsidRPr="00D3055C">
              <w:rPr>
                <w:rFonts w:ascii="Times New Roman" w:hAnsi="Times New Roman" w:cs="Times New Roman"/>
                <w:bCs/>
                <w:iCs/>
              </w:rPr>
              <w:t>Finansējums pieprasīts 2016.-</w:t>
            </w:r>
            <w:r w:rsidR="00EF4629">
              <w:rPr>
                <w:rFonts w:ascii="Times New Roman" w:hAnsi="Times New Roman" w:cs="Times New Roman"/>
                <w:bCs/>
                <w:iCs/>
              </w:rPr>
              <w:t>2</w:t>
            </w:r>
            <w:r w:rsidRPr="00D3055C">
              <w:rPr>
                <w:rFonts w:ascii="Times New Roman" w:hAnsi="Times New Roman" w:cs="Times New Roman"/>
                <w:bCs/>
                <w:iCs/>
              </w:rPr>
              <w:t>018.</w:t>
            </w:r>
            <w:r w:rsidR="00D01309">
              <w:rPr>
                <w:rFonts w:ascii="Times New Roman" w:hAnsi="Times New Roman" w:cs="Times New Roman"/>
                <w:bCs/>
                <w:iCs/>
              </w:rPr>
              <w:t> </w:t>
            </w:r>
            <w:r w:rsidRPr="00D3055C">
              <w:rPr>
                <w:rFonts w:ascii="Times New Roman" w:hAnsi="Times New Roman" w:cs="Times New Roman"/>
                <w:bCs/>
                <w:iCs/>
              </w:rPr>
              <w:t xml:space="preserve">gada JPI "Valsts policijas pasākumi kibernoziegumu apkarošanas jomā" ietvaros. </w:t>
            </w:r>
            <w:r w:rsidR="00D01309" w:rsidRPr="00D01309">
              <w:rPr>
                <w:rFonts w:ascii="Times New Roman" w:hAnsi="Times New Roman" w:cs="Times New Roman"/>
                <w:bCs/>
                <w:iCs/>
              </w:rPr>
              <w:t>Finansējums netika piešķirts.</w:t>
            </w:r>
          </w:p>
          <w:p w14:paraId="38C09147" w14:textId="77777777" w:rsidR="00D01309" w:rsidRPr="00D3055C" w:rsidRDefault="00D01309" w:rsidP="000C5056">
            <w:pPr>
              <w:jc w:val="both"/>
              <w:rPr>
                <w:rFonts w:ascii="Times New Roman" w:hAnsi="Times New Roman" w:cs="Times New Roman"/>
                <w:bCs/>
                <w:iCs/>
              </w:rPr>
            </w:pPr>
          </w:p>
          <w:p w14:paraId="04C7960E" w14:textId="0EA98DD5" w:rsidR="00D97E93" w:rsidRPr="00D3055C" w:rsidRDefault="00D01309" w:rsidP="000C5056">
            <w:pPr>
              <w:jc w:val="both"/>
              <w:rPr>
                <w:rFonts w:ascii="Times New Roman" w:hAnsi="Times New Roman" w:cs="Times New Roman"/>
                <w:bCs/>
                <w:iCs/>
              </w:rPr>
            </w:pPr>
            <w:r>
              <w:rPr>
                <w:rFonts w:ascii="Times New Roman" w:hAnsi="Times New Roman" w:cs="Times New Roman"/>
                <w:bCs/>
                <w:iCs/>
              </w:rPr>
              <w:t>Finansējums pieprasīts 2017.- </w:t>
            </w:r>
            <w:r w:rsidR="00D97E93" w:rsidRPr="00D3055C">
              <w:rPr>
                <w:rFonts w:ascii="Times New Roman" w:hAnsi="Times New Roman" w:cs="Times New Roman"/>
                <w:bCs/>
                <w:iCs/>
              </w:rPr>
              <w:t>2019.</w:t>
            </w:r>
            <w:r>
              <w:rPr>
                <w:rFonts w:ascii="Times New Roman" w:hAnsi="Times New Roman" w:cs="Times New Roman"/>
                <w:bCs/>
                <w:iCs/>
              </w:rPr>
              <w:t> </w:t>
            </w:r>
            <w:r w:rsidR="00D97E93" w:rsidRPr="00D3055C">
              <w:rPr>
                <w:rFonts w:ascii="Times New Roman" w:hAnsi="Times New Roman" w:cs="Times New Roman"/>
                <w:bCs/>
                <w:iCs/>
              </w:rPr>
              <w:t xml:space="preserve">gada JPI "Valsts policijas pasākumi kibernoziegumu apkarošanas jomā" ietvaros. </w:t>
            </w:r>
            <w:r w:rsidRPr="00D01309">
              <w:rPr>
                <w:rFonts w:ascii="Times New Roman" w:hAnsi="Times New Roman" w:cs="Times New Roman"/>
                <w:bCs/>
                <w:iCs/>
              </w:rPr>
              <w:t>Finansējums netika piešķirts.</w:t>
            </w:r>
          </w:p>
        </w:tc>
        <w:tc>
          <w:tcPr>
            <w:tcW w:w="3249" w:type="dxa"/>
            <w:shd w:val="clear" w:color="auto" w:fill="FFFFFF" w:themeFill="background1"/>
          </w:tcPr>
          <w:p w14:paraId="77D4525A" w14:textId="77777777"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Finansējums pieprasīts</w:t>
            </w:r>
          </w:p>
          <w:p w14:paraId="27683A89" w14:textId="38D5347B"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2018.-2020.</w:t>
            </w:r>
            <w:r w:rsidR="00D01309">
              <w:rPr>
                <w:rFonts w:ascii="Times New Roman" w:hAnsi="Times New Roman" w:cs="Times New Roman"/>
                <w:bCs/>
                <w:iCs/>
              </w:rPr>
              <w:t> </w:t>
            </w:r>
            <w:r w:rsidRPr="00D3055C">
              <w:rPr>
                <w:rFonts w:ascii="Times New Roman" w:hAnsi="Times New Roman" w:cs="Times New Roman"/>
                <w:bCs/>
                <w:iCs/>
              </w:rPr>
              <w:t>gada JPI "Valsts policijas pasākumi kibernoziegumu apkarošanas jomā" ietvaros 2018.</w:t>
            </w:r>
            <w:r w:rsidR="00EF4629">
              <w:rPr>
                <w:rFonts w:ascii="Times New Roman" w:hAnsi="Times New Roman" w:cs="Times New Roman"/>
                <w:bCs/>
                <w:iCs/>
              </w:rPr>
              <w:t> </w:t>
            </w:r>
            <w:r w:rsidRPr="00D3055C">
              <w:rPr>
                <w:rFonts w:ascii="Times New Roman" w:hAnsi="Times New Roman" w:cs="Times New Roman"/>
                <w:bCs/>
                <w:iCs/>
              </w:rPr>
              <w:t xml:space="preserve">-773 924 </w:t>
            </w:r>
            <w:r w:rsidR="00D147E8">
              <w:rPr>
                <w:rFonts w:ascii="Times New Roman" w:hAnsi="Times New Roman" w:cs="Times New Roman"/>
                <w:bCs/>
                <w:iCs/>
              </w:rPr>
              <w:t>EUR</w:t>
            </w:r>
            <w:r w:rsidRPr="00D3055C">
              <w:rPr>
                <w:rFonts w:ascii="Times New Roman" w:hAnsi="Times New Roman" w:cs="Times New Roman"/>
                <w:bCs/>
                <w:iCs/>
              </w:rPr>
              <w:t>,</w:t>
            </w:r>
          </w:p>
          <w:p w14:paraId="649A6CB7" w14:textId="0DA2AF2A" w:rsidR="00D97E93" w:rsidRPr="00D3055C" w:rsidRDefault="00EF4629" w:rsidP="00154EAC">
            <w:pPr>
              <w:rPr>
                <w:rFonts w:ascii="Times New Roman" w:hAnsi="Times New Roman" w:cs="Times New Roman"/>
                <w:bCs/>
                <w:iCs/>
              </w:rPr>
            </w:pPr>
            <w:r>
              <w:rPr>
                <w:rFonts w:ascii="Times New Roman" w:hAnsi="Times New Roman" w:cs="Times New Roman"/>
                <w:bCs/>
                <w:iCs/>
              </w:rPr>
              <w:t>2019. </w:t>
            </w:r>
            <w:r w:rsidR="00D97E93" w:rsidRPr="00D3055C">
              <w:rPr>
                <w:rFonts w:ascii="Times New Roman" w:hAnsi="Times New Roman" w:cs="Times New Roman"/>
                <w:bCs/>
                <w:iCs/>
              </w:rPr>
              <w:t xml:space="preserve">un turpmāk 563 237 </w:t>
            </w:r>
            <w:r w:rsidR="00D147E8">
              <w:rPr>
                <w:rFonts w:ascii="Times New Roman" w:hAnsi="Times New Roman" w:cs="Times New Roman"/>
                <w:bCs/>
                <w:iCs/>
              </w:rPr>
              <w:t>EUR</w:t>
            </w:r>
            <w:r w:rsidR="00D97E93" w:rsidRPr="00D3055C">
              <w:rPr>
                <w:rFonts w:ascii="Times New Roman" w:hAnsi="Times New Roman" w:cs="Times New Roman"/>
                <w:bCs/>
                <w:iCs/>
              </w:rPr>
              <w:t>.</w:t>
            </w:r>
          </w:p>
          <w:p w14:paraId="1349853F" w14:textId="77777777" w:rsidR="00D97E93" w:rsidRPr="00D3055C" w:rsidRDefault="00D97E93" w:rsidP="00154EAC">
            <w:pPr>
              <w:rPr>
                <w:rFonts w:ascii="Times New Roman" w:hAnsi="Times New Roman" w:cs="Times New Roman"/>
                <w:bCs/>
                <w:iCs/>
              </w:rPr>
            </w:pPr>
          </w:p>
          <w:p w14:paraId="0689706C" w14:textId="77777777"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 xml:space="preserve">Finansējums piešķirts (MK 08.09.2017. prot.Nr.44 1.§ 15.p.; IeM 11.09.2017. vēst.Nr.1-40/2304) </w:t>
            </w:r>
          </w:p>
          <w:p w14:paraId="61AA8AFE" w14:textId="1AF7CB35"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 xml:space="preserve"> 2018 - 525 342 </w:t>
            </w:r>
            <w:r w:rsidR="00D147E8">
              <w:rPr>
                <w:rFonts w:ascii="Times New Roman" w:hAnsi="Times New Roman" w:cs="Times New Roman"/>
                <w:bCs/>
                <w:iCs/>
              </w:rPr>
              <w:t>EUR</w:t>
            </w:r>
            <w:r w:rsidRPr="00D3055C">
              <w:rPr>
                <w:rFonts w:ascii="Times New Roman" w:hAnsi="Times New Roman" w:cs="Times New Roman"/>
                <w:bCs/>
                <w:iCs/>
              </w:rPr>
              <w:t xml:space="preserve"> </w:t>
            </w:r>
            <w:proofErr w:type="gramStart"/>
            <w:r w:rsidRPr="00D3055C">
              <w:rPr>
                <w:rFonts w:ascii="Times New Roman" w:hAnsi="Times New Roman" w:cs="Times New Roman"/>
                <w:bCs/>
                <w:iCs/>
              </w:rPr>
              <w:t>(</w:t>
            </w:r>
            <w:proofErr w:type="gramEnd"/>
            <w:r w:rsidRPr="00D3055C">
              <w:rPr>
                <w:rFonts w:ascii="Times New Roman" w:hAnsi="Times New Roman" w:cs="Times New Roman"/>
                <w:bCs/>
                <w:iCs/>
              </w:rPr>
              <w:t xml:space="preserve">no tiem izlietoti – </w:t>
            </w:r>
          </w:p>
          <w:p w14:paraId="66A30F1C" w14:textId="0FBD3188"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 xml:space="preserve">475 257 </w:t>
            </w:r>
            <w:r w:rsidR="00D147E8">
              <w:rPr>
                <w:rFonts w:ascii="Times New Roman" w:hAnsi="Times New Roman" w:cs="Times New Roman"/>
                <w:bCs/>
                <w:iCs/>
              </w:rPr>
              <w:t>EUR</w:t>
            </w:r>
            <w:r w:rsidRPr="00D3055C">
              <w:rPr>
                <w:rFonts w:ascii="Times New Roman" w:hAnsi="Times New Roman" w:cs="Times New Roman"/>
                <w:bCs/>
                <w:iCs/>
              </w:rPr>
              <w:t>),</w:t>
            </w:r>
          </w:p>
          <w:p w14:paraId="18878109" w14:textId="0A3280B1"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 xml:space="preserve">2019 - 239 279 </w:t>
            </w:r>
            <w:r w:rsidR="00D147E8">
              <w:rPr>
                <w:rFonts w:ascii="Times New Roman" w:hAnsi="Times New Roman" w:cs="Times New Roman"/>
                <w:bCs/>
                <w:iCs/>
              </w:rPr>
              <w:t>EUR</w:t>
            </w:r>
            <w:r w:rsidRPr="00D3055C">
              <w:rPr>
                <w:rFonts w:ascii="Times New Roman" w:hAnsi="Times New Roman" w:cs="Times New Roman"/>
                <w:bCs/>
                <w:iCs/>
              </w:rPr>
              <w:t xml:space="preserve">, </w:t>
            </w:r>
          </w:p>
          <w:p w14:paraId="216E0446" w14:textId="51DED5B6" w:rsidR="00D97E93" w:rsidRPr="00D3055C" w:rsidRDefault="00D97E93" w:rsidP="00154EAC">
            <w:pPr>
              <w:rPr>
                <w:rFonts w:ascii="Times New Roman" w:hAnsi="Times New Roman" w:cs="Times New Roman"/>
                <w:bCs/>
                <w:iCs/>
              </w:rPr>
            </w:pPr>
            <w:r w:rsidRPr="00D3055C">
              <w:rPr>
                <w:rFonts w:ascii="Times New Roman" w:hAnsi="Times New Roman" w:cs="Times New Roman"/>
                <w:bCs/>
                <w:iCs/>
              </w:rPr>
              <w:t xml:space="preserve">2020 - 906 779 </w:t>
            </w:r>
            <w:r w:rsidR="00D147E8">
              <w:rPr>
                <w:rFonts w:ascii="Times New Roman" w:hAnsi="Times New Roman" w:cs="Times New Roman"/>
                <w:bCs/>
                <w:iCs/>
              </w:rPr>
              <w:t>EUR</w:t>
            </w:r>
            <w:r w:rsidRPr="00D3055C">
              <w:rPr>
                <w:rFonts w:ascii="Times New Roman" w:hAnsi="Times New Roman" w:cs="Times New Roman"/>
                <w:bCs/>
                <w:iCs/>
              </w:rPr>
              <w:t xml:space="preserve">, </w:t>
            </w:r>
          </w:p>
          <w:p w14:paraId="14A6A848" w14:textId="42D4572B" w:rsidR="00D97E93" w:rsidRPr="00D3055C" w:rsidRDefault="00D97E93" w:rsidP="00154EAC">
            <w:pPr>
              <w:rPr>
                <w:rFonts w:ascii="Times New Roman" w:hAnsi="Times New Roman" w:cs="Times New Roman"/>
                <w:bCs/>
                <w:iCs/>
              </w:rPr>
            </w:pPr>
            <w:r w:rsidRPr="00D3055C">
              <w:rPr>
                <w:rFonts w:ascii="Times New Roman" w:hAnsi="Times New Roman" w:cs="Times New Roman"/>
              </w:rPr>
              <w:t xml:space="preserve">turpmāk katru gadu - 96 </w:t>
            </w:r>
            <w:r w:rsidRPr="00D3055C">
              <w:rPr>
                <w:rFonts w:ascii="Times New Roman" w:hAnsi="Times New Roman" w:cs="Times New Roman"/>
                <w:bCs/>
                <w:iCs/>
              </w:rPr>
              <w:t xml:space="preserve">779 </w:t>
            </w:r>
            <w:r w:rsidR="00D147E8">
              <w:rPr>
                <w:rFonts w:ascii="Times New Roman" w:hAnsi="Times New Roman" w:cs="Times New Roman"/>
                <w:bCs/>
                <w:iCs/>
              </w:rPr>
              <w:t>EUR</w:t>
            </w:r>
            <w:r w:rsidRPr="00D3055C">
              <w:rPr>
                <w:rFonts w:ascii="Times New Roman" w:hAnsi="Times New Roman" w:cs="Times New Roman"/>
                <w:bCs/>
                <w:iCs/>
              </w:rPr>
              <w:t>.</w:t>
            </w:r>
          </w:p>
          <w:p w14:paraId="58928422" w14:textId="77777777" w:rsidR="00D97E93" w:rsidRPr="00D3055C" w:rsidRDefault="00D97E93" w:rsidP="00154EAC">
            <w:pPr>
              <w:rPr>
                <w:rFonts w:ascii="Times New Roman" w:hAnsi="Times New Roman" w:cs="Times New Roman"/>
                <w:bCs/>
                <w:iCs/>
              </w:rPr>
            </w:pPr>
          </w:p>
          <w:p w14:paraId="07E3EC1D" w14:textId="731F0118" w:rsidR="00D97E93" w:rsidRPr="00D3055C" w:rsidRDefault="00D97E93" w:rsidP="00896984">
            <w:pPr>
              <w:rPr>
                <w:rFonts w:ascii="Times New Roman" w:hAnsi="Times New Roman" w:cs="Times New Roman"/>
              </w:rPr>
            </w:pPr>
            <w:r w:rsidRPr="00D3055C">
              <w:rPr>
                <w:rFonts w:ascii="Times New Roman" w:hAnsi="Times New Roman" w:cs="Times New Roman"/>
                <w:bCs/>
                <w:iCs/>
              </w:rPr>
              <w:t xml:space="preserve">Iekšējā drošības fonda finansētā projekta ”Valsts policijas kapacitātes pilnveidošana ar augsto tehnoloģiju palīdzību izdarīto noziedzīgo nodarījumu </w:t>
            </w:r>
            <w:proofErr w:type="spellStart"/>
            <w:r w:rsidRPr="00D3055C">
              <w:rPr>
                <w:rFonts w:ascii="Times New Roman" w:hAnsi="Times New Roman" w:cs="Times New Roman"/>
                <w:bCs/>
                <w:iCs/>
              </w:rPr>
              <w:t>prevencijā</w:t>
            </w:r>
            <w:proofErr w:type="spellEnd"/>
            <w:r w:rsidRPr="00D3055C">
              <w:rPr>
                <w:rFonts w:ascii="Times New Roman" w:hAnsi="Times New Roman" w:cs="Times New Roman"/>
                <w:bCs/>
                <w:iCs/>
              </w:rPr>
              <w:t xml:space="preserve"> un apkarošanā” (VP/IDF/2017/1) piešķirts fina</w:t>
            </w:r>
            <w:r w:rsidR="00B14D9F">
              <w:rPr>
                <w:rFonts w:ascii="Times New Roman" w:hAnsi="Times New Roman" w:cs="Times New Roman"/>
                <w:bCs/>
                <w:iCs/>
              </w:rPr>
              <w:t>nsējums par kopējos summu - 770</w:t>
            </w:r>
            <w:r w:rsidRPr="00D3055C">
              <w:rPr>
                <w:rFonts w:ascii="Times New Roman" w:hAnsi="Times New Roman" w:cs="Times New Roman"/>
                <w:bCs/>
                <w:iCs/>
              </w:rPr>
              <w:t xml:space="preserve">862 </w:t>
            </w:r>
            <w:r w:rsidR="00D147E8">
              <w:rPr>
                <w:rFonts w:ascii="Times New Roman" w:hAnsi="Times New Roman" w:cs="Times New Roman"/>
                <w:bCs/>
                <w:iCs/>
              </w:rPr>
              <w:t>EUR</w:t>
            </w:r>
            <w:r w:rsidRPr="00D3055C">
              <w:rPr>
                <w:rFonts w:ascii="Times New Roman" w:hAnsi="Times New Roman" w:cs="Times New Roman"/>
                <w:bCs/>
                <w:iCs/>
              </w:rPr>
              <w:t>.</w:t>
            </w:r>
          </w:p>
        </w:tc>
        <w:tc>
          <w:tcPr>
            <w:tcW w:w="1879" w:type="dxa"/>
            <w:shd w:val="clear" w:color="auto" w:fill="FFFFFF" w:themeFill="background1"/>
          </w:tcPr>
          <w:p w14:paraId="4DE5CD41" w14:textId="77777777" w:rsidR="00D97E93" w:rsidRPr="00D3055C" w:rsidRDefault="00D97E93" w:rsidP="00154EAC">
            <w:pPr>
              <w:spacing w:after="160" w:line="259" w:lineRule="auto"/>
              <w:rPr>
                <w:rFonts w:ascii="Times New Roman" w:hAnsi="Times New Roman" w:cs="Times New Roman"/>
              </w:rPr>
            </w:pPr>
            <w:r w:rsidRPr="00D3055C">
              <w:rPr>
                <w:rFonts w:ascii="Times New Roman" w:hAnsi="Times New Roman" w:cs="Times New Roman"/>
              </w:rPr>
              <w:t>Izpildīts</w:t>
            </w:r>
          </w:p>
        </w:tc>
      </w:tr>
      <w:tr w:rsidR="00D97E93" w:rsidRPr="00D3055C" w14:paraId="1FA17915" w14:textId="77777777" w:rsidTr="008B4A9B">
        <w:tc>
          <w:tcPr>
            <w:tcW w:w="571" w:type="dxa"/>
            <w:vMerge/>
          </w:tcPr>
          <w:p w14:paraId="205A4804" w14:textId="77777777" w:rsidR="00D97E93" w:rsidRPr="00D3055C" w:rsidRDefault="00D97E93" w:rsidP="00154EAC">
            <w:pPr>
              <w:rPr>
                <w:rFonts w:ascii="Times New Roman" w:hAnsi="Times New Roman" w:cs="Times New Roman"/>
              </w:rPr>
            </w:pPr>
          </w:p>
        </w:tc>
        <w:tc>
          <w:tcPr>
            <w:tcW w:w="15164" w:type="dxa"/>
            <w:gridSpan w:val="7"/>
          </w:tcPr>
          <w:p w14:paraId="4254E38D" w14:textId="6AFB03A6" w:rsidR="00D97E93"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D97E93" w:rsidRPr="00D3055C">
              <w:rPr>
                <w:rFonts w:ascii="Times New Roman" w:hAnsi="Times New Roman" w:cs="Times New Roman"/>
                <w:b/>
              </w:rPr>
              <w:t>par uzdevuma vai pasākuma izpildi un tās gaitā konstatētajiem izaicinājumiem</w:t>
            </w:r>
          </w:p>
        </w:tc>
      </w:tr>
      <w:tr w:rsidR="00D97E93" w:rsidRPr="00D3055C" w14:paraId="0A16EB19" w14:textId="77777777" w:rsidTr="008B4A9B">
        <w:tc>
          <w:tcPr>
            <w:tcW w:w="571" w:type="dxa"/>
            <w:vMerge/>
          </w:tcPr>
          <w:p w14:paraId="3AC748AF" w14:textId="77777777" w:rsidR="00D97E93" w:rsidRPr="00D3055C" w:rsidRDefault="00D97E93" w:rsidP="00154EAC">
            <w:pPr>
              <w:rPr>
                <w:rFonts w:ascii="Times New Roman" w:hAnsi="Times New Roman" w:cs="Times New Roman"/>
              </w:rPr>
            </w:pPr>
          </w:p>
        </w:tc>
        <w:tc>
          <w:tcPr>
            <w:tcW w:w="15164" w:type="dxa"/>
            <w:gridSpan w:val="7"/>
          </w:tcPr>
          <w:p w14:paraId="58398F27" w14:textId="63C0300F" w:rsidR="00D97E93" w:rsidRPr="00896984" w:rsidRDefault="00D97E93" w:rsidP="00154EAC">
            <w:pPr>
              <w:rPr>
                <w:rFonts w:ascii="Times New Roman" w:hAnsi="Times New Roman" w:cs="Times New Roman"/>
                <w:bCs/>
              </w:rPr>
            </w:pPr>
            <w:r w:rsidRPr="00896984">
              <w:rPr>
                <w:rFonts w:ascii="Times New Roman" w:hAnsi="Times New Roman" w:cs="Times New Roman"/>
              </w:rPr>
              <w:t>2017.</w:t>
            </w:r>
            <w:r w:rsidR="004959FA">
              <w:rPr>
                <w:rFonts w:ascii="Times New Roman" w:hAnsi="Times New Roman" w:cs="Times New Roman"/>
              </w:rPr>
              <w:t> </w:t>
            </w:r>
            <w:r w:rsidRPr="00896984">
              <w:rPr>
                <w:rFonts w:ascii="Times New Roman" w:hAnsi="Times New Roman" w:cs="Times New Roman"/>
              </w:rPr>
              <w:t xml:space="preserve">gadā </w:t>
            </w:r>
            <w:r w:rsidRPr="00896984">
              <w:rPr>
                <w:rFonts w:ascii="Times New Roman" w:hAnsi="Times New Roman" w:cs="Times New Roman"/>
                <w:bCs/>
              </w:rPr>
              <w:t>tika veiktas</w:t>
            </w:r>
            <w:r w:rsidR="004959FA">
              <w:rPr>
                <w:rFonts w:ascii="Times New Roman" w:hAnsi="Times New Roman" w:cs="Times New Roman"/>
                <w:bCs/>
              </w:rPr>
              <w:t xml:space="preserve"> VP</w:t>
            </w:r>
            <w:r w:rsidRPr="00896984">
              <w:rPr>
                <w:rFonts w:ascii="Times New Roman" w:hAnsi="Times New Roman" w:cs="Times New Roman"/>
                <w:bCs/>
              </w:rPr>
              <w:t xml:space="preserve"> </w:t>
            </w:r>
            <w:proofErr w:type="spellStart"/>
            <w:r w:rsidRPr="00896984">
              <w:rPr>
                <w:rFonts w:ascii="Times New Roman" w:hAnsi="Times New Roman" w:cs="Times New Roman"/>
              </w:rPr>
              <w:t>GKrPP</w:t>
            </w:r>
            <w:proofErr w:type="spellEnd"/>
            <w:r w:rsidRPr="00896984">
              <w:rPr>
                <w:rFonts w:ascii="Times New Roman" w:hAnsi="Times New Roman" w:cs="Times New Roman"/>
              </w:rPr>
              <w:t xml:space="preserve"> ENAP </w:t>
            </w:r>
            <w:r w:rsidRPr="00896984">
              <w:rPr>
                <w:rFonts w:ascii="Times New Roman" w:hAnsi="Times New Roman" w:cs="Times New Roman"/>
                <w:bCs/>
              </w:rPr>
              <w:t>stru</w:t>
            </w:r>
            <w:r w:rsidR="000C5056">
              <w:rPr>
                <w:rFonts w:ascii="Times New Roman" w:hAnsi="Times New Roman" w:cs="Times New Roman"/>
                <w:bCs/>
              </w:rPr>
              <w:t>kturālās reformas, kuru mērķis bija</w:t>
            </w:r>
            <w:r w:rsidRPr="00896984">
              <w:rPr>
                <w:rFonts w:ascii="Times New Roman" w:hAnsi="Times New Roman" w:cs="Times New Roman"/>
                <w:bCs/>
              </w:rPr>
              <w:t xml:space="preserve"> darba efektivitātes palielināšana.</w:t>
            </w:r>
          </w:p>
          <w:p w14:paraId="3335C12E" w14:textId="7836DF35" w:rsidR="00D97E93" w:rsidRPr="00896984" w:rsidRDefault="00D97E93" w:rsidP="000C5056">
            <w:pPr>
              <w:jc w:val="both"/>
              <w:rPr>
                <w:rFonts w:ascii="Times New Roman" w:hAnsi="Times New Roman" w:cs="Times New Roman"/>
                <w:bCs/>
              </w:rPr>
            </w:pPr>
            <w:r w:rsidRPr="00896984">
              <w:rPr>
                <w:rFonts w:ascii="Times New Roman" w:hAnsi="Times New Roman" w:cs="Times New Roman"/>
              </w:rPr>
              <w:t>Nolūkā</w:t>
            </w:r>
            <w:r w:rsidRPr="00896984">
              <w:rPr>
                <w:rFonts w:ascii="Times New Roman" w:hAnsi="Times New Roman" w:cs="Times New Roman"/>
                <w:bCs/>
                <w:iCs/>
              </w:rPr>
              <w:t xml:space="preserve"> uzlabot tehnisko jautājumu risināšanu un e-pierādījumu izpēti, bērnu seksuālās izmantošanas materiālu izplatīšanas </w:t>
            </w:r>
            <w:r w:rsidRPr="00896984">
              <w:rPr>
                <w:rFonts w:ascii="Times New Roman" w:hAnsi="Times New Roman" w:cs="Times New Roman"/>
              </w:rPr>
              <w:t>apkarošanai</w:t>
            </w:r>
            <w:r w:rsidRPr="00896984">
              <w:rPr>
                <w:rFonts w:ascii="Times New Roman" w:hAnsi="Times New Roman" w:cs="Times New Roman"/>
                <w:bCs/>
                <w:iCs/>
              </w:rPr>
              <w:t>, kā arī mantkārīgu noziedzīgu nodarījumu apkarošanai, kas</w:t>
            </w:r>
            <w:proofErr w:type="gramStart"/>
            <w:r w:rsidRPr="00896984">
              <w:rPr>
                <w:rFonts w:ascii="Times New Roman" w:hAnsi="Times New Roman" w:cs="Times New Roman"/>
                <w:bCs/>
                <w:iCs/>
              </w:rPr>
              <w:t xml:space="preserve"> izdarīti ar augsto tehnoloģiju palīdzību</w:t>
            </w:r>
            <w:proofErr w:type="gramEnd"/>
            <w:r w:rsidRPr="00896984">
              <w:rPr>
                <w:rFonts w:ascii="Times New Roman" w:hAnsi="Times New Roman" w:cs="Times New Roman"/>
                <w:bCs/>
                <w:iCs/>
              </w:rPr>
              <w:t xml:space="preserve"> tika plānots pakāpeniski palielināt nepieciešamo speciālistu skaitu VP </w:t>
            </w:r>
            <w:proofErr w:type="spellStart"/>
            <w:r w:rsidRPr="00896984">
              <w:rPr>
                <w:rFonts w:ascii="Times New Roman" w:hAnsi="Times New Roman" w:cs="Times New Roman"/>
                <w:bCs/>
                <w:iCs/>
              </w:rPr>
              <w:t>GKrPP</w:t>
            </w:r>
            <w:proofErr w:type="spellEnd"/>
            <w:r w:rsidRPr="00896984">
              <w:rPr>
                <w:rFonts w:ascii="Times New Roman" w:hAnsi="Times New Roman" w:cs="Times New Roman"/>
                <w:bCs/>
                <w:iCs/>
              </w:rPr>
              <w:t xml:space="preserve"> ENAP. Kā rezultātā 2018.</w:t>
            </w:r>
            <w:r w:rsidR="000C5056">
              <w:rPr>
                <w:rFonts w:ascii="Times New Roman" w:hAnsi="Times New Roman" w:cs="Times New Roman"/>
                <w:bCs/>
                <w:iCs/>
              </w:rPr>
              <w:t> </w:t>
            </w:r>
            <w:r w:rsidRPr="00896984">
              <w:rPr>
                <w:rFonts w:ascii="Times New Roman" w:hAnsi="Times New Roman" w:cs="Times New Roman"/>
                <w:bCs/>
                <w:iCs/>
              </w:rPr>
              <w:t xml:space="preserve">gadā VP </w:t>
            </w:r>
            <w:proofErr w:type="spellStart"/>
            <w:r w:rsidRPr="00896984">
              <w:rPr>
                <w:rFonts w:ascii="Times New Roman" w:hAnsi="Times New Roman" w:cs="Times New Roman"/>
                <w:bCs/>
                <w:iCs/>
              </w:rPr>
              <w:t>GKrPP</w:t>
            </w:r>
            <w:proofErr w:type="spellEnd"/>
            <w:r w:rsidRPr="00896984">
              <w:rPr>
                <w:rFonts w:ascii="Times New Roman" w:hAnsi="Times New Roman" w:cs="Times New Roman"/>
                <w:bCs/>
                <w:iCs/>
              </w:rPr>
              <w:t xml:space="preserve"> ENAP 3.</w:t>
            </w:r>
            <w:r w:rsidR="000C5056">
              <w:rPr>
                <w:rFonts w:ascii="Times New Roman" w:hAnsi="Times New Roman" w:cs="Times New Roman"/>
                <w:bCs/>
                <w:iCs/>
              </w:rPr>
              <w:t> </w:t>
            </w:r>
            <w:r w:rsidRPr="00896984">
              <w:rPr>
                <w:rFonts w:ascii="Times New Roman" w:hAnsi="Times New Roman" w:cs="Times New Roman"/>
                <w:bCs/>
                <w:iCs/>
              </w:rPr>
              <w:t>nodaļā (Cīņa ar kibernoziegumiem un intelektuālā īpašuma aizsardzības jomā) tika ieviestas papildu 15 amata vietas (pašlaik kopā 35).</w:t>
            </w:r>
          </w:p>
          <w:p w14:paraId="43AF1C55" w14:textId="7F15A64D" w:rsidR="00D97E93" w:rsidRPr="00E0787C" w:rsidRDefault="00D97E93" w:rsidP="00E0787C">
            <w:pPr>
              <w:jc w:val="both"/>
              <w:rPr>
                <w:rFonts w:ascii="Times New Roman" w:hAnsi="Times New Roman" w:cs="Times New Roman"/>
                <w:bCs/>
              </w:rPr>
            </w:pPr>
            <w:r w:rsidRPr="00896984">
              <w:rPr>
                <w:rFonts w:ascii="Times New Roman" w:hAnsi="Times New Roman" w:cs="Times New Roman"/>
                <w:bCs/>
                <w:iCs/>
              </w:rPr>
              <w:t xml:space="preserve">Nodaļā tiek izmeklēti noziegumi, kas saistīti ar ADAS </w:t>
            </w:r>
            <w:r w:rsidRPr="00896984">
              <w:rPr>
                <w:rFonts w:ascii="Times New Roman" w:hAnsi="Times New Roman" w:cs="Times New Roman"/>
              </w:rPr>
              <w:t>drošības</w:t>
            </w:r>
            <w:r w:rsidRPr="00896984">
              <w:rPr>
                <w:rFonts w:ascii="Times New Roman" w:hAnsi="Times New Roman" w:cs="Times New Roman"/>
                <w:bCs/>
                <w:iCs/>
              </w:rPr>
              <w:t xml:space="preserve"> (pieejamību, konfidencialitāti, integritāti) apdraudējumiem tiešsaistē; ADAS izmantošanu datu drošības apdraudējumiem tiešsaistē; pārkāpumiem autortiesību un blakustiesību jomā; pārkāpumiem rūpnieciskā īpašuma tiesību jomā; nelikumīgām darbībām alternatīvo norēķinu sistēmu jomā, kas saistītas ar: viltotu, svešu, atsavinātu maksāšanas līdzekļu nelikumīgu izmantošanu, izplatīšanu, izgatavošanu; datu, programmatūras un iekārtu iegūšanu, izplatīšanu un izmantošanu nelikumīgām darbībām ar maksāšanas līdzekļiem, t.sk. interneta vidē; pornogrāfiska rakstura materiālu izplatīšanu tiešsaistē, kuros aprakstīta vai attēlota bērnu seksuālā izmantošana, cilvēku seksuālas darbības ar dzīvniekiem, nekrofilija vai pornogrāfiska rakstura vardarbība. Nodaļa arī organizē un kontrolē interneta izlūkošanu minētajās jomās, kā arī savu iespēju robežās sniedz atbalstu citām struktūrvienībām un novērš un apkaro augsto tehnoloģiju jomā izdarītus noziedzīgus nodarījumus arī nacionālajā līmenī.</w:t>
            </w:r>
            <w:r w:rsidR="00E0787C">
              <w:rPr>
                <w:rFonts w:ascii="Times New Roman" w:hAnsi="Times New Roman" w:cs="Times New Roman"/>
                <w:bCs/>
              </w:rPr>
              <w:t xml:space="preserve"> </w:t>
            </w:r>
            <w:r w:rsidRPr="00896984">
              <w:rPr>
                <w:rFonts w:ascii="Times New Roman" w:hAnsi="Times New Roman" w:cs="Times New Roman"/>
                <w:bCs/>
                <w:iCs/>
              </w:rPr>
              <w:t>Tādējādi nodaļā darbs tiek organizēts pa grupām, kas tieši specializējas šādos virzienos:</w:t>
            </w:r>
          </w:p>
          <w:p w14:paraId="2FDED0E1" w14:textId="2AFCF260" w:rsidR="00D97E93" w:rsidRPr="00896984" w:rsidRDefault="00D97E93" w:rsidP="00E0787C">
            <w:pPr>
              <w:numPr>
                <w:ilvl w:val="0"/>
                <w:numId w:val="11"/>
              </w:numPr>
              <w:spacing w:line="259" w:lineRule="auto"/>
              <w:ind w:left="600"/>
              <w:rPr>
                <w:rFonts w:ascii="Times New Roman" w:hAnsi="Times New Roman" w:cs="Times New Roman"/>
                <w:bCs/>
                <w:iCs/>
              </w:rPr>
            </w:pPr>
            <w:r w:rsidRPr="00896984">
              <w:rPr>
                <w:rFonts w:ascii="Times New Roman" w:hAnsi="Times New Roman" w:cs="Times New Roman"/>
                <w:bCs/>
                <w:iCs/>
              </w:rPr>
              <w:t>Datu un ADAS drošības apdraudējuma apkar</w:t>
            </w:r>
            <w:r w:rsidR="00E0787C">
              <w:rPr>
                <w:rFonts w:ascii="Times New Roman" w:hAnsi="Times New Roman" w:cs="Times New Roman"/>
                <w:bCs/>
                <w:iCs/>
              </w:rPr>
              <w:t>ošana</w:t>
            </w:r>
            <w:r w:rsidRPr="00896984">
              <w:rPr>
                <w:rFonts w:ascii="Times New Roman" w:hAnsi="Times New Roman" w:cs="Times New Roman"/>
                <w:bCs/>
                <w:iCs/>
              </w:rPr>
              <w:t>;</w:t>
            </w:r>
          </w:p>
          <w:p w14:paraId="12002613" w14:textId="3E9B5671" w:rsidR="00D97E93" w:rsidRPr="00896984" w:rsidRDefault="00D97E93" w:rsidP="00E0787C">
            <w:pPr>
              <w:numPr>
                <w:ilvl w:val="0"/>
                <w:numId w:val="11"/>
              </w:numPr>
              <w:spacing w:line="259" w:lineRule="auto"/>
              <w:ind w:left="600"/>
              <w:rPr>
                <w:rFonts w:ascii="Times New Roman" w:hAnsi="Times New Roman" w:cs="Times New Roman"/>
                <w:bCs/>
                <w:iCs/>
              </w:rPr>
            </w:pPr>
            <w:r w:rsidRPr="00896984">
              <w:rPr>
                <w:rFonts w:ascii="Times New Roman" w:hAnsi="Times New Roman" w:cs="Times New Roman"/>
              </w:rPr>
              <w:t xml:space="preserve">Interneta izlūkošana un </w:t>
            </w:r>
            <w:proofErr w:type="spellStart"/>
            <w:r w:rsidR="00913EAD">
              <w:rPr>
                <w:rFonts w:ascii="Times New Roman" w:hAnsi="Times New Roman" w:cs="Times New Roman"/>
              </w:rPr>
              <w:t>i</w:t>
            </w:r>
            <w:r w:rsidR="00E0787C">
              <w:rPr>
                <w:rFonts w:ascii="Times New Roman" w:hAnsi="Times New Roman" w:cs="Times New Roman"/>
              </w:rPr>
              <w:t>nfotehniskā</w:t>
            </w:r>
            <w:proofErr w:type="spellEnd"/>
            <w:r w:rsidR="00E0787C">
              <w:rPr>
                <w:rFonts w:ascii="Times New Roman" w:hAnsi="Times New Roman" w:cs="Times New Roman"/>
              </w:rPr>
              <w:t xml:space="preserve"> atbalsta sniegšana</w:t>
            </w:r>
            <w:r w:rsidRPr="00896984">
              <w:rPr>
                <w:rFonts w:ascii="Times New Roman" w:hAnsi="Times New Roman" w:cs="Times New Roman"/>
                <w:bCs/>
                <w:iCs/>
              </w:rPr>
              <w:t>;</w:t>
            </w:r>
          </w:p>
          <w:p w14:paraId="2AC174AE" w14:textId="19319F15" w:rsidR="00D97E93" w:rsidRPr="00F25000" w:rsidRDefault="00D97E93" w:rsidP="00E0787C">
            <w:pPr>
              <w:numPr>
                <w:ilvl w:val="0"/>
                <w:numId w:val="11"/>
              </w:numPr>
              <w:spacing w:line="259" w:lineRule="auto"/>
              <w:ind w:left="600"/>
              <w:rPr>
                <w:rFonts w:ascii="Times New Roman" w:hAnsi="Times New Roman" w:cs="Times New Roman"/>
                <w:bCs/>
                <w:iCs/>
              </w:rPr>
            </w:pPr>
            <w:r w:rsidRPr="00F25000">
              <w:rPr>
                <w:rFonts w:ascii="Times New Roman" w:hAnsi="Times New Roman" w:cs="Times New Roman"/>
                <w:bCs/>
                <w:iCs/>
              </w:rPr>
              <w:t>Bērnu seksuālās izm</w:t>
            </w:r>
            <w:r w:rsidR="00E0787C">
              <w:rPr>
                <w:rFonts w:ascii="Times New Roman" w:hAnsi="Times New Roman" w:cs="Times New Roman"/>
                <w:bCs/>
                <w:iCs/>
              </w:rPr>
              <w:t>antošanas tiešsaistē apkarošana</w:t>
            </w:r>
            <w:r w:rsidRPr="00F25000">
              <w:rPr>
                <w:rFonts w:ascii="Times New Roman" w:hAnsi="Times New Roman" w:cs="Times New Roman"/>
                <w:bCs/>
                <w:iCs/>
              </w:rPr>
              <w:t>;</w:t>
            </w:r>
          </w:p>
          <w:p w14:paraId="5AA5FF84" w14:textId="24E09D74" w:rsidR="00D97E93" w:rsidRPr="00F25000" w:rsidRDefault="00D97E93" w:rsidP="00E0787C">
            <w:pPr>
              <w:numPr>
                <w:ilvl w:val="0"/>
                <w:numId w:val="11"/>
              </w:numPr>
              <w:spacing w:line="259" w:lineRule="auto"/>
              <w:ind w:left="600"/>
              <w:rPr>
                <w:rFonts w:ascii="Times New Roman" w:hAnsi="Times New Roman" w:cs="Times New Roman"/>
                <w:bCs/>
                <w:iCs/>
              </w:rPr>
            </w:pPr>
            <w:r w:rsidRPr="00F25000">
              <w:rPr>
                <w:rFonts w:ascii="Times New Roman" w:hAnsi="Times New Roman" w:cs="Times New Roman"/>
                <w:bCs/>
                <w:iCs/>
              </w:rPr>
              <w:t xml:space="preserve">Intelektuālā īpašumu tiesību aizsardzība </w:t>
            </w:r>
            <w:r w:rsidR="00913EAD">
              <w:rPr>
                <w:rFonts w:ascii="Times New Roman" w:hAnsi="Times New Roman" w:cs="Times New Roman"/>
                <w:bCs/>
                <w:iCs/>
              </w:rPr>
              <w:t>(n</w:t>
            </w:r>
            <w:r w:rsidRPr="00E0787C">
              <w:rPr>
                <w:rFonts w:ascii="Times New Roman" w:hAnsi="Times New Roman" w:cs="Times New Roman"/>
                <w:bCs/>
                <w:iCs/>
              </w:rPr>
              <w:t>elegālā TV apkarošana);</w:t>
            </w:r>
          </w:p>
          <w:p w14:paraId="2D484FA9" w14:textId="4AEBDC56" w:rsidR="00D97E93" w:rsidRPr="00F25000" w:rsidRDefault="00D97E93" w:rsidP="00E0787C">
            <w:pPr>
              <w:numPr>
                <w:ilvl w:val="0"/>
                <w:numId w:val="11"/>
              </w:numPr>
              <w:spacing w:line="259" w:lineRule="auto"/>
              <w:ind w:left="600"/>
              <w:rPr>
                <w:rFonts w:ascii="Times New Roman" w:hAnsi="Times New Roman" w:cs="Times New Roman"/>
                <w:bCs/>
                <w:iCs/>
              </w:rPr>
            </w:pPr>
            <w:r w:rsidRPr="00F25000">
              <w:rPr>
                <w:rFonts w:ascii="Times New Roman" w:hAnsi="Times New Roman" w:cs="Times New Roman"/>
                <w:bCs/>
                <w:iCs/>
              </w:rPr>
              <w:t>Nelikumīgas darbības ele</w:t>
            </w:r>
            <w:r w:rsidR="00E0787C">
              <w:rPr>
                <w:rFonts w:ascii="Times New Roman" w:hAnsi="Times New Roman" w:cs="Times New Roman"/>
                <w:bCs/>
                <w:iCs/>
              </w:rPr>
              <w:t>ktronisko norēķinu sistēmu jomā</w:t>
            </w:r>
            <w:r w:rsidRPr="00F25000">
              <w:rPr>
                <w:rFonts w:ascii="Times New Roman" w:hAnsi="Times New Roman" w:cs="Times New Roman"/>
                <w:bCs/>
                <w:iCs/>
              </w:rPr>
              <w:t>;</w:t>
            </w:r>
          </w:p>
          <w:p w14:paraId="4A24BEAA" w14:textId="11A9B63A" w:rsidR="00D97E93" w:rsidRPr="00F25000" w:rsidRDefault="00D97E93" w:rsidP="00E0787C">
            <w:pPr>
              <w:numPr>
                <w:ilvl w:val="0"/>
                <w:numId w:val="11"/>
              </w:numPr>
              <w:spacing w:line="259" w:lineRule="auto"/>
              <w:ind w:left="600"/>
              <w:rPr>
                <w:rFonts w:ascii="Times New Roman" w:hAnsi="Times New Roman" w:cs="Times New Roman"/>
                <w:bCs/>
                <w:iCs/>
              </w:rPr>
            </w:pPr>
            <w:bookmarkStart w:id="4" w:name="_Hlk535246737"/>
            <w:r w:rsidRPr="00F25000">
              <w:rPr>
                <w:rFonts w:ascii="Times New Roman" w:hAnsi="Times New Roman" w:cs="Times New Roman"/>
                <w:bCs/>
                <w:iCs/>
              </w:rPr>
              <w:t>Rūpnieciska īpašuma tiesību aizsardzība</w:t>
            </w:r>
            <w:bookmarkEnd w:id="4"/>
            <w:r w:rsidRPr="00F25000">
              <w:rPr>
                <w:rFonts w:ascii="Times New Roman" w:hAnsi="Times New Roman" w:cs="Times New Roman"/>
                <w:bCs/>
                <w:iCs/>
              </w:rPr>
              <w:t>;</w:t>
            </w:r>
          </w:p>
          <w:p w14:paraId="7EB36967" w14:textId="77777777" w:rsidR="00D97E93" w:rsidRPr="00F25000" w:rsidRDefault="00D97E93" w:rsidP="00E0787C">
            <w:pPr>
              <w:numPr>
                <w:ilvl w:val="0"/>
                <w:numId w:val="11"/>
              </w:numPr>
              <w:spacing w:line="259" w:lineRule="auto"/>
              <w:ind w:left="600"/>
              <w:rPr>
                <w:rFonts w:ascii="Times New Roman" w:hAnsi="Times New Roman" w:cs="Times New Roman"/>
                <w:bCs/>
                <w:iCs/>
              </w:rPr>
            </w:pPr>
            <w:proofErr w:type="spellStart"/>
            <w:r w:rsidRPr="00F25000">
              <w:rPr>
                <w:rFonts w:ascii="Times New Roman" w:hAnsi="Times New Roman" w:cs="Times New Roman"/>
                <w:bCs/>
                <w:iCs/>
              </w:rPr>
              <w:t>Kriminālizlūkošana</w:t>
            </w:r>
            <w:proofErr w:type="spellEnd"/>
            <w:r w:rsidRPr="00F25000">
              <w:rPr>
                <w:rFonts w:ascii="Times New Roman" w:hAnsi="Times New Roman" w:cs="Times New Roman"/>
                <w:bCs/>
                <w:iCs/>
              </w:rPr>
              <w:t>.</w:t>
            </w:r>
          </w:p>
          <w:p w14:paraId="43DF98F7" w14:textId="0904DCEC" w:rsidR="00D97E93" w:rsidRPr="00F25000" w:rsidRDefault="00D97E93" w:rsidP="00913EAD">
            <w:pPr>
              <w:jc w:val="both"/>
              <w:rPr>
                <w:rFonts w:ascii="Times New Roman" w:hAnsi="Times New Roman" w:cs="Times New Roman"/>
              </w:rPr>
            </w:pPr>
            <w:r w:rsidRPr="00F25000">
              <w:rPr>
                <w:rFonts w:ascii="Times New Roman" w:hAnsi="Times New Roman" w:cs="Times New Roman"/>
                <w:bCs/>
                <w:iCs/>
              </w:rPr>
              <w:t>Nolūkā</w:t>
            </w:r>
            <w:r w:rsidRPr="00F25000">
              <w:rPr>
                <w:rFonts w:ascii="Times New Roman" w:hAnsi="Times New Roman" w:cs="Times New Roman"/>
              </w:rPr>
              <w:t xml:space="preserve"> veikt apmācības 2018.</w:t>
            </w:r>
            <w:r w:rsidR="00913EAD">
              <w:rPr>
                <w:rFonts w:ascii="Times New Roman" w:hAnsi="Times New Roman" w:cs="Times New Roman"/>
              </w:rPr>
              <w:t> </w:t>
            </w:r>
            <w:r w:rsidRPr="00F25000">
              <w:rPr>
                <w:rFonts w:ascii="Times New Roman" w:hAnsi="Times New Roman" w:cs="Times New Roman"/>
              </w:rPr>
              <w:t xml:space="preserve">gadā </w:t>
            </w:r>
            <w:r w:rsidR="00913EAD">
              <w:rPr>
                <w:rFonts w:ascii="Times New Roman" w:hAnsi="Times New Roman" w:cs="Times New Roman"/>
              </w:rPr>
              <w:t>saskaņā ar noslēgto sadarbības līgumu</w:t>
            </w:r>
            <w:r w:rsidR="00913EAD" w:rsidRPr="00F25000">
              <w:rPr>
                <w:rFonts w:ascii="Times New Roman" w:hAnsi="Times New Roman" w:cs="Times New Roman"/>
              </w:rPr>
              <w:t xml:space="preserve"> “Par cīņu ar nelegālo un negodprātīgo televīzijas programmu izplatīšanas pakalpojumu sniedzējiem un nelegālajiem filmu izplatītājiem”</w:t>
            </w:r>
            <w:r w:rsidR="00913EAD">
              <w:rPr>
                <w:rFonts w:ascii="Times New Roman" w:hAnsi="Times New Roman" w:cs="Times New Roman"/>
              </w:rPr>
              <w:t xml:space="preserve"> </w:t>
            </w:r>
            <w:r w:rsidRPr="00F25000">
              <w:rPr>
                <w:rFonts w:ascii="Times New Roman" w:hAnsi="Times New Roman" w:cs="Times New Roman"/>
              </w:rPr>
              <w:t>tika turpināta</w:t>
            </w:r>
            <w:r w:rsidR="00913EAD">
              <w:rPr>
                <w:rFonts w:ascii="Times New Roman" w:hAnsi="Times New Roman" w:cs="Times New Roman"/>
              </w:rPr>
              <w:t xml:space="preserve"> sadarbība starp VP un biedrību</w:t>
            </w:r>
            <w:r w:rsidRPr="00F25000">
              <w:rPr>
                <w:rFonts w:ascii="Times New Roman" w:hAnsi="Times New Roman" w:cs="Times New Roman"/>
              </w:rPr>
              <w:t xml:space="preserve"> “Par legālu saturu”</w:t>
            </w:r>
            <w:r w:rsidR="00913EAD">
              <w:rPr>
                <w:rFonts w:ascii="Times New Roman" w:hAnsi="Times New Roman" w:cs="Times New Roman"/>
              </w:rPr>
              <w:t>,</w:t>
            </w:r>
            <w:r w:rsidRPr="00F25000">
              <w:rPr>
                <w:rFonts w:ascii="Times New Roman" w:hAnsi="Times New Roman" w:cs="Times New Roman"/>
              </w:rPr>
              <w:t xml:space="preserve"> kā rezultātā ar biedrību tika nodibināta cieša sadarbība, veidojot apmācības, saņemot tehnisko un intelektuālo atbalstu, kā arī atsaucoties uz aktuāliem sporta un kultūras notikumiem, veidojot stratēģiskus reidus un publicitātes r</w:t>
            </w:r>
            <w:r w:rsidR="00913EAD">
              <w:rPr>
                <w:rFonts w:ascii="Times New Roman" w:hAnsi="Times New Roman" w:cs="Times New Roman"/>
              </w:rPr>
              <w:t>akstus masu saziņas līdzekļos.</w:t>
            </w:r>
          </w:p>
          <w:p w14:paraId="7644F05B" w14:textId="0B83C745" w:rsidR="00D97E93" w:rsidRPr="00683084" w:rsidRDefault="00D97E93" w:rsidP="00683084">
            <w:pPr>
              <w:spacing w:line="259" w:lineRule="auto"/>
              <w:jc w:val="both"/>
              <w:rPr>
                <w:rFonts w:ascii="Times New Roman" w:hAnsi="Times New Roman" w:cs="Times New Roman"/>
                <w:bCs/>
              </w:rPr>
            </w:pPr>
            <w:r w:rsidRPr="00F25000">
              <w:rPr>
                <w:rFonts w:ascii="Times New Roman" w:hAnsi="Times New Roman" w:cs="Times New Roman"/>
              </w:rPr>
              <w:t>VP struktūrvienību tehn</w:t>
            </w:r>
            <w:r w:rsidR="00913EAD">
              <w:rPr>
                <w:rFonts w:ascii="Times New Roman" w:hAnsi="Times New Roman" w:cs="Times New Roman"/>
              </w:rPr>
              <w:t xml:space="preserve">iskās kapacitātes stiprināšana kibernoziegumu izmeklēšanā un </w:t>
            </w:r>
            <w:proofErr w:type="spellStart"/>
            <w:r w:rsidR="00913EAD">
              <w:rPr>
                <w:rFonts w:ascii="Times New Roman" w:hAnsi="Times New Roman" w:cs="Times New Roman"/>
              </w:rPr>
              <w:t>i</w:t>
            </w:r>
            <w:r w:rsidRPr="00F25000">
              <w:rPr>
                <w:rFonts w:ascii="Times New Roman" w:hAnsi="Times New Roman" w:cs="Times New Roman"/>
              </w:rPr>
              <w:t>nfotehnisko</w:t>
            </w:r>
            <w:proofErr w:type="spellEnd"/>
            <w:r w:rsidRPr="00F25000">
              <w:rPr>
                <w:rFonts w:ascii="Times New Roman" w:hAnsi="Times New Roman" w:cs="Times New Roman"/>
              </w:rPr>
              <w:t xml:space="preserve"> apskašu veikšanā, ka arī IT speciālo apmācību procesa realizācija 2017.-2018.</w:t>
            </w:r>
            <w:r w:rsidR="00896984">
              <w:rPr>
                <w:rFonts w:ascii="Times New Roman" w:hAnsi="Times New Roman" w:cs="Times New Roman"/>
              </w:rPr>
              <w:t> </w:t>
            </w:r>
            <w:r w:rsidRPr="00F25000">
              <w:rPr>
                <w:rFonts w:ascii="Times New Roman" w:hAnsi="Times New Roman" w:cs="Times New Roman"/>
              </w:rPr>
              <w:t xml:space="preserve">gadā tika veikta </w:t>
            </w:r>
            <w:r w:rsidR="00913EAD">
              <w:rPr>
                <w:rFonts w:ascii="Times New Roman" w:hAnsi="Times New Roman" w:cs="Times New Roman"/>
              </w:rPr>
              <w:t xml:space="preserve">no Iekšējā drošības fonda </w:t>
            </w:r>
            <w:r w:rsidRPr="00F25000">
              <w:rPr>
                <w:rFonts w:ascii="Times New Roman" w:hAnsi="Times New Roman" w:cs="Times New Roman"/>
              </w:rPr>
              <w:t>finansētā projekta ”</w:t>
            </w:r>
            <w:r w:rsidRPr="00F25000">
              <w:rPr>
                <w:rFonts w:ascii="Times New Roman" w:hAnsi="Times New Roman" w:cs="Times New Roman"/>
                <w:bCs/>
                <w:iCs/>
              </w:rPr>
              <w:t xml:space="preserve">Valsts policijas kapacitātes pilnveidošana ar augsto tehnoloģiju palīdzību izdarīto noziedzīgo nodarījumu </w:t>
            </w:r>
            <w:proofErr w:type="spellStart"/>
            <w:r w:rsidRPr="00F25000">
              <w:rPr>
                <w:rFonts w:ascii="Times New Roman" w:hAnsi="Times New Roman" w:cs="Times New Roman"/>
                <w:bCs/>
                <w:iCs/>
              </w:rPr>
              <w:t>prevencijā</w:t>
            </w:r>
            <w:proofErr w:type="spellEnd"/>
            <w:r w:rsidRPr="00F25000">
              <w:rPr>
                <w:rFonts w:ascii="Times New Roman" w:hAnsi="Times New Roman" w:cs="Times New Roman"/>
                <w:bCs/>
                <w:iCs/>
              </w:rPr>
              <w:t xml:space="preserve"> un apkarošanā” (VP/IDF/2017/1) </w:t>
            </w:r>
            <w:r w:rsidR="00913EAD">
              <w:rPr>
                <w:rFonts w:ascii="Times New Roman" w:hAnsi="Times New Roman" w:cs="Times New Roman"/>
              </w:rPr>
              <w:t>līdzekļiem par kopējos summu 770</w:t>
            </w:r>
            <w:r w:rsidRPr="00F25000">
              <w:rPr>
                <w:rFonts w:ascii="Times New Roman" w:hAnsi="Times New Roman" w:cs="Times New Roman"/>
              </w:rPr>
              <w:t xml:space="preserve">862 </w:t>
            </w:r>
            <w:r w:rsidR="00D147E8">
              <w:rPr>
                <w:rFonts w:ascii="Times New Roman" w:hAnsi="Times New Roman" w:cs="Times New Roman"/>
              </w:rPr>
              <w:t>EUR</w:t>
            </w:r>
            <w:r w:rsidRPr="00F25000">
              <w:rPr>
                <w:rFonts w:ascii="Times New Roman" w:hAnsi="Times New Roman" w:cs="Times New Roman"/>
              </w:rPr>
              <w:t>.</w:t>
            </w:r>
            <w:r w:rsidR="00683084">
              <w:rPr>
                <w:rFonts w:ascii="Times New Roman" w:hAnsi="Times New Roman" w:cs="Times New Roman"/>
                <w:bCs/>
              </w:rPr>
              <w:t xml:space="preserve"> </w:t>
            </w:r>
            <w:r w:rsidRPr="00F25000">
              <w:rPr>
                <w:rFonts w:ascii="Times New Roman" w:hAnsi="Times New Roman" w:cs="Times New Roman"/>
              </w:rPr>
              <w:t>Rezultātā tika īstenots EK finansētais projekts, kura mērķis bija stiprināt Valsts policijas kapacitāti augsto tehnoloģiju noziedzīgu nodarījumu apkarošanā. Projekta īstenošana notika no 2017.</w:t>
            </w:r>
            <w:r w:rsidR="00683084">
              <w:rPr>
                <w:rFonts w:ascii="Times New Roman" w:hAnsi="Times New Roman" w:cs="Times New Roman"/>
              </w:rPr>
              <w:t> </w:t>
            </w:r>
            <w:r w:rsidRPr="00F25000">
              <w:rPr>
                <w:rFonts w:ascii="Times New Roman" w:hAnsi="Times New Roman" w:cs="Times New Roman"/>
              </w:rPr>
              <w:t>gada 15.</w:t>
            </w:r>
            <w:r w:rsidR="00683084">
              <w:rPr>
                <w:rFonts w:ascii="Times New Roman" w:hAnsi="Times New Roman" w:cs="Times New Roman"/>
              </w:rPr>
              <w:t> </w:t>
            </w:r>
            <w:r w:rsidRPr="00F25000">
              <w:rPr>
                <w:rFonts w:ascii="Times New Roman" w:hAnsi="Times New Roman" w:cs="Times New Roman"/>
              </w:rPr>
              <w:t>maija līdz 2019.</w:t>
            </w:r>
            <w:r w:rsidR="00683084">
              <w:rPr>
                <w:rFonts w:ascii="Times New Roman" w:hAnsi="Times New Roman" w:cs="Times New Roman"/>
              </w:rPr>
              <w:t> </w:t>
            </w:r>
            <w:r w:rsidRPr="00F25000">
              <w:rPr>
                <w:rFonts w:ascii="Times New Roman" w:hAnsi="Times New Roman" w:cs="Times New Roman"/>
              </w:rPr>
              <w:t>gada 28.</w:t>
            </w:r>
            <w:r w:rsidR="00683084">
              <w:rPr>
                <w:rFonts w:ascii="Times New Roman" w:hAnsi="Times New Roman" w:cs="Times New Roman"/>
              </w:rPr>
              <w:t> </w:t>
            </w:r>
            <w:r w:rsidRPr="00F25000">
              <w:rPr>
                <w:rFonts w:ascii="Times New Roman" w:hAnsi="Times New Roman" w:cs="Times New Roman"/>
              </w:rPr>
              <w:t xml:space="preserve">februārim.  </w:t>
            </w:r>
          </w:p>
          <w:p w14:paraId="4DC5B91C" w14:textId="77777777" w:rsidR="00D97E93" w:rsidRPr="00683084" w:rsidRDefault="00D97E93" w:rsidP="00154EAC">
            <w:pPr>
              <w:spacing w:line="259" w:lineRule="auto"/>
              <w:rPr>
                <w:rFonts w:ascii="Times New Roman" w:hAnsi="Times New Roman" w:cs="Times New Roman"/>
              </w:rPr>
            </w:pPr>
            <w:r w:rsidRPr="00683084">
              <w:rPr>
                <w:rFonts w:ascii="Times New Roman" w:hAnsi="Times New Roman" w:cs="Times New Roman"/>
              </w:rPr>
              <w:t>Projekta darbības virzieni:</w:t>
            </w:r>
          </w:p>
          <w:p w14:paraId="355B504C" w14:textId="421EC7B6"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augsto tehnoloģiju noz</w:t>
            </w:r>
            <w:r w:rsidR="00683084">
              <w:rPr>
                <w:rFonts w:ascii="Times New Roman" w:hAnsi="Times New Roman" w:cs="Times New Roman"/>
                <w:bCs/>
                <w:iCs/>
              </w:rPr>
              <w:t xml:space="preserve">iedzīgu nodarījumu apkarošanas </w:t>
            </w:r>
            <w:r w:rsidRPr="00683084">
              <w:rPr>
                <w:rFonts w:ascii="Times New Roman" w:hAnsi="Times New Roman" w:cs="Times New Roman"/>
                <w:bCs/>
                <w:iCs/>
              </w:rPr>
              <w:t>materiāltehniskais nodrošinājums;</w:t>
            </w:r>
          </w:p>
          <w:p w14:paraId="0B244762" w14:textId="77777777"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elektronisko pierādījumu izpētes materiāltehniskais nodrošinājums, nodrošinot iespēju procesa virzītājiem ar centralizētās „klient-serveris” sistēmas palīdzību patstāvīgi veikt datu nesēju apskati, kā arī pilnveidot VP reģionu pārvalžu resursus datu nesēju apskates veikšanai, minimāli noslogojot Valsts policijas Kriminālistikas pārvaldes ekspertus;</w:t>
            </w:r>
          </w:p>
          <w:p w14:paraId="09D330EE" w14:textId="77777777"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iesaistīto pilnvaroto amatpersonu profesionalitātes celšana un topošo policijas darbinieku apmācība.</w:t>
            </w:r>
          </w:p>
          <w:p w14:paraId="0608C207" w14:textId="77777777" w:rsidR="00D97E93" w:rsidRPr="00683084" w:rsidRDefault="00D97E93" w:rsidP="00683084">
            <w:pPr>
              <w:spacing w:line="259" w:lineRule="auto"/>
              <w:jc w:val="both"/>
              <w:rPr>
                <w:rFonts w:ascii="Times New Roman" w:hAnsi="Times New Roman" w:cs="Times New Roman"/>
              </w:rPr>
            </w:pPr>
            <w:r w:rsidRPr="00683084">
              <w:rPr>
                <w:rFonts w:ascii="Times New Roman" w:hAnsi="Times New Roman" w:cs="Times New Roman"/>
              </w:rPr>
              <w:t>Sasniedzamie ieguvumi sabiedrībai (iedzīvotājiem):</w:t>
            </w:r>
          </w:p>
          <w:p w14:paraId="1908366D" w14:textId="77777777"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lielākas iespējas attīstīt iedzīvotājiem nepieciešamos sociāli lietderīgos augsto tehnoloģiju jomas pakalpojumus; </w:t>
            </w:r>
          </w:p>
          <w:p w14:paraId="6B1CA9B2" w14:textId="77777777"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profesionālāka un ekipētāka iedzīvotāju aizsardzība pret dažādiem apdraudējumiem interneta vidē.</w:t>
            </w:r>
          </w:p>
          <w:p w14:paraId="45A6F10C" w14:textId="4AC2F875" w:rsidR="00D97E93" w:rsidRPr="00F25000" w:rsidRDefault="00D97E93" w:rsidP="00683084">
            <w:pPr>
              <w:spacing w:line="259" w:lineRule="auto"/>
              <w:jc w:val="both"/>
              <w:rPr>
                <w:rFonts w:ascii="Times New Roman" w:hAnsi="Times New Roman" w:cs="Times New Roman"/>
              </w:rPr>
            </w:pPr>
            <w:r w:rsidRPr="00F25000">
              <w:rPr>
                <w:rFonts w:ascii="Times New Roman" w:hAnsi="Times New Roman" w:cs="Times New Roman"/>
              </w:rPr>
              <w:t>Projekta gaitā tika sag</w:t>
            </w:r>
            <w:r w:rsidR="00683084">
              <w:rPr>
                <w:rFonts w:ascii="Times New Roman" w:hAnsi="Times New Roman" w:cs="Times New Roman"/>
              </w:rPr>
              <w:t>atavoti nepieciešamie dokumenti</w:t>
            </w:r>
            <w:r w:rsidRPr="00F25000">
              <w:rPr>
                <w:rFonts w:ascii="Times New Roman" w:hAnsi="Times New Roman" w:cs="Times New Roman"/>
              </w:rPr>
              <w:t xml:space="preserve">, kā arī sniegtas preses relīzes VP </w:t>
            </w:r>
            <w:r w:rsidR="00683084" w:rsidRPr="00F25000">
              <w:rPr>
                <w:rFonts w:ascii="Times New Roman" w:hAnsi="Times New Roman" w:cs="Times New Roman"/>
              </w:rPr>
              <w:t>mājaslapā</w:t>
            </w:r>
            <w:r w:rsidRPr="00F25000">
              <w:rPr>
                <w:rFonts w:ascii="Times New Roman" w:hAnsi="Times New Roman" w:cs="Times New Roman"/>
              </w:rPr>
              <w:t>. Papildus tam tika izsludināti divi iepirkuma konkursi speciālās tehnikas iegādei.</w:t>
            </w:r>
          </w:p>
          <w:p w14:paraId="307A3C0B" w14:textId="2DDC5E4C" w:rsidR="00D97E93" w:rsidRPr="00F25000" w:rsidRDefault="00683084" w:rsidP="00154EAC">
            <w:pPr>
              <w:spacing w:line="259" w:lineRule="auto"/>
              <w:rPr>
                <w:rFonts w:ascii="Times New Roman" w:hAnsi="Times New Roman" w:cs="Times New Roman"/>
              </w:rPr>
            </w:pPr>
            <w:r>
              <w:rPr>
                <w:rFonts w:ascii="Times New Roman" w:hAnsi="Times New Roman" w:cs="Times New Roman"/>
              </w:rPr>
              <w:t>T</w:t>
            </w:r>
            <w:r w:rsidR="00D97E93" w:rsidRPr="00F25000">
              <w:rPr>
                <w:rFonts w:ascii="Times New Roman" w:hAnsi="Times New Roman" w:cs="Times New Roman"/>
              </w:rPr>
              <w:t>ika pabeigts darbs pie V</w:t>
            </w:r>
            <w:r>
              <w:rPr>
                <w:rFonts w:ascii="Times New Roman" w:hAnsi="Times New Roman" w:cs="Times New Roman"/>
              </w:rPr>
              <w:t>P</w:t>
            </w:r>
            <w:r w:rsidR="00D97E93" w:rsidRPr="00F25000">
              <w:rPr>
                <w:rFonts w:ascii="Times New Roman" w:hAnsi="Times New Roman" w:cs="Times New Roman"/>
              </w:rPr>
              <w:t xml:space="preserve"> mobilās aplikācijas demo versijas izstrādes, kas noritēja sadarbībā ar CERT</w:t>
            </w:r>
            <w:r>
              <w:rPr>
                <w:rFonts w:ascii="Times New Roman" w:hAnsi="Times New Roman" w:cs="Times New Roman"/>
              </w:rPr>
              <w:t xml:space="preserve">.LV un </w:t>
            </w:r>
            <w:proofErr w:type="spellStart"/>
            <w:r>
              <w:rPr>
                <w:rFonts w:ascii="Times New Roman" w:hAnsi="Times New Roman" w:cs="Times New Roman"/>
              </w:rPr>
              <w:t>Net</w:t>
            </w:r>
            <w:proofErr w:type="spellEnd"/>
            <w:r>
              <w:rPr>
                <w:rFonts w:ascii="Times New Roman" w:hAnsi="Times New Roman" w:cs="Times New Roman"/>
              </w:rPr>
              <w:t xml:space="preserve"> </w:t>
            </w:r>
            <w:proofErr w:type="spellStart"/>
            <w:r>
              <w:rPr>
                <w:rFonts w:ascii="Times New Roman" w:hAnsi="Times New Roman" w:cs="Times New Roman"/>
              </w:rPr>
              <w:t>Safe</w:t>
            </w:r>
            <w:proofErr w:type="spellEnd"/>
            <w:r w:rsidR="00D97E93" w:rsidRPr="00F25000">
              <w:rPr>
                <w:rFonts w:ascii="Times New Roman" w:hAnsi="Times New Roman" w:cs="Times New Roman"/>
              </w:rPr>
              <w:t>.</w:t>
            </w:r>
          </w:p>
          <w:p w14:paraId="5C5E2DF0" w14:textId="77777777" w:rsidR="00D97E93" w:rsidRPr="00F25000" w:rsidRDefault="00D97E93" w:rsidP="00154EAC">
            <w:pPr>
              <w:spacing w:line="259" w:lineRule="auto"/>
              <w:rPr>
                <w:rFonts w:ascii="Times New Roman" w:hAnsi="Times New Roman" w:cs="Times New Roman"/>
              </w:rPr>
            </w:pPr>
            <w:r w:rsidRPr="00F25000">
              <w:rPr>
                <w:rFonts w:ascii="Times New Roman" w:hAnsi="Times New Roman" w:cs="Times New Roman"/>
              </w:rPr>
              <w:t>Projekta ietvaros tika:</w:t>
            </w:r>
          </w:p>
          <w:p w14:paraId="24153604" w14:textId="5EE4EC44"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veikti plānotie iepirkumi visā plānošanas periodā un iegādāti tehniskie palīglīdzekļi VP kapacitātes uzlabošanai </w:t>
            </w:r>
            <w:proofErr w:type="spellStart"/>
            <w:r w:rsidRPr="00683084">
              <w:rPr>
                <w:rFonts w:ascii="Times New Roman" w:hAnsi="Times New Roman" w:cs="Times New Roman"/>
                <w:bCs/>
                <w:iCs/>
              </w:rPr>
              <w:t>kibernoziedzības</w:t>
            </w:r>
            <w:proofErr w:type="spellEnd"/>
            <w:r w:rsidRPr="00683084">
              <w:rPr>
                <w:rFonts w:ascii="Times New Roman" w:hAnsi="Times New Roman" w:cs="Times New Roman"/>
                <w:bCs/>
                <w:iCs/>
              </w:rPr>
              <w:t xml:space="preserve"> apkarošanā un pierādījumu fiksēšanā. Ar specializēto tehniku ir nodrošināti visi Latvijas reģioni, ar atsevišķām iekārtām informācijas izgūšanai no mobilajām ierīcēm ir aprīkot visi V</w:t>
            </w:r>
            <w:r w:rsidR="00683084">
              <w:rPr>
                <w:rFonts w:ascii="Times New Roman" w:hAnsi="Times New Roman" w:cs="Times New Roman"/>
                <w:bCs/>
                <w:iCs/>
              </w:rPr>
              <w:t>P</w:t>
            </w:r>
            <w:r w:rsidRPr="00683084">
              <w:rPr>
                <w:rFonts w:ascii="Times New Roman" w:hAnsi="Times New Roman" w:cs="Times New Roman"/>
                <w:bCs/>
                <w:iCs/>
              </w:rPr>
              <w:t xml:space="preserve"> iecirkņi;</w:t>
            </w:r>
          </w:p>
          <w:p w14:paraId="5CC60B85" w14:textId="77777777"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organizētas apmācības VP amatpersonām darbam ar jauno specializēto tehniku </w:t>
            </w:r>
            <w:proofErr w:type="spellStart"/>
            <w:r w:rsidRPr="00683084">
              <w:rPr>
                <w:rFonts w:ascii="Times New Roman" w:hAnsi="Times New Roman" w:cs="Times New Roman"/>
                <w:bCs/>
                <w:iCs/>
              </w:rPr>
              <w:t>infotehniskajām</w:t>
            </w:r>
            <w:proofErr w:type="spellEnd"/>
            <w:r w:rsidRPr="00683084">
              <w:rPr>
                <w:rFonts w:ascii="Times New Roman" w:hAnsi="Times New Roman" w:cs="Times New Roman"/>
                <w:bCs/>
                <w:iCs/>
              </w:rPr>
              <w:t xml:space="preserve"> apskatēm. Organizētas mācības 100 nepilngadīgo lietu inspektoriem par </w:t>
            </w:r>
            <w:proofErr w:type="spellStart"/>
            <w:r w:rsidRPr="00683084">
              <w:rPr>
                <w:rFonts w:ascii="Times New Roman" w:hAnsi="Times New Roman" w:cs="Times New Roman"/>
                <w:bCs/>
                <w:iCs/>
              </w:rPr>
              <w:t>kiberjomas</w:t>
            </w:r>
            <w:proofErr w:type="spellEnd"/>
            <w:r w:rsidRPr="00683084">
              <w:rPr>
                <w:rFonts w:ascii="Times New Roman" w:hAnsi="Times New Roman" w:cs="Times New Roman"/>
                <w:bCs/>
                <w:iCs/>
              </w:rPr>
              <w:t xml:space="preserve"> aktualitātēm un papildināto VP mobilo aplikāciju “Mana drošība”. Izveidota kampaņa projekta ietvaros papildinātās aplikācijas “Mana drošība” popularizēšanai Latvijas reģionos. Organizētas kriminālpolicijas darbinieku mācības darbam ar “</w:t>
            </w:r>
            <w:proofErr w:type="spellStart"/>
            <w:r w:rsidRPr="00683084">
              <w:rPr>
                <w:rFonts w:ascii="Times New Roman" w:hAnsi="Times New Roman" w:cs="Times New Roman"/>
                <w:bCs/>
                <w:iCs/>
              </w:rPr>
              <w:t>EnCaseForensic</w:t>
            </w:r>
            <w:proofErr w:type="spellEnd"/>
            <w:r w:rsidRPr="00683084">
              <w:rPr>
                <w:rFonts w:ascii="Times New Roman" w:hAnsi="Times New Roman" w:cs="Times New Roman"/>
                <w:bCs/>
                <w:iCs/>
              </w:rPr>
              <w:t>” programmatūru;</w:t>
            </w:r>
          </w:p>
          <w:p w14:paraId="34B4E5E1" w14:textId="2ADF7CBC"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projekta ietvaros trīs VP amatpersonas tika nosūtītas speciālajām apmācībām pie </w:t>
            </w:r>
            <w:proofErr w:type="spellStart"/>
            <w:r w:rsidRPr="00683084">
              <w:rPr>
                <w:rFonts w:ascii="Times New Roman" w:hAnsi="Times New Roman" w:cs="Times New Roman"/>
                <w:bCs/>
                <w:iCs/>
              </w:rPr>
              <w:t>infotehnisko</w:t>
            </w:r>
            <w:proofErr w:type="spellEnd"/>
            <w:r w:rsidRPr="00683084">
              <w:rPr>
                <w:rFonts w:ascii="Times New Roman" w:hAnsi="Times New Roman" w:cs="Times New Roman"/>
                <w:bCs/>
                <w:iCs/>
              </w:rPr>
              <w:t xml:space="preserve"> apskašu pr</w:t>
            </w:r>
            <w:r w:rsidR="00683084">
              <w:rPr>
                <w:rFonts w:ascii="Times New Roman" w:hAnsi="Times New Roman" w:cs="Times New Roman"/>
                <w:bCs/>
                <w:iCs/>
              </w:rPr>
              <w:t xml:space="preserve">ogrammnodrošinājuma ražotāja </w:t>
            </w:r>
            <w:r w:rsidRPr="00683084">
              <w:rPr>
                <w:rFonts w:ascii="Times New Roman" w:hAnsi="Times New Roman" w:cs="Times New Roman"/>
                <w:bCs/>
                <w:iCs/>
              </w:rPr>
              <w:t>Lielbritānij</w:t>
            </w:r>
            <w:r w:rsidR="00683084">
              <w:rPr>
                <w:rFonts w:ascii="Times New Roman" w:hAnsi="Times New Roman" w:cs="Times New Roman"/>
                <w:bCs/>
                <w:iCs/>
              </w:rPr>
              <w:t>ā</w:t>
            </w:r>
            <w:r w:rsidRPr="00683084">
              <w:rPr>
                <w:rFonts w:ascii="Times New Roman" w:hAnsi="Times New Roman" w:cs="Times New Roman"/>
                <w:bCs/>
                <w:iCs/>
              </w:rPr>
              <w:t xml:space="preserve">, </w:t>
            </w:r>
            <w:proofErr w:type="gramStart"/>
            <w:r w:rsidRPr="00683084">
              <w:rPr>
                <w:rFonts w:ascii="Times New Roman" w:hAnsi="Times New Roman" w:cs="Times New Roman"/>
                <w:bCs/>
                <w:iCs/>
              </w:rPr>
              <w:t>ar mērķi ievērot</w:t>
            </w:r>
            <w:proofErr w:type="gramEnd"/>
            <w:r w:rsidRPr="00683084">
              <w:rPr>
                <w:rFonts w:ascii="Times New Roman" w:hAnsi="Times New Roman" w:cs="Times New Roman"/>
                <w:bCs/>
                <w:iCs/>
              </w:rPr>
              <w:t xml:space="preserve"> l</w:t>
            </w:r>
            <w:r w:rsidR="00683084">
              <w:rPr>
                <w:rFonts w:ascii="Times New Roman" w:hAnsi="Times New Roman" w:cs="Times New Roman"/>
                <w:bCs/>
                <w:iCs/>
              </w:rPr>
              <w:t xml:space="preserve">abo praksi </w:t>
            </w:r>
            <w:r w:rsidRPr="00683084">
              <w:rPr>
                <w:rFonts w:ascii="Times New Roman" w:hAnsi="Times New Roman" w:cs="Times New Roman"/>
                <w:bCs/>
                <w:iCs/>
              </w:rPr>
              <w:t>un vēlāk apmācīt Latvijā pārējās kriminālpolicijas amatpersonas, kuras v</w:t>
            </w:r>
            <w:r w:rsidR="00683084">
              <w:rPr>
                <w:rFonts w:ascii="Times New Roman" w:hAnsi="Times New Roman" w:cs="Times New Roman"/>
                <w:bCs/>
                <w:iCs/>
              </w:rPr>
              <w:t xml:space="preserve">eiks </w:t>
            </w:r>
            <w:proofErr w:type="spellStart"/>
            <w:r w:rsidR="00683084">
              <w:rPr>
                <w:rFonts w:ascii="Times New Roman" w:hAnsi="Times New Roman" w:cs="Times New Roman"/>
                <w:bCs/>
                <w:iCs/>
              </w:rPr>
              <w:t>infotehniskās</w:t>
            </w:r>
            <w:proofErr w:type="spellEnd"/>
            <w:r w:rsidR="00683084">
              <w:rPr>
                <w:rFonts w:ascii="Times New Roman" w:hAnsi="Times New Roman" w:cs="Times New Roman"/>
                <w:bCs/>
                <w:iCs/>
              </w:rPr>
              <w:t xml:space="preserve"> apskates;</w:t>
            </w:r>
          </w:p>
          <w:p w14:paraId="1AE3A62F" w14:textId="167C790F"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sagatavots un vadīts tematiskais pasākums sarunu festivālā “LAMPA” par </w:t>
            </w:r>
            <w:proofErr w:type="spellStart"/>
            <w:r w:rsidRPr="00683084">
              <w:rPr>
                <w:rFonts w:ascii="Times New Roman" w:hAnsi="Times New Roman" w:cs="Times New Roman"/>
                <w:bCs/>
                <w:iCs/>
              </w:rPr>
              <w:t>kibernoziedzības</w:t>
            </w:r>
            <w:proofErr w:type="spellEnd"/>
            <w:r w:rsidRPr="00683084">
              <w:rPr>
                <w:rFonts w:ascii="Times New Roman" w:hAnsi="Times New Roman" w:cs="Times New Roman"/>
                <w:bCs/>
                <w:iCs/>
              </w:rPr>
              <w:t xml:space="preserve"> </w:t>
            </w:r>
            <w:proofErr w:type="spellStart"/>
            <w:r w:rsidRPr="00683084">
              <w:rPr>
                <w:rFonts w:ascii="Times New Roman" w:hAnsi="Times New Roman" w:cs="Times New Roman"/>
                <w:bCs/>
                <w:iCs/>
              </w:rPr>
              <w:t>prevenciju</w:t>
            </w:r>
            <w:proofErr w:type="spellEnd"/>
            <w:r w:rsidRPr="00683084">
              <w:rPr>
                <w:rFonts w:ascii="Times New Roman" w:hAnsi="Times New Roman" w:cs="Times New Roman"/>
                <w:bCs/>
                <w:iCs/>
              </w:rPr>
              <w:t xml:space="preserve"> iedzīvotājiem (2018.</w:t>
            </w:r>
            <w:r w:rsidR="00D147E8" w:rsidRPr="00683084">
              <w:rPr>
                <w:rFonts w:ascii="Times New Roman" w:hAnsi="Times New Roman" w:cs="Times New Roman"/>
                <w:bCs/>
                <w:iCs/>
              </w:rPr>
              <w:t> </w:t>
            </w:r>
            <w:r w:rsidRPr="00683084">
              <w:rPr>
                <w:rFonts w:ascii="Times New Roman" w:hAnsi="Times New Roman" w:cs="Times New Roman"/>
                <w:bCs/>
                <w:iCs/>
              </w:rPr>
              <w:t>gada jūnijā);</w:t>
            </w:r>
          </w:p>
          <w:p w14:paraId="2A6B0A74" w14:textId="00B30EF4"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nodrošinātas visu trīs posmu mācības 3 Valsts policijas pārstāvjiem Apvienotajā Karalistē darbam ar jaunāko “</w:t>
            </w:r>
            <w:proofErr w:type="spellStart"/>
            <w:r w:rsidRPr="00683084">
              <w:rPr>
                <w:rFonts w:ascii="Times New Roman" w:hAnsi="Times New Roman" w:cs="Times New Roman"/>
                <w:bCs/>
                <w:iCs/>
              </w:rPr>
              <w:t>EnCase</w:t>
            </w:r>
            <w:proofErr w:type="spellEnd"/>
            <w:r w:rsidRPr="00683084">
              <w:rPr>
                <w:rFonts w:ascii="Times New Roman" w:hAnsi="Times New Roman" w:cs="Times New Roman"/>
                <w:bCs/>
                <w:iCs/>
              </w:rPr>
              <w:t xml:space="preserve"> </w:t>
            </w:r>
            <w:proofErr w:type="spellStart"/>
            <w:r w:rsidRPr="00683084">
              <w:rPr>
                <w:rFonts w:ascii="Times New Roman" w:hAnsi="Times New Roman" w:cs="Times New Roman"/>
                <w:bCs/>
                <w:iCs/>
              </w:rPr>
              <w:t>Forensic</w:t>
            </w:r>
            <w:proofErr w:type="spellEnd"/>
            <w:r w:rsidRPr="00683084">
              <w:rPr>
                <w:rFonts w:ascii="Times New Roman" w:hAnsi="Times New Roman" w:cs="Times New Roman"/>
                <w:bCs/>
                <w:iCs/>
              </w:rPr>
              <w:t xml:space="preserve">” programmatūru. Nodrošinātas VP kriminālpolicijas 100 darbinieku </w:t>
            </w:r>
            <w:r w:rsidR="00683084" w:rsidRPr="00683084">
              <w:rPr>
                <w:rFonts w:ascii="Times New Roman" w:hAnsi="Times New Roman" w:cs="Times New Roman"/>
                <w:bCs/>
                <w:iCs/>
              </w:rPr>
              <w:t>tālāk apmācības</w:t>
            </w:r>
            <w:r w:rsidRPr="00683084">
              <w:rPr>
                <w:rFonts w:ascii="Times New Roman" w:hAnsi="Times New Roman" w:cs="Times New Roman"/>
                <w:bCs/>
                <w:iCs/>
              </w:rPr>
              <w:t xml:space="preserve"> darbam ar “</w:t>
            </w:r>
            <w:proofErr w:type="spellStart"/>
            <w:r w:rsidRPr="00683084">
              <w:rPr>
                <w:rFonts w:ascii="Times New Roman" w:hAnsi="Times New Roman" w:cs="Times New Roman"/>
                <w:bCs/>
                <w:iCs/>
              </w:rPr>
              <w:t>EnCase</w:t>
            </w:r>
            <w:proofErr w:type="spellEnd"/>
            <w:r w:rsidRPr="00683084">
              <w:rPr>
                <w:rFonts w:ascii="Times New Roman" w:hAnsi="Times New Roman" w:cs="Times New Roman"/>
                <w:bCs/>
                <w:iCs/>
              </w:rPr>
              <w:t xml:space="preserve"> </w:t>
            </w:r>
            <w:proofErr w:type="spellStart"/>
            <w:r w:rsidRPr="00683084">
              <w:rPr>
                <w:rFonts w:ascii="Times New Roman" w:hAnsi="Times New Roman" w:cs="Times New Roman"/>
                <w:bCs/>
                <w:iCs/>
              </w:rPr>
              <w:t>Forensic</w:t>
            </w:r>
            <w:proofErr w:type="spellEnd"/>
            <w:r w:rsidRPr="00683084">
              <w:rPr>
                <w:rFonts w:ascii="Times New Roman" w:hAnsi="Times New Roman" w:cs="Times New Roman"/>
                <w:bCs/>
                <w:iCs/>
              </w:rPr>
              <w:t>” programmatūru;</w:t>
            </w:r>
          </w:p>
          <w:p w14:paraId="677CD283" w14:textId="77777777" w:rsidR="00D97E93" w:rsidRPr="00683084" w:rsidRDefault="00D97E93" w:rsidP="00683084">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nodrošināta VP pārstāvju dalība Eiropola </w:t>
            </w:r>
            <w:proofErr w:type="spellStart"/>
            <w:r w:rsidRPr="00683084">
              <w:rPr>
                <w:rFonts w:ascii="Times New Roman" w:hAnsi="Times New Roman" w:cs="Times New Roman"/>
                <w:bCs/>
                <w:iCs/>
              </w:rPr>
              <w:t>Kibernoziedzības</w:t>
            </w:r>
            <w:proofErr w:type="spellEnd"/>
            <w:r w:rsidRPr="00683084">
              <w:rPr>
                <w:rFonts w:ascii="Times New Roman" w:hAnsi="Times New Roman" w:cs="Times New Roman"/>
                <w:bCs/>
                <w:iCs/>
              </w:rPr>
              <w:t xml:space="preserve"> apkarošanas un </w:t>
            </w:r>
            <w:proofErr w:type="spellStart"/>
            <w:r w:rsidRPr="00683084">
              <w:rPr>
                <w:rFonts w:ascii="Times New Roman" w:hAnsi="Times New Roman" w:cs="Times New Roman"/>
                <w:bCs/>
                <w:iCs/>
              </w:rPr>
              <w:t>prevencijas</w:t>
            </w:r>
            <w:proofErr w:type="spellEnd"/>
            <w:r w:rsidRPr="00683084">
              <w:rPr>
                <w:rFonts w:ascii="Times New Roman" w:hAnsi="Times New Roman" w:cs="Times New Roman"/>
                <w:bCs/>
                <w:iCs/>
              </w:rPr>
              <w:t xml:space="preserve"> tīklā, kur tiek koordinētas aktivitātes iedzīvotāju informēšanai Eiropas Savienības līmenī;</w:t>
            </w:r>
          </w:p>
          <w:p w14:paraId="460FDCD5" w14:textId="77777777" w:rsidR="00A11142" w:rsidRDefault="00D97E93" w:rsidP="00A11142">
            <w:pPr>
              <w:numPr>
                <w:ilvl w:val="0"/>
                <w:numId w:val="11"/>
              </w:numPr>
              <w:spacing w:line="259" w:lineRule="auto"/>
              <w:ind w:left="600"/>
              <w:jc w:val="both"/>
              <w:rPr>
                <w:rFonts w:ascii="Times New Roman" w:hAnsi="Times New Roman" w:cs="Times New Roman"/>
                <w:bCs/>
                <w:iCs/>
              </w:rPr>
            </w:pPr>
            <w:r w:rsidRPr="00683084">
              <w:rPr>
                <w:rFonts w:ascii="Times New Roman" w:hAnsi="Times New Roman" w:cs="Times New Roman"/>
                <w:bCs/>
                <w:iCs/>
              </w:rPr>
              <w:t xml:space="preserve">veikts iepirkums par projektā plānoto mēdiju kampaņas īstenošanu </w:t>
            </w:r>
            <w:proofErr w:type="spellStart"/>
            <w:r w:rsidRPr="00683084">
              <w:rPr>
                <w:rFonts w:ascii="Times New Roman" w:hAnsi="Times New Roman" w:cs="Times New Roman"/>
                <w:bCs/>
                <w:iCs/>
              </w:rPr>
              <w:t>Kibernoziedzības</w:t>
            </w:r>
            <w:proofErr w:type="spellEnd"/>
            <w:r w:rsidRPr="00683084">
              <w:rPr>
                <w:rFonts w:ascii="Times New Roman" w:hAnsi="Times New Roman" w:cs="Times New Roman"/>
                <w:bCs/>
                <w:iCs/>
              </w:rPr>
              <w:t xml:space="preserve"> </w:t>
            </w:r>
            <w:proofErr w:type="spellStart"/>
            <w:r w:rsidRPr="00683084">
              <w:rPr>
                <w:rFonts w:ascii="Times New Roman" w:hAnsi="Times New Roman" w:cs="Times New Roman"/>
                <w:bCs/>
                <w:iCs/>
              </w:rPr>
              <w:t>prevencijas</w:t>
            </w:r>
            <w:proofErr w:type="spellEnd"/>
            <w:r w:rsidRPr="00683084">
              <w:rPr>
                <w:rFonts w:ascii="Times New Roman" w:hAnsi="Times New Roman" w:cs="Times New Roman"/>
                <w:bCs/>
                <w:iCs/>
              </w:rPr>
              <w:t xml:space="preserve"> jomā. Noslēgts līgums un apstiprināta mediju kampaņas koncepcija. Īstenota </w:t>
            </w:r>
            <w:proofErr w:type="spellStart"/>
            <w:r w:rsidRPr="00683084">
              <w:rPr>
                <w:rFonts w:ascii="Times New Roman" w:hAnsi="Times New Roman" w:cs="Times New Roman"/>
                <w:bCs/>
                <w:iCs/>
              </w:rPr>
              <w:t>prevencijas</w:t>
            </w:r>
            <w:proofErr w:type="spellEnd"/>
            <w:r w:rsidRPr="00683084">
              <w:rPr>
                <w:rFonts w:ascii="Times New Roman" w:hAnsi="Times New Roman" w:cs="Times New Roman"/>
                <w:bCs/>
                <w:iCs/>
              </w:rPr>
              <w:t xml:space="preserve"> ka</w:t>
            </w:r>
            <w:r w:rsidR="00A11142">
              <w:rPr>
                <w:rFonts w:ascii="Times New Roman" w:hAnsi="Times New Roman" w:cs="Times New Roman"/>
                <w:bCs/>
                <w:iCs/>
              </w:rPr>
              <w:t xml:space="preserve">mpaņa "Nedalies ar Svešinieku!". </w:t>
            </w:r>
            <w:r w:rsidRPr="00A11142">
              <w:rPr>
                <w:rFonts w:ascii="Times New Roman" w:hAnsi="Times New Roman" w:cs="Times New Roman"/>
                <w:bCs/>
              </w:rPr>
              <w:t>Tika izmantoti gan sociālo tīklu risinājumi, gan sabiedriskās attiecības, gan pirkta reklāma, divu mēn</w:t>
            </w:r>
            <w:r w:rsidR="00A11142" w:rsidRPr="00A11142">
              <w:rPr>
                <w:rFonts w:ascii="Times New Roman" w:hAnsi="Times New Roman" w:cs="Times New Roman"/>
                <w:bCs/>
              </w:rPr>
              <w:t xml:space="preserve">ešu laikā nodrošinot 5 429 111 </w:t>
            </w:r>
            <w:r w:rsidRPr="00A11142">
              <w:rPr>
                <w:rFonts w:ascii="Times New Roman" w:hAnsi="Times New Roman" w:cs="Times New Roman"/>
                <w:bCs/>
              </w:rPr>
              <w:t>kontaktu sasniedzamību, tā pārliecinoši nodrošinot iepirkumā minēto 300 000 sasniegto unikālo Latvijas iedzīvotāju;</w:t>
            </w:r>
          </w:p>
          <w:p w14:paraId="31078F73" w14:textId="2ECCE7F9" w:rsidR="00D97E93" w:rsidRPr="00A11142" w:rsidRDefault="00D97E93" w:rsidP="00A11142">
            <w:pPr>
              <w:numPr>
                <w:ilvl w:val="0"/>
                <w:numId w:val="11"/>
              </w:numPr>
              <w:spacing w:line="259" w:lineRule="auto"/>
              <w:ind w:left="600"/>
              <w:jc w:val="both"/>
              <w:rPr>
                <w:rFonts w:ascii="Times New Roman" w:hAnsi="Times New Roman" w:cs="Times New Roman"/>
                <w:bCs/>
                <w:iCs/>
              </w:rPr>
            </w:pPr>
            <w:r w:rsidRPr="00A11142">
              <w:rPr>
                <w:rFonts w:ascii="Times New Roman" w:hAnsi="Times New Roman" w:cs="Times New Roman"/>
                <w:bCs/>
              </w:rPr>
              <w:t>organizēta starptautiskā konference "</w:t>
            </w:r>
            <w:proofErr w:type="spellStart"/>
            <w:r w:rsidRPr="00A11142">
              <w:rPr>
                <w:rFonts w:ascii="Times New Roman" w:hAnsi="Times New Roman" w:cs="Times New Roman"/>
                <w:bCs/>
              </w:rPr>
              <w:t>Kibernoziedzības</w:t>
            </w:r>
            <w:proofErr w:type="spellEnd"/>
            <w:r w:rsidRPr="00A11142">
              <w:rPr>
                <w:rFonts w:ascii="Times New Roman" w:hAnsi="Times New Roman" w:cs="Times New Roman"/>
                <w:bCs/>
              </w:rPr>
              <w:t xml:space="preserve"> </w:t>
            </w:r>
            <w:proofErr w:type="spellStart"/>
            <w:r w:rsidRPr="00A11142">
              <w:rPr>
                <w:rFonts w:ascii="Times New Roman" w:hAnsi="Times New Roman" w:cs="Times New Roman"/>
                <w:bCs/>
              </w:rPr>
              <w:t>prevencija</w:t>
            </w:r>
            <w:proofErr w:type="spellEnd"/>
            <w:r w:rsidRPr="00A11142">
              <w:rPr>
                <w:rFonts w:ascii="Times New Roman" w:hAnsi="Times New Roman" w:cs="Times New Roman"/>
                <w:bCs/>
              </w:rPr>
              <w:t xml:space="preserve"> un apkarošana", kas notika Rīgā, Ie</w:t>
            </w:r>
            <w:r w:rsidR="00D147E8" w:rsidRPr="00A11142">
              <w:rPr>
                <w:rFonts w:ascii="Times New Roman" w:hAnsi="Times New Roman" w:cs="Times New Roman"/>
                <w:bCs/>
              </w:rPr>
              <w:t>M</w:t>
            </w:r>
            <w:r w:rsidRPr="00A11142">
              <w:rPr>
                <w:rFonts w:ascii="Times New Roman" w:hAnsi="Times New Roman" w:cs="Times New Roman"/>
                <w:bCs/>
              </w:rPr>
              <w:t xml:space="preserve"> konferenču centrā no 2018.</w:t>
            </w:r>
            <w:r w:rsidR="00416E09">
              <w:rPr>
                <w:rFonts w:ascii="Times New Roman" w:hAnsi="Times New Roman" w:cs="Times New Roman"/>
                <w:bCs/>
              </w:rPr>
              <w:t> gada 21. </w:t>
            </w:r>
            <w:r w:rsidRPr="00A11142">
              <w:rPr>
                <w:rFonts w:ascii="Times New Roman" w:hAnsi="Times New Roman" w:cs="Times New Roman"/>
                <w:bCs/>
              </w:rPr>
              <w:t>līdz 22.</w:t>
            </w:r>
            <w:r w:rsidR="00D147E8" w:rsidRPr="00A11142">
              <w:rPr>
                <w:rFonts w:ascii="Times New Roman" w:hAnsi="Times New Roman" w:cs="Times New Roman"/>
                <w:bCs/>
              </w:rPr>
              <w:t> </w:t>
            </w:r>
            <w:r w:rsidRPr="00A11142">
              <w:rPr>
                <w:rFonts w:ascii="Times New Roman" w:hAnsi="Times New Roman" w:cs="Times New Roman"/>
                <w:bCs/>
              </w:rPr>
              <w:t>novembrim.</w:t>
            </w:r>
          </w:p>
        </w:tc>
      </w:tr>
      <w:tr w:rsidR="00642987" w:rsidRPr="00D3055C" w14:paraId="178E8B56" w14:textId="77777777" w:rsidTr="008B4A9B">
        <w:tc>
          <w:tcPr>
            <w:tcW w:w="571" w:type="dxa"/>
            <w:vMerge w:val="restart"/>
          </w:tcPr>
          <w:p w14:paraId="603ED3A4" w14:textId="483FC6D2" w:rsidR="00642987" w:rsidRPr="00D3055C" w:rsidRDefault="00642987" w:rsidP="00154EAC">
            <w:pPr>
              <w:rPr>
                <w:rFonts w:ascii="Times New Roman" w:hAnsi="Times New Roman" w:cs="Times New Roman"/>
              </w:rPr>
            </w:pPr>
            <w:r w:rsidRPr="00D3055C">
              <w:rPr>
                <w:rFonts w:ascii="Times New Roman" w:hAnsi="Times New Roman" w:cs="Times New Roman"/>
              </w:rPr>
              <w:t>2.2.</w:t>
            </w:r>
          </w:p>
        </w:tc>
        <w:tc>
          <w:tcPr>
            <w:tcW w:w="2542" w:type="dxa"/>
            <w:shd w:val="clear" w:color="auto" w:fill="auto"/>
          </w:tcPr>
          <w:p w14:paraId="654A1910" w14:textId="48F9CB1E" w:rsidR="00642987" w:rsidRPr="00D3055C" w:rsidRDefault="00642987" w:rsidP="00154EAC">
            <w:pPr>
              <w:rPr>
                <w:rFonts w:ascii="Times New Roman" w:hAnsi="Times New Roman" w:cs="Times New Roman"/>
              </w:rPr>
            </w:pPr>
            <w:r w:rsidRPr="00D3055C">
              <w:rPr>
                <w:rFonts w:ascii="Times New Roman" w:hAnsi="Times New Roman" w:cs="Times New Roman"/>
              </w:rPr>
              <w:t xml:space="preserve"> Kiberdrošībā lietoto terminu definīciju izstrāde latviešu valodā</w:t>
            </w:r>
          </w:p>
        </w:tc>
        <w:tc>
          <w:tcPr>
            <w:tcW w:w="992" w:type="dxa"/>
            <w:shd w:val="clear" w:color="auto" w:fill="auto"/>
          </w:tcPr>
          <w:p w14:paraId="66B05686" w14:textId="3F0B0916" w:rsidR="00642987" w:rsidRPr="00D3055C" w:rsidRDefault="00642987" w:rsidP="00154EAC">
            <w:pPr>
              <w:rPr>
                <w:rFonts w:ascii="Times New Roman" w:hAnsi="Times New Roman" w:cs="Times New Roman"/>
              </w:rPr>
            </w:pPr>
            <w:r w:rsidRPr="00D3055C">
              <w:rPr>
                <w:rFonts w:ascii="Times New Roman" w:hAnsi="Times New Roman" w:cs="Times New Roman"/>
              </w:rPr>
              <w:t>2015.</w:t>
            </w:r>
            <w:r w:rsidR="00385631">
              <w:rPr>
                <w:rFonts w:ascii="Times New Roman" w:hAnsi="Times New Roman" w:cs="Times New Roman"/>
              </w:rPr>
              <w:t> </w:t>
            </w:r>
            <w:r w:rsidRPr="00D3055C">
              <w:rPr>
                <w:rFonts w:ascii="Times New Roman" w:hAnsi="Times New Roman" w:cs="Times New Roman"/>
              </w:rPr>
              <w:t>g. 3.</w:t>
            </w:r>
            <w:r w:rsidR="00385631">
              <w:rPr>
                <w:rFonts w:ascii="Times New Roman" w:hAnsi="Times New Roman" w:cs="Times New Roman"/>
              </w:rPr>
              <w:t> </w:t>
            </w:r>
            <w:r w:rsidRPr="00D3055C">
              <w:rPr>
                <w:rFonts w:ascii="Times New Roman" w:hAnsi="Times New Roman" w:cs="Times New Roman"/>
              </w:rPr>
              <w:t>cet.</w:t>
            </w:r>
          </w:p>
        </w:tc>
        <w:tc>
          <w:tcPr>
            <w:tcW w:w="1275" w:type="dxa"/>
            <w:shd w:val="clear" w:color="auto" w:fill="auto"/>
          </w:tcPr>
          <w:p w14:paraId="15F4391C" w14:textId="2D2F9A3C" w:rsidR="00642987" w:rsidRPr="00D3055C" w:rsidRDefault="00642987" w:rsidP="00154EAC">
            <w:pPr>
              <w:rPr>
                <w:rFonts w:ascii="Times New Roman" w:hAnsi="Times New Roman" w:cs="Times New Roman"/>
              </w:rPr>
            </w:pPr>
            <w:r w:rsidRPr="00D3055C">
              <w:rPr>
                <w:rFonts w:ascii="Times New Roman" w:hAnsi="Times New Roman" w:cs="Times New Roman"/>
              </w:rPr>
              <w:t>IZM</w:t>
            </w:r>
          </w:p>
        </w:tc>
        <w:tc>
          <w:tcPr>
            <w:tcW w:w="1416" w:type="dxa"/>
            <w:shd w:val="clear" w:color="auto" w:fill="auto"/>
          </w:tcPr>
          <w:p w14:paraId="163CB003" w14:textId="77777777" w:rsidR="00642987" w:rsidRPr="00D3055C" w:rsidRDefault="00642987" w:rsidP="00154EAC">
            <w:pPr>
              <w:rPr>
                <w:rFonts w:ascii="Times New Roman" w:hAnsi="Times New Roman" w:cs="Times New Roman"/>
              </w:rPr>
            </w:pPr>
            <w:r w:rsidRPr="00D3055C">
              <w:rPr>
                <w:rFonts w:ascii="Times New Roman" w:hAnsi="Times New Roman" w:cs="Times New Roman"/>
              </w:rPr>
              <w:t>VVC,</w:t>
            </w:r>
          </w:p>
          <w:p w14:paraId="553FA643" w14:textId="3139301E" w:rsidR="00642987" w:rsidRPr="00D3055C" w:rsidRDefault="00642987" w:rsidP="00154EAC">
            <w:pPr>
              <w:rPr>
                <w:rFonts w:ascii="Times New Roman" w:hAnsi="Times New Roman" w:cs="Times New Roman"/>
              </w:rPr>
            </w:pPr>
            <w:r w:rsidRPr="00D3055C">
              <w:rPr>
                <w:rFonts w:ascii="Times New Roman" w:hAnsi="Times New Roman" w:cs="Times New Roman"/>
              </w:rPr>
              <w:t>LZA TK</w:t>
            </w:r>
          </w:p>
        </w:tc>
        <w:tc>
          <w:tcPr>
            <w:tcW w:w="3811" w:type="dxa"/>
            <w:shd w:val="clear" w:color="auto" w:fill="auto"/>
          </w:tcPr>
          <w:p w14:paraId="05DA2FEF" w14:textId="79F7BE3F" w:rsidR="00642987" w:rsidRPr="00D3055C" w:rsidRDefault="00642987" w:rsidP="00154EAC">
            <w:pPr>
              <w:rPr>
                <w:rFonts w:ascii="Times New Roman" w:hAnsi="Times New Roman" w:cs="Times New Roman"/>
                <w:u w:val="single"/>
              </w:rPr>
            </w:pPr>
            <w:r w:rsidRPr="00D3055C">
              <w:rPr>
                <w:rFonts w:ascii="Times New Roman" w:hAnsi="Times New Roman" w:cs="Times New Roman"/>
              </w:rPr>
              <w:t>Papildus nepieciešamais valsts budžeta finansējums – 4 000 EUR</w:t>
            </w:r>
          </w:p>
        </w:tc>
        <w:tc>
          <w:tcPr>
            <w:tcW w:w="3249" w:type="dxa"/>
            <w:shd w:val="clear" w:color="auto" w:fill="auto"/>
          </w:tcPr>
          <w:p w14:paraId="1E6DA444" w14:textId="1DE3B3AF" w:rsidR="00642987" w:rsidRPr="00D3055C" w:rsidRDefault="000B66CD" w:rsidP="00154EAC">
            <w:pPr>
              <w:rPr>
                <w:rFonts w:ascii="Times New Roman" w:hAnsi="Times New Roman" w:cs="Times New Roman"/>
              </w:rPr>
            </w:pPr>
            <w:r w:rsidRPr="00D3055C">
              <w:rPr>
                <w:rFonts w:ascii="Times New Roman" w:hAnsi="Times New Roman" w:cs="Times New Roman"/>
              </w:rPr>
              <w:t>Finansējums nav piešķirts</w:t>
            </w:r>
          </w:p>
        </w:tc>
        <w:tc>
          <w:tcPr>
            <w:tcW w:w="1879" w:type="dxa"/>
            <w:shd w:val="clear" w:color="auto" w:fill="FFFFFF" w:themeFill="background1"/>
          </w:tcPr>
          <w:p w14:paraId="6F438045" w14:textId="35A0649B" w:rsidR="00642987" w:rsidRPr="00D3055C" w:rsidRDefault="004655F5" w:rsidP="00154EAC">
            <w:pPr>
              <w:rPr>
                <w:rFonts w:ascii="Times New Roman" w:hAnsi="Times New Roman" w:cs="Times New Roman"/>
              </w:rPr>
            </w:pPr>
            <w:r>
              <w:rPr>
                <w:rFonts w:ascii="Times New Roman" w:hAnsi="Times New Roman" w:cs="Times New Roman"/>
              </w:rPr>
              <w:t>Nav izpildīts</w:t>
            </w:r>
          </w:p>
        </w:tc>
      </w:tr>
      <w:tr w:rsidR="00642987" w:rsidRPr="00D3055C" w14:paraId="5CE839BE" w14:textId="77777777" w:rsidTr="008B4A9B">
        <w:tc>
          <w:tcPr>
            <w:tcW w:w="571" w:type="dxa"/>
            <w:vMerge/>
          </w:tcPr>
          <w:p w14:paraId="3E53B9EA" w14:textId="77777777" w:rsidR="00642987" w:rsidRPr="00D3055C" w:rsidRDefault="00642987" w:rsidP="00154EAC">
            <w:pPr>
              <w:rPr>
                <w:rFonts w:ascii="Times New Roman" w:hAnsi="Times New Roman" w:cs="Times New Roman"/>
              </w:rPr>
            </w:pPr>
          </w:p>
        </w:tc>
        <w:tc>
          <w:tcPr>
            <w:tcW w:w="15164" w:type="dxa"/>
            <w:gridSpan w:val="7"/>
          </w:tcPr>
          <w:p w14:paraId="48ED7B8D" w14:textId="472916D8" w:rsidR="00642987"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642987" w:rsidRPr="00D3055C">
              <w:rPr>
                <w:rFonts w:ascii="Times New Roman" w:hAnsi="Times New Roman" w:cs="Times New Roman"/>
                <w:b/>
              </w:rPr>
              <w:t>par uzdevuma vai pasākuma izpildi un tās gaitā konstatētajiem izaicinājumiem</w:t>
            </w:r>
          </w:p>
        </w:tc>
      </w:tr>
      <w:tr w:rsidR="00642987" w:rsidRPr="00D3055C" w14:paraId="178CEF9F" w14:textId="77777777" w:rsidTr="008B4A9B">
        <w:tc>
          <w:tcPr>
            <w:tcW w:w="571" w:type="dxa"/>
            <w:vMerge/>
          </w:tcPr>
          <w:p w14:paraId="4C332C2E" w14:textId="77777777" w:rsidR="00642987" w:rsidRPr="00D3055C" w:rsidRDefault="00642987" w:rsidP="00154EAC">
            <w:pPr>
              <w:rPr>
                <w:rFonts w:ascii="Times New Roman" w:hAnsi="Times New Roman" w:cs="Times New Roman"/>
              </w:rPr>
            </w:pPr>
          </w:p>
        </w:tc>
        <w:tc>
          <w:tcPr>
            <w:tcW w:w="15164" w:type="dxa"/>
            <w:gridSpan w:val="7"/>
          </w:tcPr>
          <w:p w14:paraId="6031773F" w14:textId="30EA6493" w:rsidR="00642987" w:rsidRPr="00D3055C" w:rsidRDefault="00642987" w:rsidP="00154EAC">
            <w:pPr>
              <w:rPr>
                <w:rFonts w:ascii="Times New Roman" w:hAnsi="Times New Roman" w:cs="Times New Roman"/>
              </w:rPr>
            </w:pPr>
            <w:r w:rsidRPr="00D3055C">
              <w:rPr>
                <w:rFonts w:ascii="Times New Roman" w:hAnsi="Times New Roman" w:cs="Times New Roman"/>
              </w:rPr>
              <w:t>Uzdevuma izpildei nav piešķirts nepieciešamais finansējums.</w:t>
            </w:r>
          </w:p>
        </w:tc>
      </w:tr>
      <w:tr w:rsidR="00085530" w:rsidRPr="00D3055C" w14:paraId="4255F08B" w14:textId="77777777" w:rsidTr="008B4A9B">
        <w:tc>
          <w:tcPr>
            <w:tcW w:w="571" w:type="dxa"/>
            <w:vMerge w:val="restart"/>
          </w:tcPr>
          <w:p w14:paraId="3EAD6C6F" w14:textId="337817A1" w:rsidR="00085530" w:rsidRPr="00D3055C" w:rsidRDefault="00085530" w:rsidP="00085530">
            <w:pPr>
              <w:rPr>
                <w:rFonts w:ascii="Times New Roman" w:hAnsi="Times New Roman" w:cs="Times New Roman"/>
              </w:rPr>
            </w:pPr>
            <w:r w:rsidRPr="00D3055C">
              <w:rPr>
                <w:rFonts w:ascii="Times New Roman" w:hAnsi="Times New Roman" w:cs="Times New Roman"/>
              </w:rPr>
              <w:t>2.3.</w:t>
            </w:r>
          </w:p>
        </w:tc>
        <w:tc>
          <w:tcPr>
            <w:tcW w:w="2542" w:type="dxa"/>
          </w:tcPr>
          <w:p w14:paraId="1E25B492" w14:textId="2195EA39" w:rsidR="00085530" w:rsidRPr="00D3055C" w:rsidRDefault="00085530" w:rsidP="00085530">
            <w:pPr>
              <w:rPr>
                <w:rFonts w:ascii="Times New Roman" w:hAnsi="Times New Roman" w:cs="Times New Roman"/>
              </w:rPr>
            </w:pPr>
            <w:r w:rsidRPr="00D3055C">
              <w:rPr>
                <w:rFonts w:ascii="Times New Roman" w:hAnsi="Times New Roman" w:cs="Times New Roman"/>
              </w:rPr>
              <w:t>Eiropas Parlamenta un Padomes direktīvas 2013/40/ES par uzbrukumiem informācijas sistēmām, un ar kuru aizstāj Padomes pamatlēmumu 2005/222/TI, pārņemšana</w:t>
            </w:r>
          </w:p>
        </w:tc>
        <w:tc>
          <w:tcPr>
            <w:tcW w:w="992" w:type="dxa"/>
          </w:tcPr>
          <w:p w14:paraId="278CFB24" w14:textId="2820C7D6" w:rsidR="00085530" w:rsidRPr="00D3055C" w:rsidRDefault="00085530" w:rsidP="00085530">
            <w:pPr>
              <w:rPr>
                <w:rFonts w:ascii="Times New Roman" w:hAnsi="Times New Roman" w:cs="Times New Roman"/>
              </w:rPr>
            </w:pPr>
            <w:r w:rsidRPr="00D3055C">
              <w:rPr>
                <w:rFonts w:ascii="Times New Roman" w:hAnsi="Times New Roman" w:cs="Times New Roman"/>
              </w:rPr>
              <w:t>2015.</w:t>
            </w:r>
            <w:r w:rsidR="00385631">
              <w:rPr>
                <w:rFonts w:ascii="Times New Roman" w:hAnsi="Times New Roman" w:cs="Times New Roman"/>
              </w:rPr>
              <w:t> </w:t>
            </w:r>
            <w:r w:rsidRPr="00D3055C">
              <w:rPr>
                <w:rFonts w:ascii="Times New Roman" w:hAnsi="Times New Roman" w:cs="Times New Roman"/>
              </w:rPr>
              <w:t>g. 3.</w:t>
            </w:r>
            <w:r w:rsidR="00385631">
              <w:rPr>
                <w:rFonts w:ascii="Times New Roman" w:hAnsi="Times New Roman" w:cs="Times New Roman"/>
              </w:rPr>
              <w:t> </w:t>
            </w:r>
            <w:r w:rsidRPr="00D3055C">
              <w:rPr>
                <w:rFonts w:ascii="Times New Roman" w:hAnsi="Times New Roman" w:cs="Times New Roman"/>
              </w:rPr>
              <w:t>cet.</w:t>
            </w:r>
          </w:p>
        </w:tc>
        <w:tc>
          <w:tcPr>
            <w:tcW w:w="1275" w:type="dxa"/>
          </w:tcPr>
          <w:p w14:paraId="668B4D19" w14:textId="65B68CEA" w:rsidR="00085530" w:rsidRPr="00D3055C" w:rsidRDefault="00085530" w:rsidP="00085530">
            <w:pPr>
              <w:rPr>
                <w:rFonts w:ascii="Times New Roman" w:hAnsi="Times New Roman" w:cs="Times New Roman"/>
              </w:rPr>
            </w:pPr>
            <w:r w:rsidRPr="00D3055C">
              <w:rPr>
                <w:rFonts w:ascii="Times New Roman" w:hAnsi="Times New Roman" w:cs="Times New Roman"/>
              </w:rPr>
              <w:t>TM</w:t>
            </w:r>
          </w:p>
        </w:tc>
        <w:tc>
          <w:tcPr>
            <w:tcW w:w="1416" w:type="dxa"/>
          </w:tcPr>
          <w:p w14:paraId="09199AB1" w14:textId="304BAA1F" w:rsidR="00085530" w:rsidRPr="00D3055C" w:rsidRDefault="00085530" w:rsidP="00085530">
            <w:pPr>
              <w:rPr>
                <w:rFonts w:ascii="Times New Roman" w:hAnsi="Times New Roman" w:cs="Times New Roman"/>
              </w:rPr>
            </w:pPr>
            <w:r w:rsidRPr="00D3055C">
              <w:rPr>
                <w:rFonts w:ascii="Times New Roman" w:hAnsi="Times New Roman" w:cs="Times New Roman"/>
              </w:rPr>
              <w:t>VP, citas iesaistītās institūcijas</w:t>
            </w:r>
          </w:p>
        </w:tc>
        <w:tc>
          <w:tcPr>
            <w:tcW w:w="3811" w:type="dxa"/>
          </w:tcPr>
          <w:p w14:paraId="36502D47" w14:textId="61CA43F2" w:rsidR="00085530" w:rsidRPr="00D3055C" w:rsidRDefault="00085530" w:rsidP="00085530">
            <w:pPr>
              <w:rPr>
                <w:rFonts w:ascii="Times New Roman" w:hAnsi="Times New Roman" w:cs="Times New Roman"/>
                <w:u w:val="single"/>
              </w:rPr>
            </w:pPr>
            <w:r w:rsidRPr="00D3055C">
              <w:rPr>
                <w:rFonts w:ascii="Times New Roman" w:hAnsi="Times New Roman" w:cs="Times New Roman"/>
              </w:rPr>
              <w:t>Likumā par valsts budžetu kārtējam gadam paredzētie finanšu līdzekļi</w:t>
            </w:r>
          </w:p>
        </w:tc>
        <w:tc>
          <w:tcPr>
            <w:tcW w:w="3249" w:type="dxa"/>
          </w:tcPr>
          <w:p w14:paraId="3CE5C061" w14:textId="1F7F9351" w:rsidR="00085530" w:rsidRPr="00D3055C" w:rsidRDefault="000B66CD" w:rsidP="00085530">
            <w:pPr>
              <w:rPr>
                <w:rFonts w:ascii="Times New Roman" w:hAnsi="Times New Roman" w:cs="Times New Roman"/>
                <w:u w:val="single"/>
              </w:rPr>
            </w:pPr>
            <w:r w:rsidRPr="00D3055C">
              <w:rPr>
                <w:rFonts w:ascii="Times New Roman" w:hAnsi="Times New Roman" w:cs="Times New Roman"/>
              </w:rPr>
              <w:t>Likumā par valsts budžetu kārtējam gadam paredzētie finanšu līdzekļi</w:t>
            </w:r>
          </w:p>
        </w:tc>
        <w:tc>
          <w:tcPr>
            <w:tcW w:w="1879" w:type="dxa"/>
          </w:tcPr>
          <w:p w14:paraId="55121CEF" w14:textId="62A9B935" w:rsidR="00085530" w:rsidRPr="009C4E7D" w:rsidRDefault="009C4E7D" w:rsidP="009C4E7D">
            <w:pPr>
              <w:rPr>
                <w:rFonts w:ascii="Times New Roman" w:hAnsi="Times New Roman" w:cs="Times New Roman"/>
              </w:rPr>
            </w:pPr>
            <w:r w:rsidRPr="009C4E7D">
              <w:rPr>
                <w:rFonts w:ascii="Times New Roman" w:hAnsi="Times New Roman" w:cs="Times New Roman"/>
              </w:rPr>
              <w:t>Izpildīts</w:t>
            </w:r>
          </w:p>
        </w:tc>
      </w:tr>
      <w:tr w:rsidR="00642987" w:rsidRPr="00D3055C" w14:paraId="29E5C5DE" w14:textId="77777777" w:rsidTr="008B4A9B">
        <w:tc>
          <w:tcPr>
            <w:tcW w:w="571" w:type="dxa"/>
            <w:vMerge/>
          </w:tcPr>
          <w:p w14:paraId="40BEC411" w14:textId="77777777" w:rsidR="00642987" w:rsidRPr="00D3055C" w:rsidRDefault="00642987" w:rsidP="00154EAC">
            <w:pPr>
              <w:rPr>
                <w:rFonts w:ascii="Times New Roman" w:hAnsi="Times New Roman" w:cs="Times New Roman"/>
              </w:rPr>
            </w:pPr>
          </w:p>
        </w:tc>
        <w:tc>
          <w:tcPr>
            <w:tcW w:w="15164" w:type="dxa"/>
            <w:gridSpan w:val="7"/>
          </w:tcPr>
          <w:p w14:paraId="57CFAD42" w14:textId="5972AF99" w:rsidR="00642987"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642987" w:rsidRPr="00D3055C">
              <w:rPr>
                <w:rFonts w:ascii="Times New Roman" w:hAnsi="Times New Roman" w:cs="Times New Roman"/>
                <w:b/>
              </w:rPr>
              <w:t>par uzdevuma vai pasākuma izpildi un tās gaitā konstatētajiem izaicinājumiem</w:t>
            </w:r>
          </w:p>
        </w:tc>
      </w:tr>
      <w:tr w:rsidR="00085530" w:rsidRPr="00D3055C" w14:paraId="19DE8E20" w14:textId="77777777" w:rsidTr="008B4A9B">
        <w:tc>
          <w:tcPr>
            <w:tcW w:w="571" w:type="dxa"/>
            <w:vMerge/>
          </w:tcPr>
          <w:p w14:paraId="2CC0556C" w14:textId="77777777" w:rsidR="00085530" w:rsidRPr="00D3055C" w:rsidRDefault="00085530" w:rsidP="00085530">
            <w:pPr>
              <w:rPr>
                <w:rFonts w:ascii="Times New Roman" w:hAnsi="Times New Roman" w:cs="Times New Roman"/>
              </w:rPr>
            </w:pPr>
          </w:p>
        </w:tc>
        <w:tc>
          <w:tcPr>
            <w:tcW w:w="15164" w:type="dxa"/>
            <w:gridSpan w:val="7"/>
          </w:tcPr>
          <w:p w14:paraId="44B3370C" w14:textId="405CB512" w:rsidR="00085530" w:rsidRPr="00D3055C" w:rsidRDefault="00085530" w:rsidP="00385631">
            <w:pPr>
              <w:jc w:val="both"/>
              <w:rPr>
                <w:rFonts w:ascii="Times New Roman" w:hAnsi="Times New Roman" w:cs="Times New Roman"/>
              </w:rPr>
            </w:pPr>
            <w:r w:rsidRPr="00D3055C">
              <w:rPr>
                <w:rFonts w:ascii="Times New Roman" w:hAnsi="Times New Roman" w:cs="Times New Roman"/>
              </w:rPr>
              <w:t>Latvija ir veikusi visus nepieciešamos pasākumus, lai nacionālajos tiesību aktos ieviestu Eiropas Parlamenta un Padomes 2013.</w:t>
            </w:r>
            <w:r w:rsidR="00D147E8">
              <w:rPr>
                <w:rFonts w:ascii="Times New Roman" w:hAnsi="Times New Roman" w:cs="Times New Roman"/>
              </w:rPr>
              <w:t> </w:t>
            </w:r>
            <w:r w:rsidRPr="00D3055C">
              <w:rPr>
                <w:rFonts w:ascii="Times New Roman" w:hAnsi="Times New Roman" w:cs="Times New Roman"/>
              </w:rPr>
              <w:t>gada 12.</w:t>
            </w:r>
            <w:r w:rsidR="00D147E8">
              <w:rPr>
                <w:rFonts w:ascii="Times New Roman" w:hAnsi="Times New Roman" w:cs="Times New Roman"/>
              </w:rPr>
              <w:t> </w:t>
            </w:r>
            <w:r w:rsidRPr="00D3055C">
              <w:rPr>
                <w:rFonts w:ascii="Times New Roman" w:hAnsi="Times New Roman" w:cs="Times New Roman"/>
              </w:rPr>
              <w:t>augusta direktīvu 2013/40/ES par uzbrukumiem informācijas sistēmām, un ar kuru aizstāj Padomes Pamatlēmumu 2005/222/TI (turpmāk – direktīva). Direktīvas pārņemšanas termiņš ir 2015.</w:t>
            </w:r>
            <w:r w:rsidR="00D147E8">
              <w:rPr>
                <w:rFonts w:ascii="Times New Roman" w:hAnsi="Times New Roman" w:cs="Times New Roman"/>
              </w:rPr>
              <w:t> </w:t>
            </w:r>
            <w:r w:rsidRPr="00D3055C">
              <w:rPr>
                <w:rFonts w:ascii="Times New Roman" w:hAnsi="Times New Roman" w:cs="Times New Roman"/>
              </w:rPr>
              <w:t>gada 4.</w:t>
            </w:r>
            <w:r w:rsidR="00D147E8">
              <w:rPr>
                <w:rFonts w:ascii="Times New Roman" w:hAnsi="Times New Roman" w:cs="Times New Roman"/>
              </w:rPr>
              <w:t> </w:t>
            </w:r>
            <w:r w:rsidRPr="00D3055C">
              <w:rPr>
                <w:rFonts w:ascii="Times New Roman" w:hAnsi="Times New Roman" w:cs="Times New Roman"/>
              </w:rPr>
              <w:t>septembris.</w:t>
            </w:r>
          </w:p>
          <w:p w14:paraId="2A53AC5D" w14:textId="0F188C71" w:rsidR="00085530" w:rsidRPr="00D3055C" w:rsidRDefault="00085530" w:rsidP="00385631">
            <w:pPr>
              <w:jc w:val="both"/>
              <w:rPr>
                <w:rFonts w:ascii="Times New Roman" w:hAnsi="Times New Roman" w:cs="Times New Roman"/>
              </w:rPr>
            </w:pPr>
            <w:r w:rsidRPr="00D3055C">
              <w:rPr>
                <w:rFonts w:ascii="Times New Roman" w:hAnsi="Times New Roman" w:cs="Times New Roman"/>
              </w:rPr>
              <w:t>Atbilstīgi Direktīvas 16.</w:t>
            </w:r>
            <w:r w:rsidR="00385631">
              <w:rPr>
                <w:rFonts w:ascii="Times New Roman" w:hAnsi="Times New Roman" w:cs="Times New Roman"/>
              </w:rPr>
              <w:t> </w:t>
            </w:r>
            <w:r w:rsidRPr="00D3055C">
              <w:rPr>
                <w:rFonts w:ascii="Times New Roman" w:hAnsi="Times New Roman" w:cs="Times New Roman"/>
              </w:rPr>
              <w:t>panta 2.</w:t>
            </w:r>
            <w:r w:rsidR="00385631">
              <w:rPr>
                <w:rFonts w:ascii="Times New Roman" w:hAnsi="Times New Roman" w:cs="Times New Roman"/>
              </w:rPr>
              <w:t> </w:t>
            </w:r>
            <w:r w:rsidRPr="00D3055C">
              <w:rPr>
                <w:rFonts w:ascii="Times New Roman" w:hAnsi="Times New Roman" w:cs="Times New Roman"/>
              </w:rPr>
              <w:t xml:space="preserve">punktam, kas paredz, ka dalībvalstis nosūta </w:t>
            </w:r>
            <w:r w:rsidR="00385631">
              <w:rPr>
                <w:rFonts w:ascii="Times New Roman" w:hAnsi="Times New Roman" w:cs="Times New Roman"/>
              </w:rPr>
              <w:t>E</w:t>
            </w:r>
            <w:r w:rsidRPr="00D3055C">
              <w:rPr>
                <w:rFonts w:ascii="Times New Roman" w:hAnsi="Times New Roman" w:cs="Times New Roman"/>
              </w:rPr>
              <w:t>K to pasākumu tekstu, ar kuriem to tiesību aktos transponē pienākumus, kas tām uzlikti saskaņā ar šo direktīvu, informējam, ka Latvijā ar 2014.</w:t>
            </w:r>
            <w:r w:rsidR="00D147E8">
              <w:rPr>
                <w:rFonts w:ascii="Times New Roman" w:hAnsi="Times New Roman" w:cs="Times New Roman"/>
              </w:rPr>
              <w:t> </w:t>
            </w:r>
            <w:r w:rsidRPr="00D3055C">
              <w:rPr>
                <w:rFonts w:ascii="Times New Roman" w:hAnsi="Times New Roman" w:cs="Times New Roman"/>
              </w:rPr>
              <w:t>gada 15.</w:t>
            </w:r>
            <w:r w:rsidR="00D147E8">
              <w:rPr>
                <w:rFonts w:ascii="Times New Roman" w:hAnsi="Times New Roman" w:cs="Times New Roman"/>
              </w:rPr>
              <w:t> </w:t>
            </w:r>
            <w:r w:rsidRPr="00D3055C">
              <w:rPr>
                <w:rFonts w:ascii="Times New Roman" w:hAnsi="Times New Roman" w:cs="Times New Roman"/>
              </w:rPr>
              <w:t>septembra likumu „Grozījumi Kri</w:t>
            </w:r>
            <w:r w:rsidR="00603597">
              <w:rPr>
                <w:rFonts w:ascii="Times New Roman" w:hAnsi="Times New Roman" w:cs="Times New Roman"/>
              </w:rPr>
              <w:t xml:space="preserve">mināllikumā”, kas stājās spēkā </w:t>
            </w:r>
            <w:r w:rsidRPr="00D3055C">
              <w:rPr>
                <w:rFonts w:ascii="Times New Roman" w:hAnsi="Times New Roman" w:cs="Times New Roman"/>
              </w:rPr>
              <w:t>2015.</w:t>
            </w:r>
            <w:r w:rsidR="00385631">
              <w:rPr>
                <w:rFonts w:ascii="Times New Roman" w:hAnsi="Times New Roman" w:cs="Times New Roman"/>
              </w:rPr>
              <w:t> </w:t>
            </w:r>
            <w:r w:rsidRPr="00D3055C">
              <w:rPr>
                <w:rFonts w:ascii="Times New Roman" w:hAnsi="Times New Roman" w:cs="Times New Roman"/>
              </w:rPr>
              <w:t>gada 29.</w:t>
            </w:r>
            <w:r w:rsidR="00385631">
              <w:rPr>
                <w:rFonts w:ascii="Times New Roman" w:hAnsi="Times New Roman" w:cs="Times New Roman"/>
              </w:rPr>
              <w:t> </w:t>
            </w:r>
            <w:r w:rsidRPr="00D3055C">
              <w:rPr>
                <w:rFonts w:ascii="Times New Roman" w:hAnsi="Times New Roman" w:cs="Times New Roman"/>
              </w:rPr>
              <w:t>oktobrī, ir izdarīti nepieciešamie grozījumi Krimināllikuma 144., 241., 243. un 244.</w:t>
            </w:r>
            <w:r w:rsidR="00603597">
              <w:rPr>
                <w:rFonts w:ascii="Times New Roman" w:hAnsi="Times New Roman" w:cs="Times New Roman"/>
              </w:rPr>
              <w:t> </w:t>
            </w:r>
            <w:r w:rsidRPr="00D3055C">
              <w:rPr>
                <w:rFonts w:ascii="Times New Roman" w:hAnsi="Times New Roman" w:cs="Times New Roman"/>
              </w:rPr>
              <w:t>pantā, lai pilnībā nodrošinātu Krimināllikuma atbilstību direktīvas prasībām.</w:t>
            </w:r>
          </w:p>
          <w:p w14:paraId="119A7C54" w14:textId="570D3915" w:rsidR="00085530" w:rsidRPr="00D3055C" w:rsidRDefault="00085530" w:rsidP="00385631">
            <w:pPr>
              <w:jc w:val="both"/>
              <w:rPr>
                <w:rFonts w:ascii="Times New Roman" w:hAnsi="Times New Roman" w:cs="Times New Roman"/>
              </w:rPr>
            </w:pPr>
            <w:r w:rsidRPr="00D3055C">
              <w:rPr>
                <w:rFonts w:ascii="Times New Roman" w:hAnsi="Times New Roman" w:cs="Times New Roman"/>
              </w:rPr>
              <w:t>Papildus informējam, ka ar M</w:t>
            </w:r>
            <w:r w:rsidR="00D147E8">
              <w:rPr>
                <w:rFonts w:ascii="Times New Roman" w:hAnsi="Times New Roman" w:cs="Times New Roman"/>
              </w:rPr>
              <w:t>K</w:t>
            </w:r>
            <w:r w:rsidRPr="00D3055C">
              <w:rPr>
                <w:rFonts w:ascii="Times New Roman" w:hAnsi="Times New Roman" w:cs="Times New Roman"/>
              </w:rPr>
              <w:t xml:space="preserve"> 2014.</w:t>
            </w:r>
            <w:r w:rsidR="00D147E8">
              <w:rPr>
                <w:rFonts w:ascii="Times New Roman" w:hAnsi="Times New Roman" w:cs="Times New Roman"/>
              </w:rPr>
              <w:t> </w:t>
            </w:r>
            <w:r w:rsidRPr="00D3055C">
              <w:rPr>
                <w:rFonts w:ascii="Times New Roman" w:hAnsi="Times New Roman" w:cs="Times New Roman"/>
              </w:rPr>
              <w:t>gada 6.</w:t>
            </w:r>
            <w:r w:rsidR="00D147E8">
              <w:rPr>
                <w:rFonts w:ascii="Times New Roman" w:hAnsi="Times New Roman" w:cs="Times New Roman"/>
              </w:rPr>
              <w:t> </w:t>
            </w:r>
            <w:r w:rsidRPr="00D3055C">
              <w:rPr>
                <w:rFonts w:ascii="Times New Roman" w:hAnsi="Times New Roman" w:cs="Times New Roman"/>
              </w:rPr>
              <w:t>augusta rīkojumu Nr.</w:t>
            </w:r>
            <w:r w:rsidR="00603597">
              <w:rPr>
                <w:rFonts w:ascii="Times New Roman" w:hAnsi="Times New Roman" w:cs="Times New Roman"/>
              </w:rPr>
              <w:t> 416 </w:t>
            </w:r>
            <w:r w:rsidRPr="00D3055C">
              <w:rPr>
                <w:rFonts w:ascii="Times New Roman" w:hAnsi="Times New Roman" w:cs="Times New Roman"/>
              </w:rPr>
              <w:t>„</w:t>
            </w:r>
            <w:proofErr w:type="gramStart"/>
            <w:r w:rsidRPr="00D3055C">
              <w:rPr>
                <w:rFonts w:ascii="Times New Roman" w:hAnsi="Times New Roman" w:cs="Times New Roman"/>
              </w:rPr>
              <w:t>Par Eiropas Parlamenta un Padomes</w:t>
            </w:r>
            <w:proofErr w:type="gramEnd"/>
            <w:r w:rsidRPr="00D3055C">
              <w:rPr>
                <w:rFonts w:ascii="Times New Roman" w:hAnsi="Times New Roman" w:cs="Times New Roman"/>
              </w:rPr>
              <w:t xml:space="preserve"> Direktīvā 2013/40/ES (2013.</w:t>
            </w:r>
            <w:r w:rsidR="00385631">
              <w:rPr>
                <w:rFonts w:ascii="Times New Roman" w:hAnsi="Times New Roman" w:cs="Times New Roman"/>
              </w:rPr>
              <w:t> </w:t>
            </w:r>
            <w:r w:rsidRPr="00D3055C">
              <w:rPr>
                <w:rFonts w:ascii="Times New Roman" w:hAnsi="Times New Roman" w:cs="Times New Roman"/>
              </w:rPr>
              <w:t>gada 12.</w:t>
            </w:r>
            <w:r w:rsidR="00385631">
              <w:rPr>
                <w:rFonts w:ascii="Times New Roman" w:hAnsi="Times New Roman" w:cs="Times New Roman"/>
              </w:rPr>
              <w:t> </w:t>
            </w:r>
            <w:r w:rsidRPr="00D3055C">
              <w:rPr>
                <w:rFonts w:ascii="Times New Roman" w:hAnsi="Times New Roman" w:cs="Times New Roman"/>
              </w:rPr>
              <w:t>augusts) par uzbrukumiem informācijas sistēmām, un ar kuru aizstāj Padomes Pamatlēmumu 2005/222/TI, paredzētā kontaktpunkta noteikšanu” V</w:t>
            </w:r>
            <w:r w:rsidR="009E099E">
              <w:rPr>
                <w:rFonts w:ascii="Times New Roman" w:hAnsi="Times New Roman" w:cs="Times New Roman"/>
              </w:rPr>
              <w:t>P</w:t>
            </w:r>
            <w:r w:rsidRPr="00D3055C">
              <w:rPr>
                <w:rFonts w:ascii="Times New Roman" w:hAnsi="Times New Roman" w:cs="Times New Roman"/>
              </w:rPr>
              <w:t xml:space="preserve"> ir noteikta par kontaktpunktu direktīvas 13.</w:t>
            </w:r>
            <w:r w:rsidR="00385631">
              <w:rPr>
                <w:rFonts w:ascii="Times New Roman" w:hAnsi="Times New Roman" w:cs="Times New Roman"/>
              </w:rPr>
              <w:t> </w:t>
            </w:r>
            <w:r w:rsidRPr="00D3055C">
              <w:rPr>
                <w:rFonts w:ascii="Times New Roman" w:hAnsi="Times New Roman" w:cs="Times New Roman"/>
              </w:rPr>
              <w:t>pantā paredzētās informācijas apmaiņai. Savukārt, direktīvas 14.</w:t>
            </w:r>
            <w:r w:rsidR="00385631">
              <w:rPr>
                <w:rFonts w:ascii="Times New Roman" w:hAnsi="Times New Roman" w:cs="Times New Roman"/>
              </w:rPr>
              <w:t> </w:t>
            </w:r>
            <w:r w:rsidRPr="00D3055C">
              <w:rPr>
                <w:rFonts w:ascii="Times New Roman" w:hAnsi="Times New Roman" w:cs="Times New Roman"/>
              </w:rPr>
              <w:t>panta prasības par statistikas datu apkopošanu tiek nodrošinātas ar Sodu reģistra likumā, M</w:t>
            </w:r>
            <w:r w:rsidR="009E099E">
              <w:rPr>
                <w:rFonts w:ascii="Times New Roman" w:hAnsi="Times New Roman" w:cs="Times New Roman"/>
              </w:rPr>
              <w:t>K</w:t>
            </w:r>
            <w:r w:rsidRPr="00D3055C">
              <w:rPr>
                <w:rFonts w:ascii="Times New Roman" w:hAnsi="Times New Roman" w:cs="Times New Roman"/>
              </w:rPr>
              <w:t xml:space="preserve"> 2010.</w:t>
            </w:r>
            <w:r w:rsidR="0090509E">
              <w:rPr>
                <w:rFonts w:ascii="Times New Roman" w:hAnsi="Times New Roman" w:cs="Times New Roman"/>
              </w:rPr>
              <w:t> </w:t>
            </w:r>
            <w:r w:rsidRPr="00D3055C">
              <w:rPr>
                <w:rFonts w:ascii="Times New Roman" w:hAnsi="Times New Roman" w:cs="Times New Roman"/>
              </w:rPr>
              <w:t>gada 14.</w:t>
            </w:r>
            <w:r w:rsidR="0090509E">
              <w:rPr>
                <w:rFonts w:ascii="Times New Roman" w:hAnsi="Times New Roman" w:cs="Times New Roman"/>
              </w:rPr>
              <w:t> </w:t>
            </w:r>
            <w:r w:rsidRPr="00D3055C">
              <w:rPr>
                <w:rFonts w:ascii="Times New Roman" w:hAnsi="Times New Roman" w:cs="Times New Roman"/>
              </w:rPr>
              <w:t>septembra noteikumos Nr.</w:t>
            </w:r>
            <w:r w:rsidR="00385631">
              <w:rPr>
                <w:rFonts w:ascii="Times New Roman" w:hAnsi="Times New Roman" w:cs="Times New Roman"/>
              </w:rPr>
              <w:t> </w:t>
            </w:r>
            <w:r w:rsidRPr="00D3055C">
              <w:rPr>
                <w:rFonts w:ascii="Times New Roman" w:hAnsi="Times New Roman" w:cs="Times New Roman"/>
              </w:rPr>
              <w:t>850 „Kriminālprocesa informācijas sistēmas noteikumi” un M</w:t>
            </w:r>
            <w:r w:rsidR="009E099E">
              <w:rPr>
                <w:rFonts w:ascii="Times New Roman" w:hAnsi="Times New Roman" w:cs="Times New Roman"/>
              </w:rPr>
              <w:t>K</w:t>
            </w:r>
            <w:r w:rsidRPr="00D3055C">
              <w:rPr>
                <w:rFonts w:ascii="Times New Roman" w:hAnsi="Times New Roman" w:cs="Times New Roman"/>
              </w:rPr>
              <w:t xml:space="preserve"> 2007.</w:t>
            </w:r>
            <w:r w:rsidR="00385631">
              <w:rPr>
                <w:rFonts w:ascii="Times New Roman" w:hAnsi="Times New Roman" w:cs="Times New Roman"/>
              </w:rPr>
              <w:t> </w:t>
            </w:r>
            <w:r w:rsidRPr="00D3055C">
              <w:rPr>
                <w:rFonts w:ascii="Times New Roman" w:hAnsi="Times New Roman" w:cs="Times New Roman"/>
              </w:rPr>
              <w:t>gada 28.</w:t>
            </w:r>
            <w:r w:rsidR="00385631">
              <w:rPr>
                <w:rFonts w:ascii="Times New Roman" w:hAnsi="Times New Roman" w:cs="Times New Roman"/>
              </w:rPr>
              <w:t> </w:t>
            </w:r>
            <w:r w:rsidRPr="00D3055C">
              <w:rPr>
                <w:rFonts w:ascii="Times New Roman" w:hAnsi="Times New Roman" w:cs="Times New Roman"/>
              </w:rPr>
              <w:t>augusta noteikumos Nr.</w:t>
            </w:r>
            <w:r w:rsidR="00385631">
              <w:rPr>
                <w:rFonts w:ascii="Times New Roman" w:hAnsi="Times New Roman" w:cs="Times New Roman"/>
              </w:rPr>
              <w:t> </w:t>
            </w:r>
            <w:r w:rsidR="00603597">
              <w:rPr>
                <w:rFonts w:ascii="Times New Roman" w:hAnsi="Times New Roman" w:cs="Times New Roman"/>
              </w:rPr>
              <w:t>582 </w:t>
            </w:r>
            <w:r w:rsidRPr="00D3055C">
              <w:rPr>
                <w:rFonts w:ascii="Times New Roman" w:hAnsi="Times New Roman" w:cs="Times New Roman"/>
              </w:rPr>
              <w:t>„Noteikumi par tiesu informatīvās sistēmas uzturēšanas un izmantošanas kārtību un minimālo iekļaujamās informācijas apjomu” paredzēto tiesisko regulējumu.</w:t>
            </w:r>
          </w:p>
        </w:tc>
      </w:tr>
      <w:tr w:rsidR="00CE2F42" w:rsidRPr="00D3055C" w14:paraId="40A47355" w14:textId="77777777" w:rsidTr="008B4A9B">
        <w:tc>
          <w:tcPr>
            <w:tcW w:w="571" w:type="dxa"/>
            <w:vMerge w:val="restart"/>
          </w:tcPr>
          <w:p w14:paraId="7CCC8DED" w14:textId="77777777" w:rsidR="00CE2F42" w:rsidRPr="00D3055C" w:rsidRDefault="00CE2F42" w:rsidP="00CE2F42">
            <w:pPr>
              <w:spacing w:after="160" w:line="259" w:lineRule="auto"/>
              <w:rPr>
                <w:rFonts w:ascii="Times New Roman" w:hAnsi="Times New Roman" w:cs="Times New Roman"/>
              </w:rPr>
            </w:pPr>
            <w:r w:rsidRPr="00D3055C">
              <w:rPr>
                <w:rFonts w:ascii="Times New Roman" w:hAnsi="Times New Roman" w:cs="Times New Roman"/>
              </w:rPr>
              <w:t>2.4.</w:t>
            </w:r>
          </w:p>
        </w:tc>
        <w:tc>
          <w:tcPr>
            <w:tcW w:w="2542" w:type="dxa"/>
          </w:tcPr>
          <w:p w14:paraId="4E6DC9BD" w14:textId="77777777" w:rsidR="00CE2F42" w:rsidRPr="00D3055C" w:rsidRDefault="00CE2F42" w:rsidP="00CE2F42">
            <w:pPr>
              <w:spacing w:after="160" w:line="259" w:lineRule="auto"/>
              <w:rPr>
                <w:rFonts w:ascii="Times New Roman" w:hAnsi="Times New Roman" w:cs="Times New Roman"/>
              </w:rPr>
            </w:pPr>
            <w:r w:rsidRPr="00D3055C">
              <w:rPr>
                <w:rFonts w:ascii="Times New Roman" w:hAnsi="Times New Roman" w:cs="Times New Roman"/>
              </w:rPr>
              <w:t>Policijas darbiniekiem, prokuroriem un tiesnešiem nepieciešamās apmācības identificēšana un īstenošana</w:t>
            </w:r>
          </w:p>
        </w:tc>
        <w:tc>
          <w:tcPr>
            <w:tcW w:w="992" w:type="dxa"/>
          </w:tcPr>
          <w:p w14:paraId="2DDE910E" w14:textId="76433FAB" w:rsidR="00CE2F42" w:rsidRPr="00D3055C" w:rsidRDefault="00EF4629" w:rsidP="00CE2F42">
            <w:pPr>
              <w:spacing w:after="160" w:line="259" w:lineRule="auto"/>
              <w:rPr>
                <w:rFonts w:ascii="Times New Roman" w:hAnsi="Times New Roman" w:cs="Times New Roman"/>
              </w:rPr>
            </w:pPr>
            <w:r>
              <w:rPr>
                <w:rFonts w:ascii="Times New Roman" w:hAnsi="Times New Roman" w:cs="Times New Roman"/>
              </w:rPr>
              <w:t>2018. g. 1. cet.</w:t>
            </w:r>
          </w:p>
        </w:tc>
        <w:tc>
          <w:tcPr>
            <w:tcW w:w="1275" w:type="dxa"/>
          </w:tcPr>
          <w:p w14:paraId="26CDCD05" w14:textId="744CA435" w:rsidR="00CE2F42" w:rsidRPr="00D3055C" w:rsidRDefault="00BC28F1" w:rsidP="00BC28F1">
            <w:pPr>
              <w:spacing w:after="160" w:line="259" w:lineRule="auto"/>
              <w:rPr>
                <w:rFonts w:ascii="Times New Roman" w:hAnsi="Times New Roman" w:cs="Times New Roman"/>
              </w:rPr>
            </w:pPr>
            <w:r>
              <w:rPr>
                <w:rFonts w:ascii="Times New Roman" w:hAnsi="Times New Roman" w:cs="Times New Roman"/>
              </w:rPr>
              <w:t>TM</w:t>
            </w:r>
            <w:r w:rsidR="00CE2F42" w:rsidRPr="00D3055C">
              <w:rPr>
                <w:rFonts w:ascii="Times New Roman" w:hAnsi="Times New Roman" w:cs="Times New Roman"/>
              </w:rPr>
              <w:t>, V</w:t>
            </w:r>
            <w:r>
              <w:rPr>
                <w:rFonts w:ascii="Times New Roman" w:hAnsi="Times New Roman" w:cs="Times New Roman"/>
              </w:rPr>
              <w:t>P</w:t>
            </w:r>
          </w:p>
        </w:tc>
        <w:tc>
          <w:tcPr>
            <w:tcW w:w="1416" w:type="dxa"/>
          </w:tcPr>
          <w:p w14:paraId="403EFB21" w14:textId="77777777" w:rsidR="00CE2F42" w:rsidRPr="00D3055C" w:rsidRDefault="00CE2F42" w:rsidP="00CE2F42">
            <w:pPr>
              <w:spacing w:after="160" w:line="259" w:lineRule="auto"/>
              <w:rPr>
                <w:rFonts w:ascii="Times New Roman" w:hAnsi="Times New Roman" w:cs="Times New Roman"/>
              </w:rPr>
            </w:pPr>
            <w:r w:rsidRPr="00D3055C">
              <w:rPr>
                <w:rFonts w:ascii="Times New Roman" w:hAnsi="Times New Roman" w:cs="Times New Roman"/>
              </w:rPr>
              <w:t>ĢP</w:t>
            </w:r>
          </w:p>
        </w:tc>
        <w:tc>
          <w:tcPr>
            <w:tcW w:w="3811" w:type="dxa"/>
          </w:tcPr>
          <w:p w14:paraId="4B34F150" w14:textId="77777777" w:rsidR="00CE2F42" w:rsidRPr="00D3055C" w:rsidRDefault="00CE2F42" w:rsidP="00CE2F42">
            <w:pPr>
              <w:spacing w:after="160" w:line="259" w:lineRule="auto"/>
              <w:rPr>
                <w:rFonts w:ascii="Times New Roman" w:hAnsi="Times New Roman" w:cs="Times New Roman"/>
              </w:rPr>
            </w:pPr>
            <w:r w:rsidRPr="00D3055C">
              <w:rPr>
                <w:rFonts w:ascii="Times New Roman" w:hAnsi="Times New Roman" w:cs="Times New Roman"/>
              </w:rPr>
              <w:t>Policijas darbinieku, prokuroru un tiesnešu apmācības veicamas, pirms tam TM un VP vienojoties par apmācību jomām katrai no mērķa grupām, apmācību metodiku, nosakot apmācību īstenotāju. Uz tā pamata tiks izstrādāts detalizēts uzdevuma īstenošanas aprēķins</w:t>
            </w:r>
          </w:p>
        </w:tc>
        <w:tc>
          <w:tcPr>
            <w:tcW w:w="3249" w:type="dxa"/>
          </w:tcPr>
          <w:p w14:paraId="1E4708D2" w14:textId="69692D5D" w:rsidR="00CE2F42" w:rsidRPr="00C52032" w:rsidRDefault="00CE2F42" w:rsidP="00CE2F42">
            <w:pPr>
              <w:jc w:val="both"/>
              <w:rPr>
                <w:rFonts w:ascii="Times New Roman" w:eastAsia="Times New Roman" w:hAnsi="Times New Roman" w:cs="Times New Roman"/>
              </w:rPr>
            </w:pPr>
            <w:r w:rsidRPr="00C52032">
              <w:rPr>
                <w:rFonts w:ascii="Times New Roman" w:eastAsia="Times New Roman" w:hAnsi="Times New Roman" w:cs="Times New Roman"/>
              </w:rPr>
              <w:t xml:space="preserve">Kopējā samaksa </w:t>
            </w:r>
            <w:r w:rsidRPr="00C52032">
              <w:rPr>
                <w:rFonts w:ascii="Times New Roman" w:hAnsi="Times New Roman" w:cs="Times New Roman"/>
              </w:rPr>
              <w:t>SIA "</w:t>
            </w:r>
            <w:proofErr w:type="spellStart"/>
            <w:r w:rsidRPr="00C52032">
              <w:rPr>
                <w:rFonts w:ascii="Times New Roman" w:hAnsi="Times New Roman" w:cs="Times New Roman"/>
              </w:rPr>
              <w:t>Analytica</w:t>
            </w:r>
            <w:proofErr w:type="spellEnd"/>
            <w:r w:rsidRPr="00C52032">
              <w:rPr>
                <w:rFonts w:ascii="Times New Roman" w:hAnsi="Times New Roman" w:cs="Times New Roman"/>
              </w:rPr>
              <w:t>"</w:t>
            </w:r>
            <w:r w:rsidRPr="00C52032">
              <w:rPr>
                <w:rFonts w:ascii="Times New Roman" w:eastAsia="Times New Roman" w:hAnsi="Times New Roman" w:cs="Times New Roman"/>
              </w:rPr>
              <w:t xml:space="preserve"> par Pa</w:t>
            </w:r>
            <w:r w:rsidR="009171BB">
              <w:rPr>
                <w:rFonts w:ascii="Times New Roman" w:eastAsia="Times New Roman" w:hAnsi="Times New Roman" w:cs="Times New Roman"/>
              </w:rPr>
              <w:t>kalpojumu sniegšanu atbilstoši l</w:t>
            </w:r>
            <w:r w:rsidRPr="00C52032">
              <w:rPr>
                <w:rFonts w:ascii="Times New Roman" w:eastAsia="Times New Roman" w:hAnsi="Times New Roman" w:cs="Times New Roman"/>
              </w:rPr>
              <w:t>īg</w:t>
            </w:r>
            <w:r w:rsidR="00E353B9">
              <w:rPr>
                <w:rFonts w:ascii="Times New Roman" w:eastAsia="Times New Roman" w:hAnsi="Times New Roman" w:cs="Times New Roman"/>
              </w:rPr>
              <w:t>uma noteikumiem nepārsniegs 404</w:t>
            </w:r>
            <w:r w:rsidRPr="00C52032">
              <w:rPr>
                <w:rFonts w:ascii="Times New Roman" w:eastAsia="Times New Roman" w:hAnsi="Times New Roman" w:cs="Times New Roman"/>
              </w:rPr>
              <w:t>958,68 EUR (bez PVN). Izdevumi par mācībām 2018.</w:t>
            </w:r>
            <w:r w:rsidR="00E353B9">
              <w:rPr>
                <w:rFonts w:ascii="Times New Roman" w:eastAsia="Times New Roman" w:hAnsi="Times New Roman" w:cs="Times New Roman"/>
              </w:rPr>
              <w:t> gadā sastāda aptuveni 61</w:t>
            </w:r>
            <w:r w:rsidRPr="00C52032">
              <w:rPr>
                <w:rFonts w:ascii="Times New Roman" w:eastAsia="Times New Roman" w:hAnsi="Times New Roman" w:cs="Times New Roman"/>
              </w:rPr>
              <w:t>000 EUR.</w:t>
            </w:r>
          </w:p>
          <w:p w14:paraId="262A22FA" w14:textId="77777777" w:rsidR="00CE2F42" w:rsidRPr="00C52032" w:rsidRDefault="00CE2F42" w:rsidP="00CE2F42">
            <w:pPr>
              <w:jc w:val="both"/>
              <w:rPr>
                <w:rFonts w:ascii="Times New Roman" w:hAnsi="Times New Roman" w:cs="Times New Roman"/>
              </w:rPr>
            </w:pPr>
          </w:p>
          <w:p w14:paraId="491A591D" w14:textId="1D490EE5" w:rsidR="00CE2F42" w:rsidRPr="00D3055C" w:rsidRDefault="00CE2F42" w:rsidP="009171BB">
            <w:pPr>
              <w:spacing w:after="160" w:line="259" w:lineRule="auto"/>
              <w:rPr>
                <w:rFonts w:ascii="Times New Roman" w:hAnsi="Times New Roman" w:cs="Times New Roman"/>
              </w:rPr>
            </w:pPr>
            <w:r w:rsidRPr="00C52032">
              <w:rPr>
                <w:rFonts w:ascii="Times New Roman" w:hAnsi="Times New Roman" w:cs="Times New Roman"/>
              </w:rPr>
              <w:t>Izdevumi par Eiropas Tiesību akadēmijas mācību nodrošināšanu 2018.</w:t>
            </w:r>
            <w:r w:rsidR="009171BB">
              <w:rPr>
                <w:rFonts w:ascii="Times New Roman" w:hAnsi="Times New Roman" w:cs="Times New Roman"/>
              </w:rPr>
              <w:t> </w:t>
            </w:r>
            <w:r w:rsidRPr="00C52032">
              <w:rPr>
                <w:rFonts w:ascii="Times New Roman" w:hAnsi="Times New Roman" w:cs="Times New Roman"/>
              </w:rPr>
              <w:t>gadā (par 9.</w:t>
            </w:r>
            <w:r w:rsidR="00603597">
              <w:rPr>
                <w:rFonts w:ascii="Times New Roman" w:hAnsi="Times New Roman" w:cs="Times New Roman"/>
              </w:rPr>
              <w:t> </w:t>
            </w:r>
            <w:r w:rsidRPr="00C52032">
              <w:rPr>
                <w:rFonts w:ascii="Times New Roman" w:hAnsi="Times New Roman" w:cs="Times New Roman"/>
              </w:rPr>
              <w:t>ailē minēto apmācību tēmām) 2018.</w:t>
            </w:r>
            <w:r w:rsidR="009171BB">
              <w:rPr>
                <w:rFonts w:ascii="Times New Roman" w:hAnsi="Times New Roman" w:cs="Times New Roman"/>
              </w:rPr>
              <w:t> gadā sastāda aptuveni 65</w:t>
            </w:r>
            <w:r w:rsidRPr="00C52032">
              <w:rPr>
                <w:rFonts w:ascii="Times New Roman" w:hAnsi="Times New Roman" w:cs="Times New Roman"/>
              </w:rPr>
              <w:t>000 EUR.</w:t>
            </w:r>
            <w:r w:rsidRPr="00D3055C">
              <w:rPr>
                <w:rFonts w:ascii="Times New Roman" w:hAnsi="Times New Roman" w:cs="Times New Roman"/>
              </w:rPr>
              <w:t xml:space="preserve"> </w:t>
            </w:r>
          </w:p>
        </w:tc>
        <w:tc>
          <w:tcPr>
            <w:tcW w:w="1879" w:type="dxa"/>
          </w:tcPr>
          <w:p w14:paraId="0C805798" w14:textId="75F1B147" w:rsidR="00CE2F42" w:rsidRPr="009C4E7D" w:rsidRDefault="00CE2F42" w:rsidP="00CE2F42">
            <w:pPr>
              <w:jc w:val="both"/>
              <w:rPr>
                <w:rFonts w:ascii="Times New Roman" w:hAnsi="Times New Roman" w:cs="Times New Roman"/>
              </w:rPr>
            </w:pPr>
            <w:r w:rsidRPr="009C4E7D">
              <w:rPr>
                <w:rFonts w:ascii="Times New Roman" w:hAnsi="Times New Roman" w:cs="Times New Roman"/>
              </w:rPr>
              <w:t xml:space="preserve">Izpildīts </w:t>
            </w:r>
          </w:p>
          <w:p w14:paraId="12D97937" w14:textId="3728761C" w:rsidR="00CE2F42" w:rsidRPr="00D3055C" w:rsidRDefault="00CE2F42" w:rsidP="00CE2F42">
            <w:pPr>
              <w:spacing w:after="160" w:line="259" w:lineRule="auto"/>
              <w:rPr>
                <w:rFonts w:ascii="Times New Roman" w:hAnsi="Times New Roman" w:cs="Times New Roman"/>
              </w:rPr>
            </w:pPr>
          </w:p>
        </w:tc>
      </w:tr>
      <w:tr w:rsidR="00085530" w:rsidRPr="00D3055C" w14:paraId="62A2F023" w14:textId="77777777" w:rsidTr="008B4A9B">
        <w:tc>
          <w:tcPr>
            <w:tcW w:w="571" w:type="dxa"/>
            <w:vMerge/>
          </w:tcPr>
          <w:p w14:paraId="4F6305EF" w14:textId="77777777" w:rsidR="00085530" w:rsidRPr="00D3055C" w:rsidRDefault="00085530" w:rsidP="00085530">
            <w:pPr>
              <w:rPr>
                <w:rFonts w:ascii="Times New Roman" w:hAnsi="Times New Roman" w:cs="Times New Roman"/>
              </w:rPr>
            </w:pPr>
          </w:p>
        </w:tc>
        <w:tc>
          <w:tcPr>
            <w:tcW w:w="15164" w:type="dxa"/>
            <w:gridSpan w:val="7"/>
          </w:tcPr>
          <w:p w14:paraId="05BE71A3" w14:textId="0051EE4E" w:rsidR="00085530" w:rsidRPr="00D3055C" w:rsidRDefault="00344F6C" w:rsidP="00085530">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085530" w:rsidRPr="00D3055C">
              <w:rPr>
                <w:rFonts w:ascii="Times New Roman" w:hAnsi="Times New Roman" w:cs="Times New Roman"/>
                <w:b/>
              </w:rPr>
              <w:t>par uzdevuma vai pasākuma izpildi un tās gaitā konstatētajiem izaicinājumiem</w:t>
            </w:r>
          </w:p>
        </w:tc>
      </w:tr>
      <w:tr w:rsidR="00085530" w:rsidRPr="00D3055C" w14:paraId="770F20A1" w14:textId="77777777" w:rsidTr="008B4A9B">
        <w:tc>
          <w:tcPr>
            <w:tcW w:w="571" w:type="dxa"/>
            <w:vMerge/>
          </w:tcPr>
          <w:p w14:paraId="6C1E1A06" w14:textId="77777777" w:rsidR="00085530" w:rsidRPr="00D3055C" w:rsidRDefault="00085530" w:rsidP="00085530">
            <w:pPr>
              <w:rPr>
                <w:rFonts w:ascii="Times New Roman" w:hAnsi="Times New Roman" w:cs="Times New Roman"/>
              </w:rPr>
            </w:pPr>
          </w:p>
        </w:tc>
        <w:tc>
          <w:tcPr>
            <w:tcW w:w="15164" w:type="dxa"/>
            <w:gridSpan w:val="7"/>
          </w:tcPr>
          <w:p w14:paraId="6A54FF97" w14:textId="77777777" w:rsidR="008B4A9B" w:rsidRPr="00C52032" w:rsidRDefault="008B4A9B" w:rsidP="008B4A9B">
            <w:pPr>
              <w:jc w:val="both"/>
              <w:rPr>
                <w:rFonts w:ascii="Times New Roman" w:hAnsi="Times New Roman" w:cs="Times New Roman"/>
              </w:rPr>
            </w:pPr>
            <w:r w:rsidRPr="00C52032">
              <w:rPr>
                <w:rFonts w:ascii="Times New Roman" w:hAnsi="Times New Roman" w:cs="Times New Roman"/>
              </w:rPr>
              <w:t xml:space="preserve">Izstrādāts Sākotnējais mācību, labākās prakses un stažēšanās saturiskais, organizatoriskais un kalendārais plāns. </w:t>
            </w:r>
          </w:p>
          <w:p w14:paraId="3F5F42E5" w14:textId="2D48FF95" w:rsidR="008B4A9B" w:rsidRPr="00C52032" w:rsidRDefault="008B4A9B" w:rsidP="008B4A9B">
            <w:pPr>
              <w:jc w:val="both"/>
              <w:rPr>
                <w:rFonts w:ascii="Times New Roman" w:hAnsi="Times New Roman" w:cs="Times New Roman"/>
              </w:rPr>
            </w:pPr>
            <w:r w:rsidRPr="00C52032">
              <w:rPr>
                <w:rFonts w:ascii="Times New Roman" w:hAnsi="Times New Roman" w:cs="Times New Roman"/>
              </w:rPr>
              <w:t>Noslēgts līgums ar SIA "</w:t>
            </w:r>
            <w:proofErr w:type="spellStart"/>
            <w:r w:rsidRPr="00C52032">
              <w:rPr>
                <w:rFonts w:ascii="Times New Roman" w:hAnsi="Times New Roman" w:cs="Times New Roman"/>
              </w:rPr>
              <w:t>Analytica</w:t>
            </w:r>
            <w:proofErr w:type="spellEnd"/>
            <w:r w:rsidRPr="00C52032">
              <w:rPr>
                <w:rFonts w:ascii="Times New Roman" w:hAnsi="Times New Roman" w:cs="Times New Roman"/>
              </w:rPr>
              <w:t>" par mācību pakalpojumiem "IKT efektīvas izmantošanas prasmju mācību pakalpojumu nodrošināšanu". 2018.</w:t>
            </w:r>
            <w:r w:rsidR="0090509E">
              <w:rPr>
                <w:rFonts w:ascii="Times New Roman" w:hAnsi="Times New Roman" w:cs="Times New Roman"/>
              </w:rPr>
              <w:t> </w:t>
            </w:r>
            <w:r w:rsidRPr="00C52032">
              <w:rPr>
                <w:rFonts w:ascii="Times New Roman" w:hAnsi="Times New Roman" w:cs="Times New Roman"/>
              </w:rPr>
              <w:t xml:space="preserve">gadā šī līguma ietvaros apmācītas 276 personas. </w:t>
            </w:r>
          </w:p>
          <w:p w14:paraId="3D649293" w14:textId="10A7C2ED" w:rsidR="008B4A9B" w:rsidRPr="00C52032" w:rsidRDefault="008B4A9B" w:rsidP="008B4A9B">
            <w:pPr>
              <w:jc w:val="both"/>
              <w:rPr>
                <w:rFonts w:ascii="Times New Roman" w:hAnsi="Times New Roman" w:cs="Times New Roman"/>
              </w:rPr>
            </w:pPr>
            <w:r w:rsidRPr="00C52032">
              <w:rPr>
                <w:rFonts w:ascii="Times New Roman" w:hAnsi="Times New Roman" w:cs="Times New Roman"/>
              </w:rPr>
              <w:t>Ar Eiropas Tiesību akadēmiju noslēgts “Sadarbības līgums par Latvijas tiesu un tiesībaizsardzības iestāžu darbinieku augsta līmeņa apmācības pakalpojumiem”. 2018.</w:t>
            </w:r>
            <w:r w:rsidR="009171BB">
              <w:rPr>
                <w:rFonts w:ascii="Times New Roman" w:hAnsi="Times New Roman" w:cs="Times New Roman"/>
              </w:rPr>
              <w:t> </w:t>
            </w:r>
            <w:r w:rsidRPr="00C52032">
              <w:rPr>
                <w:rFonts w:ascii="Times New Roman" w:hAnsi="Times New Roman" w:cs="Times New Roman"/>
              </w:rPr>
              <w:t>gadā šī līguma ietvaros apmācītas 156 personas.</w:t>
            </w:r>
          </w:p>
          <w:p w14:paraId="2204F23A" w14:textId="01BD4E57" w:rsidR="008B4A9B" w:rsidRPr="00C52032" w:rsidRDefault="008B4A9B" w:rsidP="008B4A9B">
            <w:pPr>
              <w:jc w:val="both"/>
              <w:rPr>
                <w:rFonts w:ascii="Times New Roman" w:hAnsi="Times New Roman" w:cs="Times New Roman"/>
              </w:rPr>
            </w:pPr>
            <w:r w:rsidRPr="00C52032">
              <w:rPr>
                <w:rFonts w:ascii="Times New Roman" w:hAnsi="Times New Roman" w:cs="Times New Roman"/>
              </w:rPr>
              <w:t>2016. gada 6. jūnijā Tiesu administrācija noslēdza līgumu (</w:t>
            </w:r>
            <w:r w:rsidR="007D0536">
              <w:rPr>
                <w:rFonts w:ascii="Times New Roman" w:hAnsi="Times New Roman" w:cs="Times New Roman"/>
              </w:rPr>
              <w:t>Vienošanās par Eiropas Sociālā</w:t>
            </w:r>
            <w:r w:rsidR="00EF4629">
              <w:rPr>
                <w:rFonts w:ascii="Times New Roman" w:hAnsi="Times New Roman" w:cs="Times New Roman"/>
              </w:rPr>
              <w:t xml:space="preserve"> fonda projekta īstenošanu Nr. </w:t>
            </w:r>
            <w:r w:rsidRPr="00C52032">
              <w:rPr>
                <w:rFonts w:ascii="Times New Roman" w:hAnsi="Times New Roman" w:cs="Times New Roman"/>
              </w:rPr>
              <w:t>3.4.1.0/16/I/001, projekts “Justīcija attīstībai”</w:t>
            </w:r>
            <w:r w:rsidR="007D0536">
              <w:rPr>
                <w:rStyle w:val="FootnoteReference"/>
                <w:rFonts w:ascii="Times New Roman" w:hAnsi="Times New Roman" w:cs="Times New Roman"/>
              </w:rPr>
              <w:footnoteReference w:id="1"/>
            </w:r>
            <w:r w:rsidRPr="00C52032">
              <w:rPr>
                <w:rFonts w:ascii="Times New Roman" w:hAnsi="Times New Roman" w:cs="Times New Roman"/>
              </w:rPr>
              <w:t xml:space="preserve">) ar Centrālo un finanšu līgumu aģentūru par Projekta aktivitāšu īstenošanas uzsākšanu. </w:t>
            </w:r>
          </w:p>
          <w:p w14:paraId="32CD5823" w14:textId="7F2DE834" w:rsidR="008B4A9B" w:rsidRPr="00C52032" w:rsidRDefault="008B4A9B" w:rsidP="008B4A9B">
            <w:pPr>
              <w:jc w:val="both"/>
              <w:rPr>
                <w:rFonts w:ascii="Times New Roman" w:hAnsi="Times New Roman" w:cs="Times New Roman"/>
              </w:rPr>
            </w:pPr>
            <w:r w:rsidRPr="00C52032">
              <w:rPr>
                <w:rFonts w:ascii="Times New Roman" w:hAnsi="Times New Roman" w:cs="Times New Roman"/>
              </w:rPr>
              <w:t xml:space="preserve">Lai identificētu sākotnējās mācību vajadzības (tiesnešu, prokuroru, izmeklētāju, kā arī </w:t>
            </w:r>
            <w:proofErr w:type="gramStart"/>
            <w:r w:rsidRPr="00C52032">
              <w:rPr>
                <w:rFonts w:ascii="Times New Roman" w:hAnsi="Times New Roman" w:cs="Times New Roman"/>
              </w:rPr>
              <w:t>citu juridisko profesiju</w:t>
            </w:r>
            <w:proofErr w:type="gramEnd"/>
            <w:r w:rsidRPr="00C52032">
              <w:rPr>
                <w:rFonts w:ascii="Times New Roman" w:hAnsi="Times New Roman" w:cs="Times New Roman"/>
              </w:rPr>
              <w:t xml:space="preserve"> pārstāvju</w:t>
            </w:r>
            <w:r w:rsidRPr="00C52032">
              <w:rPr>
                <w:rFonts w:ascii="Times New Roman" w:hAnsi="Times New Roman" w:cs="Times New Roman"/>
                <w:u w:val="single"/>
              </w:rPr>
              <w:t>)</w:t>
            </w:r>
            <w:r w:rsidRPr="00C52032">
              <w:rPr>
                <w:rFonts w:ascii="Times New Roman" w:hAnsi="Times New Roman" w:cs="Times New Roman"/>
              </w:rPr>
              <w:t>, 2015.</w:t>
            </w:r>
            <w:r w:rsidR="00910AD3">
              <w:rPr>
                <w:rFonts w:ascii="Times New Roman" w:hAnsi="Times New Roman" w:cs="Times New Roman"/>
              </w:rPr>
              <w:t> </w:t>
            </w:r>
            <w:r w:rsidRPr="00C52032">
              <w:rPr>
                <w:rFonts w:ascii="Times New Roman" w:hAnsi="Times New Roman" w:cs="Times New Roman"/>
              </w:rPr>
              <w:t xml:space="preserve">gada martā un aprīlī uzsākta mācību vajadzību apkopošana un izvērtēšana, kad Tiesu administrācija nosūtīja sadarbības partneriem un citām iesaistītajām institūcijām vēstuli ar lūgumu sniegt informāciju par nepieciešamajām mācību vajadzībām un pētījumiem. </w:t>
            </w:r>
          </w:p>
          <w:p w14:paraId="45AD86CD" w14:textId="509A7854" w:rsidR="008B4A9B" w:rsidRPr="00C52032" w:rsidRDefault="008B4A9B" w:rsidP="008B4A9B">
            <w:pPr>
              <w:jc w:val="both"/>
              <w:rPr>
                <w:rFonts w:ascii="Times New Roman" w:hAnsi="Times New Roman" w:cs="Times New Roman"/>
              </w:rPr>
            </w:pPr>
            <w:r w:rsidRPr="00C52032">
              <w:rPr>
                <w:rFonts w:ascii="Times New Roman" w:hAnsi="Times New Roman" w:cs="Times New Roman"/>
              </w:rPr>
              <w:t>Minētais apkopojums ņemts par pamatu, kad 2016.</w:t>
            </w:r>
            <w:r w:rsidR="0090509E">
              <w:rPr>
                <w:rFonts w:ascii="Times New Roman" w:hAnsi="Times New Roman" w:cs="Times New Roman"/>
              </w:rPr>
              <w:t> </w:t>
            </w:r>
            <w:r w:rsidRPr="00C52032">
              <w:rPr>
                <w:rFonts w:ascii="Times New Roman" w:hAnsi="Times New Roman" w:cs="Times New Roman"/>
              </w:rPr>
              <w:t>gada sākumā tika uzsāktas divpusējās konsultācijas ar katru no mērķa grupas institūcijām, kā arī institūcijām, kuras var dot pienesumu un ekspertīzi mācību saturam, lai izstrādātu Sākotnējo mācību, labākās prakses un stažēšanās saturisko, organizatorisko un kalendāro plānu</w:t>
            </w:r>
            <w:r w:rsidR="00910AD3">
              <w:rPr>
                <w:rFonts w:ascii="Times New Roman" w:hAnsi="Times New Roman" w:cs="Times New Roman"/>
              </w:rPr>
              <w:t xml:space="preserve">. </w:t>
            </w:r>
            <w:r w:rsidRPr="00C52032">
              <w:rPr>
                <w:rFonts w:ascii="Times New Roman" w:hAnsi="Times New Roman" w:cs="Times New Roman"/>
              </w:rPr>
              <w:t>Apmācību plāns ietver šādas sadaļas: </w:t>
            </w:r>
          </w:p>
          <w:p w14:paraId="2D193E4A" w14:textId="5C36A07D"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Tiesvedības efektivitātes un kvalitātes veicināšana;</w:t>
            </w:r>
          </w:p>
          <w:p w14:paraId="3C77723A" w14:textId="199DAC46"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Efektivitāte strīdu izšķiršanā komercdarbības kontekstā, ekonomisko un finanšu noziegumu izmeklēšanā;</w:t>
            </w:r>
          </w:p>
          <w:p w14:paraId="4D65F0A3" w14:textId="29573324"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Uzticēšanās veicināšana tiesu un tiesībaizsardzības iestādēm.</w:t>
            </w:r>
          </w:p>
          <w:p w14:paraId="5ACD87B0" w14:textId="77777777" w:rsidR="008B4A9B" w:rsidRPr="00C52032" w:rsidRDefault="008B4A9B" w:rsidP="008B4A9B">
            <w:pPr>
              <w:jc w:val="both"/>
              <w:rPr>
                <w:rFonts w:ascii="Times New Roman" w:hAnsi="Times New Roman" w:cs="Times New Roman"/>
              </w:rPr>
            </w:pPr>
            <w:r w:rsidRPr="00C52032">
              <w:rPr>
                <w:rFonts w:ascii="Times New Roman" w:hAnsi="Times New Roman" w:cs="Times New Roman"/>
              </w:rPr>
              <w:t xml:space="preserve">Pamatojoties uz apmācību plānā ietvertajām tēmām un plānoto apmācāmo personu skaitu, organizētas iepirkumu procedūras, kuru rezultātā noslēgti līgumi par mācību pakalpojumiem. </w:t>
            </w:r>
          </w:p>
          <w:p w14:paraId="19DB490D" w14:textId="77777777" w:rsidR="008B4A9B" w:rsidRPr="00C52032" w:rsidRDefault="008B4A9B" w:rsidP="008B4A9B">
            <w:pPr>
              <w:jc w:val="both"/>
              <w:rPr>
                <w:rFonts w:ascii="Times New Roman" w:hAnsi="Times New Roman" w:cs="Times New Roman"/>
              </w:rPr>
            </w:pPr>
            <w:r w:rsidRPr="00C52032">
              <w:rPr>
                <w:rFonts w:ascii="Times New Roman" w:hAnsi="Times New Roman" w:cs="Times New Roman"/>
              </w:rPr>
              <w:t>2018. gadā noslēgts līgums ar SIA "</w:t>
            </w:r>
            <w:proofErr w:type="spellStart"/>
            <w:r w:rsidRPr="00C52032">
              <w:rPr>
                <w:rFonts w:ascii="Times New Roman" w:hAnsi="Times New Roman" w:cs="Times New Roman"/>
              </w:rPr>
              <w:t>Analytica</w:t>
            </w:r>
            <w:proofErr w:type="spellEnd"/>
            <w:r w:rsidRPr="00C52032">
              <w:rPr>
                <w:rFonts w:ascii="Times New Roman" w:hAnsi="Times New Roman" w:cs="Times New Roman"/>
              </w:rPr>
              <w:t>" par mācību pakalpojumiem "IKT efektīvas izmantošanas prasmju mācību pakalpojumu nodrošināšanu".</w:t>
            </w:r>
          </w:p>
          <w:p w14:paraId="0C8E3099" w14:textId="77777777" w:rsidR="008B4A9B" w:rsidRPr="00C52032" w:rsidRDefault="008B4A9B" w:rsidP="008B4A9B">
            <w:pPr>
              <w:jc w:val="both"/>
              <w:rPr>
                <w:rFonts w:ascii="Times New Roman" w:hAnsi="Times New Roman" w:cs="Times New Roman"/>
              </w:rPr>
            </w:pPr>
            <w:r w:rsidRPr="00C52032">
              <w:rPr>
                <w:rFonts w:ascii="Times New Roman" w:hAnsi="Times New Roman" w:cs="Times New Roman"/>
              </w:rPr>
              <w:t>Līguma ietvaros četru gadu laikā paredzēts nodrošināt mācības 4100 tiesu sistēmai piederīgo iestāžu darbiniekiem par šādām tēmām:</w:t>
            </w:r>
          </w:p>
          <w:p w14:paraId="746201EC" w14:textId="77777777" w:rsid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 xml:space="preserve">Judikatūras un tiesvedības </w:t>
            </w:r>
            <w:r w:rsidR="00D23801" w:rsidRPr="00910AD3">
              <w:rPr>
                <w:rFonts w:ascii="Times New Roman" w:hAnsi="Times New Roman" w:cs="Times New Roman"/>
                <w:bCs/>
                <w:iCs/>
              </w:rPr>
              <w:t>datubāzu</w:t>
            </w:r>
            <w:r w:rsidRPr="00910AD3">
              <w:rPr>
                <w:rFonts w:ascii="Times New Roman" w:hAnsi="Times New Roman" w:cs="Times New Roman"/>
                <w:bCs/>
                <w:iCs/>
              </w:rPr>
              <w:t xml:space="preserve"> izmantošana;</w:t>
            </w:r>
          </w:p>
          <w:p w14:paraId="6533E70B" w14:textId="0B3110E6"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Ikdienas datorlietošanas labā prakse tiesās un elektronisko dokumentu izmantošana;</w:t>
            </w:r>
          </w:p>
          <w:p w14:paraId="13337A33" w14:textId="10C526B8"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Digitālie pierādījumi;</w:t>
            </w:r>
          </w:p>
          <w:p w14:paraId="38E3AAE7" w14:textId="4CEEC52F"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Informācijas drošība;</w:t>
            </w:r>
          </w:p>
          <w:p w14:paraId="1120387D" w14:textId="1C85B3B3"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Kiberdrošība;</w:t>
            </w:r>
          </w:p>
          <w:p w14:paraId="1C23BB59" w14:textId="430C49B7"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Personas datu aizsardzība;</w:t>
            </w:r>
          </w:p>
          <w:p w14:paraId="21D7180E" w14:textId="2E328394" w:rsidR="008B4A9B" w:rsidRPr="00910AD3" w:rsidRDefault="008B4A9B" w:rsidP="00910AD3">
            <w:pPr>
              <w:numPr>
                <w:ilvl w:val="0"/>
                <w:numId w:val="11"/>
              </w:numPr>
              <w:spacing w:line="259" w:lineRule="auto"/>
              <w:ind w:left="600"/>
              <w:jc w:val="both"/>
              <w:rPr>
                <w:rFonts w:ascii="Times New Roman" w:hAnsi="Times New Roman" w:cs="Times New Roman"/>
                <w:bCs/>
                <w:iCs/>
              </w:rPr>
            </w:pPr>
            <w:r w:rsidRPr="00910AD3">
              <w:rPr>
                <w:rFonts w:ascii="Times New Roman" w:hAnsi="Times New Roman" w:cs="Times New Roman"/>
                <w:bCs/>
                <w:iCs/>
              </w:rPr>
              <w:t xml:space="preserve">IKT izmantošanai tiesu ekspertīzēs. </w:t>
            </w:r>
          </w:p>
          <w:p w14:paraId="53C298F1" w14:textId="40F167F0" w:rsidR="008B4A9B" w:rsidRPr="00C52032" w:rsidRDefault="008B4A9B" w:rsidP="008B4A9B">
            <w:pPr>
              <w:jc w:val="both"/>
              <w:rPr>
                <w:rFonts w:ascii="Times New Roman" w:hAnsi="Times New Roman" w:cs="Times New Roman"/>
                <w:color w:val="FF0000"/>
              </w:rPr>
            </w:pPr>
            <w:r w:rsidRPr="00C52032">
              <w:rPr>
                <w:rFonts w:ascii="Times New Roman" w:hAnsi="Times New Roman" w:cs="Times New Roman"/>
              </w:rPr>
              <w:t>2018.</w:t>
            </w:r>
            <w:r w:rsidR="0090509E">
              <w:rPr>
                <w:rFonts w:ascii="Times New Roman" w:hAnsi="Times New Roman" w:cs="Times New Roman"/>
              </w:rPr>
              <w:t> </w:t>
            </w:r>
            <w:r w:rsidRPr="00C52032">
              <w:rPr>
                <w:rFonts w:ascii="Times New Roman" w:hAnsi="Times New Roman" w:cs="Times New Roman"/>
              </w:rPr>
              <w:t>gadā apmācītas 276 personas. 2019.</w:t>
            </w:r>
            <w:r w:rsidR="0090509E">
              <w:rPr>
                <w:rFonts w:ascii="Times New Roman" w:hAnsi="Times New Roman" w:cs="Times New Roman"/>
              </w:rPr>
              <w:t> </w:t>
            </w:r>
            <w:r w:rsidRPr="00C52032">
              <w:rPr>
                <w:rFonts w:ascii="Times New Roman" w:hAnsi="Times New Roman" w:cs="Times New Roman"/>
              </w:rPr>
              <w:t xml:space="preserve">gadā šajās tēmās plānots apmācīt </w:t>
            </w:r>
            <w:r w:rsidR="005E14C6">
              <w:rPr>
                <w:rFonts w:ascii="Times New Roman" w:hAnsi="Times New Roman" w:cs="Times New Roman"/>
              </w:rPr>
              <w:t>1115 personu.</w:t>
            </w:r>
          </w:p>
          <w:p w14:paraId="744F89A3" w14:textId="5B22D9F6" w:rsidR="008B4A9B" w:rsidRPr="00C52032" w:rsidRDefault="008B4A9B" w:rsidP="008B4A9B">
            <w:pPr>
              <w:jc w:val="both"/>
              <w:rPr>
                <w:rFonts w:ascii="Times New Roman" w:hAnsi="Times New Roman" w:cs="Times New Roman"/>
              </w:rPr>
            </w:pPr>
            <w:r w:rsidRPr="00C52032">
              <w:rPr>
                <w:rFonts w:ascii="Times New Roman" w:hAnsi="Times New Roman" w:cs="Times New Roman"/>
              </w:rPr>
              <w:t xml:space="preserve">Papildus iepriekš minētajam </w:t>
            </w:r>
            <w:r w:rsidR="005E14C6" w:rsidRPr="005E14C6">
              <w:rPr>
                <w:rFonts w:ascii="Times New Roman" w:hAnsi="Times New Roman" w:cs="Times New Roman"/>
              </w:rPr>
              <w:t>Eiropas Savienības struktūrfondu un Kohēzijas fonda 2014.–2020. gada plānošanas perioda darbības programmas “Izaugsme un nodarbinātība” 3.4.1. specifiskā atbalsta mērķa “Paaugstināt tiesu un tiesībsargājošo institūciju personāla kompetenci komercdarbības vides uzlabošanas sekmēšanai”</w:t>
            </w:r>
            <w:r w:rsidR="005E14C6">
              <w:rPr>
                <w:rFonts w:ascii="Times New Roman" w:hAnsi="Times New Roman" w:cs="Times New Roman"/>
              </w:rPr>
              <w:t xml:space="preserve"> projekta</w:t>
            </w:r>
            <w:r w:rsidR="005E14C6" w:rsidRPr="005E14C6">
              <w:rPr>
                <w:rFonts w:ascii="Times New Roman" w:hAnsi="Times New Roman" w:cs="Times New Roman"/>
              </w:rPr>
              <w:t xml:space="preserve"> Nr. 3.4.1.0/16/I/001 “Justīcija attīstībai”</w:t>
            </w:r>
            <w:r w:rsidRPr="00C52032">
              <w:rPr>
                <w:rFonts w:ascii="Times New Roman" w:hAnsi="Times New Roman" w:cs="Times New Roman"/>
              </w:rPr>
              <w:t xml:space="preserve"> ietvaros 2018.</w:t>
            </w:r>
            <w:r w:rsidR="0090509E">
              <w:rPr>
                <w:rFonts w:ascii="Times New Roman" w:hAnsi="Times New Roman" w:cs="Times New Roman"/>
              </w:rPr>
              <w:t> </w:t>
            </w:r>
            <w:r w:rsidRPr="00C52032">
              <w:rPr>
                <w:rFonts w:ascii="Times New Roman" w:hAnsi="Times New Roman" w:cs="Times New Roman"/>
              </w:rPr>
              <w:t>gadā noslēgts līgums ar Eiropas Tiesību akadēmiju par mācību pakalpojumiem. Šī līguma ietvaros līdz 2022.</w:t>
            </w:r>
            <w:r w:rsidR="0090509E">
              <w:rPr>
                <w:rFonts w:ascii="Times New Roman" w:hAnsi="Times New Roman" w:cs="Times New Roman"/>
              </w:rPr>
              <w:t> </w:t>
            </w:r>
            <w:r w:rsidRPr="00C52032">
              <w:rPr>
                <w:rFonts w:ascii="Times New Roman" w:hAnsi="Times New Roman" w:cs="Times New Roman"/>
              </w:rPr>
              <w:t xml:space="preserve">gadam līdztekus citām tēmām tiks piedāvātas mācības </w:t>
            </w:r>
          </w:p>
          <w:p w14:paraId="2A602C80" w14:textId="3C645200" w:rsidR="008B4A9B" w:rsidRPr="001C51DC" w:rsidRDefault="008B4A9B" w:rsidP="001C51DC">
            <w:pPr>
              <w:numPr>
                <w:ilvl w:val="0"/>
                <w:numId w:val="11"/>
              </w:numPr>
              <w:spacing w:line="259" w:lineRule="auto"/>
              <w:ind w:left="600"/>
              <w:jc w:val="both"/>
              <w:rPr>
                <w:rFonts w:ascii="Times New Roman" w:hAnsi="Times New Roman" w:cs="Times New Roman"/>
                <w:bCs/>
                <w:iCs/>
              </w:rPr>
            </w:pPr>
            <w:r w:rsidRPr="001C51DC">
              <w:rPr>
                <w:rFonts w:ascii="Times New Roman" w:hAnsi="Times New Roman" w:cs="Times New Roman"/>
                <w:bCs/>
                <w:iCs/>
              </w:rPr>
              <w:t>Elektroniskie pierādījumi;</w:t>
            </w:r>
          </w:p>
          <w:p w14:paraId="4697EEC2" w14:textId="2D97D5D2" w:rsidR="008B4A9B" w:rsidRPr="001C51DC" w:rsidRDefault="008B4A9B" w:rsidP="001C51DC">
            <w:pPr>
              <w:numPr>
                <w:ilvl w:val="0"/>
                <w:numId w:val="11"/>
              </w:numPr>
              <w:spacing w:line="259" w:lineRule="auto"/>
              <w:ind w:left="600"/>
              <w:jc w:val="both"/>
              <w:rPr>
                <w:rFonts w:ascii="Times New Roman" w:hAnsi="Times New Roman" w:cs="Times New Roman"/>
                <w:bCs/>
                <w:iCs/>
              </w:rPr>
            </w:pPr>
            <w:r w:rsidRPr="001C51DC">
              <w:rPr>
                <w:rFonts w:ascii="Times New Roman" w:hAnsi="Times New Roman" w:cs="Times New Roman"/>
                <w:bCs/>
                <w:iCs/>
              </w:rPr>
              <w:t>Finanšu noziegumu izmeklēšana (naudas atmazgā</w:t>
            </w:r>
            <w:r w:rsidR="00832729" w:rsidRPr="001C51DC">
              <w:rPr>
                <w:rFonts w:ascii="Times New Roman" w:hAnsi="Times New Roman" w:cs="Times New Roman"/>
                <w:bCs/>
                <w:iCs/>
              </w:rPr>
              <w:t xml:space="preserve">šana, </w:t>
            </w:r>
            <w:proofErr w:type="spellStart"/>
            <w:r w:rsidR="00832729" w:rsidRPr="001C51DC">
              <w:rPr>
                <w:rFonts w:ascii="Times New Roman" w:hAnsi="Times New Roman" w:cs="Times New Roman"/>
                <w:bCs/>
                <w:iCs/>
              </w:rPr>
              <w:t>kripto</w:t>
            </w:r>
            <w:r w:rsidRPr="001C51DC">
              <w:rPr>
                <w:rFonts w:ascii="Times New Roman" w:hAnsi="Times New Roman" w:cs="Times New Roman"/>
                <w:bCs/>
                <w:iCs/>
              </w:rPr>
              <w:t>valūta</w:t>
            </w:r>
            <w:proofErr w:type="spellEnd"/>
            <w:r w:rsidRPr="001C51DC">
              <w:rPr>
                <w:rFonts w:ascii="Times New Roman" w:hAnsi="Times New Roman" w:cs="Times New Roman"/>
                <w:bCs/>
                <w:iCs/>
              </w:rPr>
              <w:t>, finanšu noziegumi, instrumenti).</w:t>
            </w:r>
          </w:p>
          <w:p w14:paraId="24B3859E" w14:textId="7F14CAC4" w:rsidR="008B4A9B" w:rsidRPr="00C52032" w:rsidRDefault="008B4A9B" w:rsidP="008B4A9B">
            <w:pPr>
              <w:rPr>
                <w:rFonts w:ascii="Times New Roman" w:hAnsi="Times New Roman" w:cs="Times New Roman"/>
              </w:rPr>
            </w:pPr>
            <w:r w:rsidRPr="00C52032">
              <w:rPr>
                <w:rFonts w:ascii="Times New Roman" w:hAnsi="Times New Roman" w:cs="Times New Roman"/>
              </w:rPr>
              <w:t>2018.</w:t>
            </w:r>
            <w:r w:rsidR="0090509E">
              <w:rPr>
                <w:rFonts w:ascii="Times New Roman" w:hAnsi="Times New Roman" w:cs="Times New Roman"/>
              </w:rPr>
              <w:t> </w:t>
            </w:r>
            <w:r w:rsidRPr="00C52032">
              <w:rPr>
                <w:rFonts w:ascii="Times New Roman" w:hAnsi="Times New Roman" w:cs="Times New Roman"/>
              </w:rPr>
              <w:t>gadā apmācītas 156 personas. 2019.</w:t>
            </w:r>
            <w:r w:rsidR="0090509E">
              <w:rPr>
                <w:rFonts w:ascii="Times New Roman" w:hAnsi="Times New Roman" w:cs="Times New Roman"/>
              </w:rPr>
              <w:t> </w:t>
            </w:r>
            <w:r w:rsidRPr="00C52032">
              <w:rPr>
                <w:rFonts w:ascii="Times New Roman" w:hAnsi="Times New Roman" w:cs="Times New Roman"/>
              </w:rPr>
              <w:t>gadā šajās tēmās plānots apmācīt 140 personu.</w:t>
            </w:r>
          </w:p>
          <w:p w14:paraId="4352E8B1" w14:textId="5555888A" w:rsidR="00085530" w:rsidRPr="00C52032" w:rsidRDefault="00085530" w:rsidP="005E14C6">
            <w:pPr>
              <w:jc w:val="both"/>
              <w:rPr>
                <w:rFonts w:ascii="Times New Roman" w:hAnsi="Times New Roman" w:cs="Times New Roman"/>
              </w:rPr>
            </w:pPr>
            <w:r w:rsidRPr="00C52032">
              <w:rPr>
                <w:rFonts w:ascii="Times New Roman" w:hAnsi="Times New Roman" w:cs="Times New Roman"/>
              </w:rPr>
              <w:t>2018.</w:t>
            </w:r>
            <w:r w:rsidR="0090509E">
              <w:rPr>
                <w:rFonts w:ascii="Times New Roman" w:hAnsi="Times New Roman" w:cs="Times New Roman"/>
              </w:rPr>
              <w:t> gada 10. aprīlī</w:t>
            </w:r>
            <w:r w:rsidRPr="00C52032">
              <w:rPr>
                <w:rFonts w:ascii="Times New Roman" w:hAnsi="Times New Roman" w:cs="Times New Roman"/>
              </w:rPr>
              <w:t xml:space="preserve"> VP </w:t>
            </w:r>
            <w:proofErr w:type="spellStart"/>
            <w:r w:rsidRPr="00C52032">
              <w:rPr>
                <w:rFonts w:ascii="Times New Roman" w:hAnsi="Times New Roman" w:cs="Times New Roman"/>
              </w:rPr>
              <w:t>GKrPP</w:t>
            </w:r>
            <w:proofErr w:type="spellEnd"/>
            <w:r w:rsidRPr="00C52032">
              <w:rPr>
                <w:rFonts w:ascii="Times New Roman" w:hAnsi="Times New Roman" w:cs="Times New Roman"/>
              </w:rPr>
              <w:t xml:space="preserve"> ENAP piedalījās Tiesu administrācijas sadarbībā ar </w:t>
            </w:r>
            <w:r w:rsidRPr="00C52032">
              <w:rPr>
                <w:rFonts w:ascii="Times New Roman" w:hAnsi="Times New Roman" w:cs="Times New Roman"/>
                <w:bCs/>
                <w:iCs/>
              </w:rPr>
              <w:t>Ģ</w:t>
            </w:r>
            <w:r w:rsidR="001C51DC">
              <w:rPr>
                <w:rFonts w:ascii="Times New Roman" w:hAnsi="Times New Roman" w:cs="Times New Roman"/>
                <w:bCs/>
                <w:iCs/>
              </w:rPr>
              <w:t>P</w:t>
            </w:r>
            <w:r w:rsidRPr="00C52032">
              <w:rPr>
                <w:rFonts w:ascii="Times New Roman" w:hAnsi="Times New Roman" w:cs="Times New Roman"/>
              </w:rPr>
              <w:t>, K</w:t>
            </w:r>
            <w:r w:rsidR="001C51DC">
              <w:rPr>
                <w:rFonts w:ascii="Times New Roman" w:hAnsi="Times New Roman" w:cs="Times New Roman"/>
              </w:rPr>
              <w:t>M</w:t>
            </w:r>
            <w:r w:rsidRPr="00C52032">
              <w:rPr>
                <w:rFonts w:ascii="Times New Roman" w:hAnsi="Times New Roman" w:cs="Times New Roman"/>
              </w:rPr>
              <w:t xml:space="preserve"> un biedrībām: “Par legālu saturu” un “Datorprogrammu autortiesību apvienība” policijas darbiniekiem, prokuroriem un tiesnešiem organizētajā seminārā: “Autortiesības audiovizuālajā un programmnodrošinājuma </w:t>
            </w:r>
            <w:r w:rsidR="008B4A9B" w:rsidRPr="00C52032">
              <w:rPr>
                <w:rFonts w:ascii="Times New Roman" w:hAnsi="Times New Roman" w:cs="Times New Roman"/>
              </w:rPr>
              <w:t xml:space="preserve">nozarēs. Būtiskais kaitējums”. </w:t>
            </w:r>
            <w:r w:rsidRPr="00C52032">
              <w:rPr>
                <w:rFonts w:ascii="Times New Roman" w:hAnsi="Times New Roman" w:cs="Times New Roman"/>
              </w:rPr>
              <w:t xml:space="preserve">Seminārā līdzās prokuroriem un tiesnešiem piedalījās </w:t>
            </w:r>
            <w:r w:rsidRPr="00C52032">
              <w:rPr>
                <w:rFonts w:ascii="Times New Roman" w:hAnsi="Times New Roman" w:cs="Times New Roman"/>
                <w:bCs/>
                <w:iCs/>
              </w:rPr>
              <w:t>20</w:t>
            </w:r>
            <w:r w:rsidRPr="00C52032">
              <w:rPr>
                <w:rFonts w:ascii="Times New Roman" w:hAnsi="Times New Roman" w:cs="Times New Roman"/>
              </w:rPr>
              <w:t xml:space="preserve"> operatīvie darbinieki un izmeklētāji, kuri ikdienā izmeklē audiovizuāla satura nelicencētas izmantošanas pārkāpumus un noziedzīgus nodarījumus.  </w:t>
            </w:r>
          </w:p>
        </w:tc>
      </w:tr>
      <w:tr w:rsidR="008B4A9B" w:rsidRPr="00D3055C" w14:paraId="3B44B4F9" w14:textId="77777777" w:rsidTr="008B4A9B">
        <w:tc>
          <w:tcPr>
            <w:tcW w:w="571" w:type="dxa"/>
            <w:vMerge w:val="restart"/>
          </w:tcPr>
          <w:p w14:paraId="50A00554" w14:textId="7107EFEC" w:rsidR="008B4A9B" w:rsidRPr="00D3055C" w:rsidRDefault="008B4A9B" w:rsidP="008B4A9B">
            <w:pPr>
              <w:rPr>
                <w:rFonts w:ascii="Times New Roman" w:hAnsi="Times New Roman" w:cs="Times New Roman"/>
              </w:rPr>
            </w:pPr>
            <w:r w:rsidRPr="00D3055C">
              <w:rPr>
                <w:rFonts w:ascii="Times New Roman" w:hAnsi="Times New Roman" w:cs="Times New Roman"/>
              </w:rPr>
              <w:t>2.5.</w:t>
            </w:r>
          </w:p>
        </w:tc>
        <w:tc>
          <w:tcPr>
            <w:tcW w:w="2542" w:type="dxa"/>
            <w:shd w:val="clear" w:color="auto" w:fill="auto"/>
          </w:tcPr>
          <w:p w14:paraId="25F95630" w14:textId="13117A0D" w:rsidR="008B4A9B" w:rsidRPr="00D3055C" w:rsidRDefault="008B4A9B" w:rsidP="008B4A9B">
            <w:pPr>
              <w:rPr>
                <w:rFonts w:ascii="Times New Roman" w:hAnsi="Times New Roman" w:cs="Times New Roman"/>
              </w:rPr>
            </w:pPr>
            <w:r w:rsidRPr="00D3055C">
              <w:rPr>
                <w:rFonts w:ascii="Times New Roman" w:hAnsi="Times New Roman" w:cs="Times New Roman"/>
              </w:rPr>
              <w:t xml:space="preserve"> Vienota noziedzīgu nodarījumu kibertelpā apkopošanas mehānisma (statistikas) izveide policijas, prokuratūras un tiesu sistēmā </w:t>
            </w:r>
          </w:p>
        </w:tc>
        <w:tc>
          <w:tcPr>
            <w:tcW w:w="992" w:type="dxa"/>
            <w:shd w:val="clear" w:color="auto" w:fill="auto"/>
          </w:tcPr>
          <w:p w14:paraId="696C2DC7" w14:textId="44950ED8" w:rsidR="008B4A9B" w:rsidRPr="00D3055C" w:rsidRDefault="008B4A9B" w:rsidP="008B4A9B">
            <w:pPr>
              <w:rPr>
                <w:rFonts w:ascii="Times New Roman" w:hAnsi="Times New Roman" w:cs="Times New Roman"/>
              </w:rPr>
            </w:pPr>
            <w:r w:rsidRPr="00D3055C">
              <w:rPr>
                <w:rFonts w:ascii="Times New Roman" w:hAnsi="Times New Roman" w:cs="Times New Roman"/>
              </w:rPr>
              <w:t>2016.</w:t>
            </w:r>
            <w:r w:rsidR="00EF4629">
              <w:rPr>
                <w:rFonts w:ascii="Times New Roman" w:hAnsi="Times New Roman" w:cs="Times New Roman"/>
              </w:rPr>
              <w:t> </w:t>
            </w:r>
            <w:r w:rsidRPr="00D3055C">
              <w:rPr>
                <w:rFonts w:ascii="Times New Roman" w:hAnsi="Times New Roman" w:cs="Times New Roman"/>
              </w:rPr>
              <w:t>g. 1.</w:t>
            </w:r>
            <w:r w:rsidR="00EF4629">
              <w:rPr>
                <w:rFonts w:ascii="Times New Roman" w:hAnsi="Times New Roman" w:cs="Times New Roman"/>
              </w:rPr>
              <w:t> </w:t>
            </w:r>
            <w:proofErr w:type="spellStart"/>
            <w:r w:rsidRPr="00D3055C">
              <w:rPr>
                <w:rFonts w:ascii="Times New Roman" w:hAnsi="Times New Roman" w:cs="Times New Roman"/>
              </w:rPr>
              <w:t>cet</w:t>
            </w:r>
            <w:proofErr w:type="spellEnd"/>
          </w:p>
        </w:tc>
        <w:tc>
          <w:tcPr>
            <w:tcW w:w="1275" w:type="dxa"/>
            <w:shd w:val="clear" w:color="auto" w:fill="auto"/>
          </w:tcPr>
          <w:p w14:paraId="762509ED" w14:textId="057EA40B" w:rsidR="008B4A9B" w:rsidRPr="00D3055C" w:rsidRDefault="008B4A9B" w:rsidP="008B4A9B">
            <w:pPr>
              <w:rPr>
                <w:rFonts w:ascii="Times New Roman" w:hAnsi="Times New Roman" w:cs="Times New Roman"/>
              </w:rPr>
            </w:pPr>
            <w:r w:rsidRPr="00D3055C">
              <w:rPr>
                <w:rFonts w:ascii="Times New Roman" w:hAnsi="Times New Roman" w:cs="Times New Roman"/>
              </w:rPr>
              <w:t>IEM IC, TM</w:t>
            </w:r>
          </w:p>
        </w:tc>
        <w:tc>
          <w:tcPr>
            <w:tcW w:w="1416" w:type="dxa"/>
            <w:shd w:val="clear" w:color="auto" w:fill="auto"/>
          </w:tcPr>
          <w:p w14:paraId="05FAB2C0" w14:textId="6667EC45" w:rsidR="008B4A9B" w:rsidRPr="00D3055C" w:rsidRDefault="008B4A9B" w:rsidP="008B4A9B">
            <w:pPr>
              <w:rPr>
                <w:rFonts w:ascii="Times New Roman" w:hAnsi="Times New Roman" w:cs="Times New Roman"/>
              </w:rPr>
            </w:pPr>
            <w:r w:rsidRPr="00D3055C">
              <w:rPr>
                <w:rFonts w:ascii="Times New Roman" w:hAnsi="Times New Roman" w:cs="Times New Roman"/>
              </w:rPr>
              <w:t>VP</w:t>
            </w:r>
          </w:p>
        </w:tc>
        <w:tc>
          <w:tcPr>
            <w:tcW w:w="3811" w:type="dxa"/>
            <w:shd w:val="clear" w:color="auto" w:fill="auto"/>
          </w:tcPr>
          <w:p w14:paraId="7DA827B8" w14:textId="7BC9B20E" w:rsidR="008B4A9B" w:rsidRPr="00D3055C" w:rsidRDefault="008B4A9B" w:rsidP="008B4A9B">
            <w:pPr>
              <w:rPr>
                <w:rFonts w:ascii="Times New Roman" w:hAnsi="Times New Roman" w:cs="Times New Roman"/>
              </w:rPr>
            </w:pPr>
            <w:r w:rsidRPr="00D3055C">
              <w:rPr>
                <w:rFonts w:ascii="Times New Roman" w:hAnsi="Times New Roman" w:cs="Times New Roman"/>
                <w:i/>
              </w:rPr>
              <w:t>Vienota noziedzīgu nodarījumu elektroniskajā vidē apkopošanas mehānis</w:t>
            </w:r>
            <w:r w:rsidR="009E099E">
              <w:rPr>
                <w:rFonts w:ascii="Times New Roman" w:hAnsi="Times New Roman" w:cs="Times New Roman"/>
                <w:i/>
              </w:rPr>
              <w:t>ma izveide veicama, pirms tam Ie</w:t>
            </w:r>
            <w:r w:rsidRPr="00D3055C">
              <w:rPr>
                <w:rFonts w:ascii="Times New Roman" w:hAnsi="Times New Roman" w:cs="Times New Roman"/>
                <w:i/>
              </w:rPr>
              <w:t xml:space="preserve">M IC un TM definējot tā principus, tehniskos nosacījumus, sasaisti ar VP vajadzībām. Uz tā pamata tiks izstrādāts detalizēs uzdevuma ieviešanas aprēķins. </w:t>
            </w:r>
          </w:p>
        </w:tc>
        <w:tc>
          <w:tcPr>
            <w:tcW w:w="3249" w:type="dxa"/>
            <w:shd w:val="clear" w:color="auto" w:fill="auto"/>
          </w:tcPr>
          <w:p w14:paraId="3708B1FC" w14:textId="2B61B221" w:rsidR="008B4A9B" w:rsidRPr="00D3055C" w:rsidRDefault="008B4A9B" w:rsidP="008B4A9B">
            <w:pPr>
              <w:rPr>
                <w:rFonts w:ascii="Times New Roman" w:hAnsi="Times New Roman" w:cs="Times New Roman"/>
              </w:rPr>
            </w:pPr>
          </w:p>
        </w:tc>
        <w:tc>
          <w:tcPr>
            <w:tcW w:w="1879" w:type="dxa"/>
            <w:shd w:val="clear" w:color="auto" w:fill="FFFFFF" w:themeFill="background1"/>
          </w:tcPr>
          <w:p w14:paraId="63A0D900" w14:textId="5DFB72D4" w:rsidR="008B4A9B" w:rsidRPr="00D3055C" w:rsidRDefault="008B4A9B" w:rsidP="008B4A9B">
            <w:pPr>
              <w:rPr>
                <w:rFonts w:ascii="Times New Roman" w:hAnsi="Times New Roman" w:cs="Times New Roman"/>
              </w:rPr>
            </w:pPr>
            <w:r w:rsidRPr="00D3055C">
              <w:rPr>
                <w:rFonts w:ascii="Times New Roman" w:hAnsi="Times New Roman" w:cs="Times New Roman"/>
              </w:rPr>
              <w:t>Izpildīts</w:t>
            </w:r>
          </w:p>
        </w:tc>
      </w:tr>
      <w:tr w:rsidR="008B4A9B" w:rsidRPr="00D3055C" w14:paraId="3C1D1B55" w14:textId="77777777" w:rsidTr="008B4A9B">
        <w:tc>
          <w:tcPr>
            <w:tcW w:w="571" w:type="dxa"/>
            <w:vMerge/>
          </w:tcPr>
          <w:p w14:paraId="23C809D0" w14:textId="77777777" w:rsidR="008B4A9B" w:rsidRPr="00D3055C" w:rsidRDefault="008B4A9B" w:rsidP="008B4A9B">
            <w:pPr>
              <w:rPr>
                <w:rFonts w:ascii="Times New Roman" w:hAnsi="Times New Roman" w:cs="Times New Roman"/>
              </w:rPr>
            </w:pPr>
          </w:p>
        </w:tc>
        <w:tc>
          <w:tcPr>
            <w:tcW w:w="15164" w:type="dxa"/>
            <w:gridSpan w:val="7"/>
          </w:tcPr>
          <w:p w14:paraId="75E5F164" w14:textId="32493BD9" w:rsidR="008B4A9B" w:rsidRPr="00D3055C" w:rsidRDefault="00344F6C" w:rsidP="008B4A9B">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8B4A9B" w:rsidRPr="00D3055C">
              <w:rPr>
                <w:rFonts w:ascii="Times New Roman" w:hAnsi="Times New Roman" w:cs="Times New Roman"/>
                <w:b/>
              </w:rPr>
              <w:t>par uzdevuma vai pasākuma izpildi un tās gaitā konstatētajiem izaicinājumiem</w:t>
            </w:r>
          </w:p>
        </w:tc>
      </w:tr>
      <w:tr w:rsidR="008B4A9B" w:rsidRPr="00D3055C" w14:paraId="4E795B51" w14:textId="77777777" w:rsidTr="008B4A9B">
        <w:tc>
          <w:tcPr>
            <w:tcW w:w="571" w:type="dxa"/>
            <w:vMerge/>
          </w:tcPr>
          <w:p w14:paraId="45BF6ED2" w14:textId="77777777" w:rsidR="008B4A9B" w:rsidRPr="00D3055C" w:rsidRDefault="008B4A9B" w:rsidP="008B4A9B">
            <w:pPr>
              <w:rPr>
                <w:rFonts w:ascii="Times New Roman" w:hAnsi="Times New Roman" w:cs="Times New Roman"/>
              </w:rPr>
            </w:pPr>
          </w:p>
        </w:tc>
        <w:tc>
          <w:tcPr>
            <w:tcW w:w="15164" w:type="dxa"/>
            <w:gridSpan w:val="7"/>
          </w:tcPr>
          <w:p w14:paraId="5C92BD29" w14:textId="7AE71DF9" w:rsidR="008B4A9B" w:rsidRPr="00D3055C" w:rsidRDefault="009E099E" w:rsidP="00EF4629">
            <w:pPr>
              <w:jc w:val="both"/>
              <w:rPr>
                <w:rFonts w:ascii="Times New Roman" w:hAnsi="Times New Roman" w:cs="Times New Roman"/>
              </w:rPr>
            </w:pPr>
            <w:r>
              <w:rPr>
                <w:rFonts w:ascii="Times New Roman" w:hAnsi="Times New Roman" w:cs="Times New Roman"/>
              </w:rPr>
              <w:t>Ie</w:t>
            </w:r>
            <w:r w:rsidR="008B4A9B" w:rsidRPr="00D3055C">
              <w:rPr>
                <w:rFonts w:ascii="Times New Roman" w:hAnsi="Times New Roman" w:cs="Times New Roman"/>
              </w:rPr>
              <w:t>M IC ir izveidots analītiskais rīks, kas tā lietotājiem nodrošina iespēju statistisko pārskatu atlases kritērijos norādīt arī nepieciešamo noziedzīgo nodarījumu kvalifikāciju (Krimināllikuma pants, zīme, daļa, punkts), kā rezultātā lietotājiem ir iespēja sagatavot statistiskos pārskatus arī par kibernoziegumiem. Līdz šim brīdim no līdzatbildīgajām iestādēm nav saņemta informācija par nepieciešamību izstrādāt jaunus statistiskos pārskatus par noziedzīgiem nodarījumiem kibertelpā, vai arī nepieciešamību veikt izmaiņas esošajos statistiskajos pārskatos</w:t>
            </w:r>
            <w:r>
              <w:rPr>
                <w:rFonts w:ascii="Times New Roman" w:hAnsi="Times New Roman" w:cs="Times New Roman"/>
              </w:rPr>
              <w:t>, ko sagatavo Ie</w:t>
            </w:r>
            <w:r w:rsidR="008B4A9B" w:rsidRPr="00D3055C">
              <w:rPr>
                <w:rFonts w:ascii="Times New Roman" w:hAnsi="Times New Roman" w:cs="Times New Roman"/>
              </w:rPr>
              <w:t>M IC.</w:t>
            </w:r>
          </w:p>
        </w:tc>
      </w:tr>
      <w:tr w:rsidR="00167CF6" w:rsidRPr="00D3055C" w14:paraId="79B41005" w14:textId="77777777" w:rsidTr="00855070">
        <w:tc>
          <w:tcPr>
            <w:tcW w:w="571" w:type="dxa"/>
            <w:vMerge w:val="restart"/>
          </w:tcPr>
          <w:p w14:paraId="577F1F1C" w14:textId="088ECFA9" w:rsidR="00167CF6" w:rsidRPr="00D3055C" w:rsidRDefault="00167CF6" w:rsidP="00167CF6">
            <w:pPr>
              <w:rPr>
                <w:rFonts w:ascii="Times New Roman" w:hAnsi="Times New Roman" w:cs="Times New Roman"/>
              </w:rPr>
            </w:pPr>
            <w:r w:rsidRPr="00D3055C">
              <w:rPr>
                <w:rFonts w:ascii="Times New Roman" w:hAnsi="Times New Roman" w:cs="Times New Roman"/>
              </w:rPr>
              <w:t>2.6.</w:t>
            </w:r>
          </w:p>
        </w:tc>
        <w:tc>
          <w:tcPr>
            <w:tcW w:w="2542" w:type="dxa"/>
          </w:tcPr>
          <w:p w14:paraId="42D95FCC" w14:textId="5A0BD6E3" w:rsidR="00167CF6" w:rsidRPr="00D3055C" w:rsidRDefault="00167CF6" w:rsidP="00167CF6">
            <w:pPr>
              <w:rPr>
                <w:rFonts w:ascii="Times New Roman" w:hAnsi="Times New Roman" w:cs="Times New Roman"/>
                <w:highlight w:val="yellow"/>
              </w:rPr>
            </w:pPr>
            <w:r w:rsidRPr="00D3055C">
              <w:rPr>
                <w:rFonts w:ascii="Times New Roman" w:hAnsi="Times New Roman" w:cs="Times New Roman"/>
              </w:rPr>
              <w:t>Izvērtējums par Krimināllikuma un Latvijas Administratīvo pārkāpumu kodeksa regulējuma atbilstību IKT nozares normatīvajiem aktiem</w:t>
            </w:r>
          </w:p>
        </w:tc>
        <w:tc>
          <w:tcPr>
            <w:tcW w:w="992" w:type="dxa"/>
          </w:tcPr>
          <w:p w14:paraId="283CDACB" w14:textId="36129D28" w:rsidR="00167CF6" w:rsidRPr="00D3055C" w:rsidRDefault="00167CF6" w:rsidP="00167CF6">
            <w:pPr>
              <w:rPr>
                <w:rFonts w:ascii="Times New Roman" w:hAnsi="Times New Roman" w:cs="Times New Roman"/>
                <w:highlight w:val="yellow"/>
              </w:rPr>
            </w:pPr>
            <w:r w:rsidRPr="00D3055C">
              <w:rPr>
                <w:rFonts w:ascii="Times New Roman" w:hAnsi="Times New Roman" w:cs="Times New Roman"/>
              </w:rPr>
              <w:t>2016.</w:t>
            </w:r>
            <w:r w:rsidR="00EF4629">
              <w:rPr>
                <w:rFonts w:ascii="Times New Roman" w:hAnsi="Times New Roman" w:cs="Times New Roman"/>
              </w:rPr>
              <w:t> </w:t>
            </w:r>
            <w:r w:rsidRPr="00D3055C">
              <w:rPr>
                <w:rFonts w:ascii="Times New Roman" w:hAnsi="Times New Roman" w:cs="Times New Roman"/>
              </w:rPr>
              <w:t>g. 1.</w:t>
            </w:r>
            <w:r w:rsidR="00EF4629">
              <w:rPr>
                <w:rFonts w:ascii="Times New Roman" w:hAnsi="Times New Roman" w:cs="Times New Roman"/>
              </w:rPr>
              <w:t> </w:t>
            </w:r>
            <w:r w:rsidRPr="00D3055C">
              <w:rPr>
                <w:rFonts w:ascii="Times New Roman" w:hAnsi="Times New Roman" w:cs="Times New Roman"/>
              </w:rPr>
              <w:t>cet.</w:t>
            </w:r>
          </w:p>
        </w:tc>
        <w:tc>
          <w:tcPr>
            <w:tcW w:w="1275" w:type="dxa"/>
          </w:tcPr>
          <w:p w14:paraId="41A274BD" w14:textId="36E7E43E" w:rsidR="00167CF6" w:rsidRPr="00D3055C" w:rsidRDefault="00167CF6" w:rsidP="00167CF6">
            <w:pPr>
              <w:rPr>
                <w:rFonts w:ascii="Times New Roman" w:hAnsi="Times New Roman" w:cs="Times New Roman"/>
                <w:highlight w:val="yellow"/>
              </w:rPr>
            </w:pPr>
            <w:r w:rsidRPr="00D3055C">
              <w:rPr>
                <w:rFonts w:ascii="Times New Roman" w:hAnsi="Times New Roman" w:cs="Times New Roman"/>
              </w:rPr>
              <w:t>TM</w:t>
            </w:r>
          </w:p>
        </w:tc>
        <w:tc>
          <w:tcPr>
            <w:tcW w:w="1416" w:type="dxa"/>
          </w:tcPr>
          <w:p w14:paraId="26769E60" w14:textId="6C58D69B" w:rsidR="00167CF6" w:rsidRPr="00D3055C" w:rsidRDefault="009E099E" w:rsidP="00167CF6">
            <w:pPr>
              <w:jc w:val="both"/>
              <w:rPr>
                <w:rFonts w:ascii="Times New Roman" w:hAnsi="Times New Roman" w:cs="Times New Roman"/>
              </w:rPr>
            </w:pPr>
            <w:r>
              <w:rPr>
                <w:rFonts w:ascii="Times New Roman" w:hAnsi="Times New Roman" w:cs="Times New Roman"/>
              </w:rPr>
              <w:t>Ie</w:t>
            </w:r>
            <w:r w:rsidR="00167CF6" w:rsidRPr="00D3055C">
              <w:rPr>
                <w:rFonts w:ascii="Times New Roman" w:hAnsi="Times New Roman" w:cs="Times New Roman"/>
              </w:rPr>
              <w:t>M, VARAM, SM,</w:t>
            </w:r>
          </w:p>
          <w:p w14:paraId="10654C15" w14:textId="2FA67F0D" w:rsidR="00167CF6" w:rsidRPr="00D3055C" w:rsidRDefault="00167CF6" w:rsidP="00167CF6">
            <w:pPr>
              <w:rPr>
                <w:rFonts w:ascii="Times New Roman" w:hAnsi="Times New Roman" w:cs="Times New Roman"/>
                <w:highlight w:val="yellow"/>
              </w:rPr>
            </w:pPr>
            <w:r w:rsidRPr="00D3055C">
              <w:rPr>
                <w:rFonts w:ascii="Times New Roman" w:hAnsi="Times New Roman" w:cs="Times New Roman"/>
              </w:rPr>
              <w:t>LIKTA, LDDK, LTRK, ISACA</w:t>
            </w:r>
          </w:p>
        </w:tc>
        <w:tc>
          <w:tcPr>
            <w:tcW w:w="3811" w:type="dxa"/>
          </w:tcPr>
          <w:p w14:paraId="192477CE" w14:textId="2164D5B7" w:rsidR="00167CF6" w:rsidRPr="00D3055C" w:rsidRDefault="00167CF6" w:rsidP="00167CF6">
            <w:pPr>
              <w:rPr>
                <w:rFonts w:ascii="Times New Roman" w:hAnsi="Times New Roman" w:cs="Times New Roman"/>
                <w:highlight w:val="yellow"/>
              </w:rPr>
            </w:pPr>
            <w:r w:rsidRPr="00D3055C">
              <w:rPr>
                <w:rFonts w:ascii="Times New Roman" w:hAnsi="Times New Roman" w:cs="Times New Roman"/>
              </w:rPr>
              <w:t>Likumā par valsts budžetu kārtējam gadam paredzētie finanšu līdzekļi</w:t>
            </w:r>
          </w:p>
        </w:tc>
        <w:tc>
          <w:tcPr>
            <w:tcW w:w="3249" w:type="dxa"/>
          </w:tcPr>
          <w:p w14:paraId="2714D9D4" w14:textId="41CC6534" w:rsidR="00167CF6" w:rsidRPr="00D3055C" w:rsidRDefault="000B66CD" w:rsidP="00167CF6">
            <w:pPr>
              <w:rPr>
                <w:rFonts w:ascii="Times New Roman" w:hAnsi="Times New Roman" w:cs="Times New Roman"/>
                <w:highlight w:val="yellow"/>
              </w:rPr>
            </w:pPr>
            <w:r w:rsidRPr="00D3055C">
              <w:rPr>
                <w:rFonts w:ascii="Times New Roman" w:hAnsi="Times New Roman" w:cs="Times New Roman"/>
              </w:rPr>
              <w:t>Likumā par valsts budžetu kārtējam gadam paredzētie finanšu līdzekļi</w:t>
            </w:r>
          </w:p>
        </w:tc>
        <w:tc>
          <w:tcPr>
            <w:tcW w:w="1879" w:type="dxa"/>
          </w:tcPr>
          <w:p w14:paraId="65F55223" w14:textId="1408877A" w:rsidR="00167CF6" w:rsidRPr="00D3055C" w:rsidRDefault="00167CF6" w:rsidP="00167CF6">
            <w:pPr>
              <w:rPr>
                <w:rFonts w:ascii="Times New Roman" w:hAnsi="Times New Roman" w:cs="Times New Roman"/>
                <w:highlight w:val="yellow"/>
              </w:rPr>
            </w:pPr>
            <w:r w:rsidRPr="00D3055C">
              <w:rPr>
                <w:rFonts w:ascii="Times New Roman" w:hAnsi="Times New Roman" w:cs="Times New Roman"/>
              </w:rPr>
              <w:t>Izpildīts</w:t>
            </w:r>
          </w:p>
        </w:tc>
      </w:tr>
      <w:tr w:rsidR="008B4A9B" w:rsidRPr="00D3055C" w14:paraId="7F7D637B" w14:textId="77777777" w:rsidTr="008B4A9B">
        <w:tc>
          <w:tcPr>
            <w:tcW w:w="571" w:type="dxa"/>
            <w:vMerge/>
          </w:tcPr>
          <w:p w14:paraId="3088C5F9" w14:textId="77777777" w:rsidR="008B4A9B" w:rsidRPr="00D3055C" w:rsidRDefault="008B4A9B" w:rsidP="008B4A9B">
            <w:pPr>
              <w:rPr>
                <w:rFonts w:ascii="Times New Roman" w:hAnsi="Times New Roman" w:cs="Times New Roman"/>
                <w:highlight w:val="yellow"/>
              </w:rPr>
            </w:pPr>
          </w:p>
        </w:tc>
        <w:tc>
          <w:tcPr>
            <w:tcW w:w="15164" w:type="dxa"/>
            <w:gridSpan w:val="7"/>
          </w:tcPr>
          <w:p w14:paraId="19CBA8E8" w14:textId="507134DC" w:rsidR="008B4A9B" w:rsidRPr="00D3055C" w:rsidRDefault="00344F6C" w:rsidP="008B4A9B">
            <w:pPr>
              <w:rPr>
                <w:rFonts w:ascii="Times New Roman" w:hAnsi="Times New Roman" w:cs="Times New Roman"/>
                <w:highlight w:val="yellow"/>
              </w:rPr>
            </w:pPr>
            <w:r>
              <w:rPr>
                <w:rFonts w:ascii="Times New Roman" w:hAnsi="Times New Roman" w:cs="Times New Roman"/>
                <w:b/>
              </w:rPr>
              <w:t>A</w:t>
            </w:r>
            <w:r w:rsidRPr="00D3055C">
              <w:rPr>
                <w:rFonts w:ascii="Times New Roman" w:hAnsi="Times New Roman" w:cs="Times New Roman"/>
                <w:b/>
              </w:rPr>
              <w:t xml:space="preserve">praksts </w:t>
            </w:r>
            <w:r w:rsidR="008B4A9B" w:rsidRPr="00D3055C">
              <w:rPr>
                <w:rFonts w:ascii="Times New Roman" w:hAnsi="Times New Roman" w:cs="Times New Roman"/>
                <w:b/>
              </w:rPr>
              <w:t>par uzdevuma vai pasākuma izpildi un tās gaitā konstatētajiem izaicinājumiem</w:t>
            </w:r>
          </w:p>
        </w:tc>
      </w:tr>
      <w:tr w:rsidR="008B4A9B" w:rsidRPr="00D3055C" w14:paraId="65FD2AEE" w14:textId="77777777" w:rsidTr="008B4A9B">
        <w:tc>
          <w:tcPr>
            <w:tcW w:w="571" w:type="dxa"/>
            <w:vMerge/>
          </w:tcPr>
          <w:p w14:paraId="12C2065A" w14:textId="77777777" w:rsidR="008B4A9B" w:rsidRPr="00D3055C" w:rsidRDefault="008B4A9B" w:rsidP="008B4A9B">
            <w:pPr>
              <w:rPr>
                <w:rFonts w:ascii="Times New Roman" w:hAnsi="Times New Roman" w:cs="Times New Roman"/>
                <w:highlight w:val="yellow"/>
              </w:rPr>
            </w:pPr>
          </w:p>
        </w:tc>
        <w:tc>
          <w:tcPr>
            <w:tcW w:w="15164" w:type="dxa"/>
            <w:gridSpan w:val="7"/>
            <w:shd w:val="clear" w:color="auto" w:fill="auto"/>
          </w:tcPr>
          <w:p w14:paraId="58C0E086" w14:textId="3DCEE57B" w:rsidR="00167CF6" w:rsidRPr="00D3055C" w:rsidRDefault="00167CF6" w:rsidP="00EF4629">
            <w:pPr>
              <w:jc w:val="both"/>
              <w:rPr>
                <w:rFonts w:ascii="Times New Roman" w:hAnsi="Times New Roman" w:cs="Times New Roman"/>
              </w:rPr>
            </w:pPr>
            <w:r w:rsidRPr="00D3055C">
              <w:rPr>
                <w:rFonts w:ascii="Times New Roman" w:hAnsi="Times New Roman" w:cs="Times New Roman"/>
              </w:rPr>
              <w:t>2016.</w:t>
            </w:r>
            <w:r w:rsidR="0090509E">
              <w:rPr>
                <w:rFonts w:ascii="Times New Roman" w:hAnsi="Times New Roman" w:cs="Times New Roman"/>
              </w:rPr>
              <w:t> </w:t>
            </w:r>
            <w:r w:rsidRPr="00D3055C">
              <w:rPr>
                <w:rFonts w:ascii="Times New Roman" w:hAnsi="Times New Roman" w:cs="Times New Roman"/>
              </w:rPr>
              <w:t>gada 28.</w:t>
            </w:r>
            <w:r w:rsidR="0090509E">
              <w:rPr>
                <w:rFonts w:ascii="Times New Roman" w:hAnsi="Times New Roman" w:cs="Times New Roman"/>
              </w:rPr>
              <w:t> </w:t>
            </w:r>
            <w:r w:rsidRPr="00D3055C">
              <w:rPr>
                <w:rFonts w:ascii="Times New Roman" w:hAnsi="Times New Roman" w:cs="Times New Roman"/>
              </w:rPr>
              <w:t xml:space="preserve">janvārī Latvijas Administratīvo pārkāpumu kodeksa pastāvīgās darba grupas sēdē tās dalībnieki vienojās, ka minētais jautājums risināms </w:t>
            </w:r>
            <w:proofErr w:type="gramStart"/>
            <w:r w:rsidRPr="00D3055C">
              <w:rPr>
                <w:rFonts w:ascii="Times New Roman" w:hAnsi="Times New Roman" w:cs="Times New Roman"/>
              </w:rPr>
              <w:t>atbildīgajā ministrijā (S</w:t>
            </w:r>
            <w:r w:rsidR="009E099E">
              <w:rPr>
                <w:rFonts w:ascii="Times New Roman" w:hAnsi="Times New Roman" w:cs="Times New Roman"/>
              </w:rPr>
              <w:t>M</w:t>
            </w:r>
            <w:r w:rsidRPr="00D3055C">
              <w:rPr>
                <w:rFonts w:ascii="Times New Roman" w:hAnsi="Times New Roman" w:cs="Times New Roman"/>
              </w:rPr>
              <w:t>) Elektronisko sakaru likuma kontekstā</w:t>
            </w:r>
            <w:r w:rsidR="00077BFE">
              <w:rPr>
                <w:rFonts w:ascii="Times New Roman" w:hAnsi="Times New Roman" w:cs="Times New Roman"/>
              </w:rPr>
              <w:t>,</w:t>
            </w:r>
            <w:r w:rsidRPr="00D3055C">
              <w:rPr>
                <w:rFonts w:ascii="Times New Roman" w:hAnsi="Times New Roman" w:cs="Times New Roman"/>
              </w:rPr>
              <w:t xml:space="preserve"> kā licencēšanas jautājums administratīvajā procesā, iesaistot S</w:t>
            </w:r>
            <w:r w:rsidR="009E099E">
              <w:rPr>
                <w:rFonts w:ascii="Times New Roman" w:hAnsi="Times New Roman" w:cs="Times New Roman"/>
              </w:rPr>
              <w:t>RPK</w:t>
            </w:r>
            <w:proofErr w:type="gramEnd"/>
            <w:r w:rsidRPr="00D3055C">
              <w:rPr>
                <w:rFonts w:ascii="Times New Roman" w:hAnsi="Times New Roman" w:cs="Times New Roman"/>
              </w:rPr>
              <w:t xml:space="preserve"> kā uzraugošos iestādi.</w:t>
            </w:r>
          </w:p>
          <w:p w14:paraId="68B61859" w14:textId="1139D39A" w:rsidR="008B4A9B" w:rsidRPr="00D3055C" w:rsidRDefault="00167CF6" w:rsidP="00EF4629">
            <w:pPr>
              <w:jc w:val="both"/>
              <w:rPr>
                <w:rFonts w:ascii="Times New Roman" w:hAnsi="Times New Roman" w:cs="Times New Roman"/>
              </w:rPr>
            </w:pPr>
            <w:r w:rsidRPr="00D3055C">
              <w:rPr>
                <w:rFonts w:ascii="Times New Roman" w:hAnsi="Times New Roman" w:cs="Times New Roman"/>
              </w:rPr>
              <w:t>Krimināllikumā ir veikti nepieciešamie grozīj</w:t>
            </w:r>
            <w:r w:rsidR="00EF4629">
              <w:rPr>
                <w:rFonts w:ascii="Times New Roman" w:hAnsi="Times New Roman" w:cs="Times New Roman"/>
              </w:rPr>
              <w:t>umi (skat. informāciju pie 2.3. </w:t>
            </w:r>
            <w:r w:rsidRPr="00D3055C">
              <w:rPr>
                <w:rFonts w:ascii="Times New Roman" w:hAnsi="Times New Roman" w:cs="Times New Roman"/>
              </w:rPr>
              <w:t>uzdevuma)</w:t>
            </w:r>
          </w:p>
        </w:tc>
      </w:tr>
      <w:tr w:rsidR="00481AF2" w:rsidRPr="00D3055C" w14:paraId="4D8ABF19" w14:textId="77777777" w:rsidTr="00855070">
        <w:tc>
          <w:tcPr>
            <w:tcW w:w="571" w:type="dxa"/>
            <w:vMerge w:val="restart"/>
          </w:tcPr>
          <w:p w14:paraId="7829CAFC" w14:textId="79BC4CDB" w:rsidR="00481AF2" w:rsidRPr="00D3055C" w:rsidRDefault="00481AF2" w:rsidP="00481AF2">
            <w:pPr>
              <w:rPr>
                <w:rFonts w:ascii="Times New Roman" w:hAnsi="Times New Roman" w:cs="Times New Roman"/>
              </w:rPr>
            </w:pPr>
            <w:r w:rsidRPr="00D3055C">
              <w:rPr>
                <w:rFonts w:ascii="Times New Roman" w:hAnsi="Times New Roman" w:cs="Times New Roman"/>
              </w:rPr>
              <w:t>2.7.</w:t>
            </w:r>
          </w:p>
        </w:tc>
        <w:tc>
          <w:tcPr>
            <w:tcW w:w="2542" w:type="dxa"/>
          </w:tcPr>
          <w:p w14:paraId="765D20F3" w14:textId="770874D8" w:rsidR="00481AF2" w:rsidRPr="00D3055C" w:rsidRDefault="00481AF2" w:rsidP="00481AF2">
            <w:pPr>
              <w:rPr>
                <w:rFonts w:ascii="Times New Roman" w:hAnsi="Times New Roman" w:cs="Times New Roman"/>
                <w:highlight w:val="yellow"/>
              </w:rPr>
            </w:pPr>
            <w:r w:rsidRPr="00D3055C">
              <w:rPr>
                <w:rFonts w:ascii="Times New Roman" w:hAnsi="Times New Roman" w:cs="Times New Roman"/>
              </w:rPr>
              <w:t>Uzraudzība, lai IS pārziņi savās darbībās ar personas datiem ieviestu un nodrošinātu augsta līmeņa aizsardzības pasākumus</w:t>
            </w:r>
          </w:p>
        </w:tc>
        <w:tc>
          <w:tcPr>
            <w:tcW w:w="992" w:type="dxa"/>
          </w:tcPr>
          <w:p w14:paraId="6DC610C5" w14:textId="0F8E1D72" w:rsidR="00481AF2" w:rsidRPr="00D3055C" w:rsidRDefault="00481AF2" w:rsidP="00481AF2">
            <w:pPr>
              <w:rPr>
                <w:rFonts w:ascii="Times New Roman" w:hAnsi="Times New Roman" w:cs="Times New Roman"/>
                <w:highlight w:val="yellow"/>
              </w:rPr>
            </w:pPr>
            <w:r w:rsidRPr="00D3055C">
              <w:rPr>
                <w:rFonts w:ascii="Times New Roman" w:hAnsi="Times New Roman" w:cs="Times New Roman"/>
              </w:rPr>
              <w:t>2017.</w:t>
            </w:r>
            <w:r w:rsidR="00EF4629">
              <w:rPr>
                <w:rFonts w:ascii="Times New Roman" w:hAnsi="Times New Roman" w:cs="Times New Roman"/>
              </w:rPr>
              <w:t> </w:t>
            </w:r>
            <w:r w:rsidRPr="00D3055C">
              <w:rPr>
                <w:rFonts w:ascii="Times New Roman" w:hAnsi="Times New Roman" w:cs="Times New Roman"/>
              </w:rPr>
              <w:t>g. 2.</w:t>
            </w:r>
            <w:r w:rsidR="00EF4629">
              <w:rPr>
                <w:rFonts w:ascii="Times New Roman" w:hAnsi="Times New Roman" w:cs="Times New Roman"/>
              </w:rPr>
              <w:t> </w:t>
            </w:r>
            <w:r w:rsidRPr="00D3055C">
              <w:rPr>
                <w:rFonts w:ascii="Times New Roman" w:hAnsi="Times New Roman" w:cs="Times New Roman"/>
              </w:rPr>
              <w:t>cet.</w:t>
            </w:r>
          </w:p>
        </w:tc>
        <w:tc>
          <w:tcPr>
            <w:tcW w:w="1275" w:type="dxa"/>
          </w:tcPr>
          <w:p w14:paraId="627E5791" w14:textId="0CC4022E" w:rsidR="00481AF2" w:rsidRPr="00D3055C" w:rsidRDefault="00481AF2" w:rsidP="00481AF2">
            <w:pPr>
              <w:rPr>
                <w:rFonts w:ascii="Times New Roman" w:hAnsi="Times New Roman" w:cs="Times New Roman"/>
                <w:highlight w:val="yellow"/>
              </w:rPr>
            </w:pPr>
            <w:r w:rsidRPr="00D3055C">
              <w:rPr>
                <w:rFonts w:ascii="Times New Roman" w:hAnsi="Times New Roman" w:cs="Times New Roman"/>
              </w:rPr>
              <w:t>DVI</w:t>
            </w:r>
          </w:p>
        </w:tc>
        <w:tc>
          <w:tcPr>
            <w:tcW w:w="1416" w:type="dxa"/>
          </w:tcPr>
          <w:p w14:paraId="23F23536" w14:textId="11CBBC81" w:rsidR="00481AF2" w:rsidRPr="00D3055C" w:rsidRDefault="00481AF2" w:rsidP="00481AF2">
            <w:pPr>
              <w:rPr>
                <w:rFonts w:ascii="Times New Roman" w:hAnsi="Times New Roman" w:cs="Times New Roman"/>
                <w:highlight w:val="yellow"/>
              </w:rPr>
            </w:pPr>
            <w:r w:rsidRPr="00D3055C">
              <w:rPr>
                <w:rFonts w:ascii="Times New Roman" w:hAnsi="Times New Roman" w:cs="Times New Roman"/>
              </w:rPr>
              <w:t>-</w:t>
            </w:r>
          </w:p>
        </w:tc>
        <w:tc>
          <w:tcPr>
            <w:tcW w:w="3811" w:type="dxa"/>
          </w:tcPr>
          <w:p w14:paraId="1DF022CC" w14:textId="33C1ABBD" w:rsidR="00481AF2" w:rsidRPr="00D3055C" w:rsidRDefault="00481AF2" w:rsidP="00481AF2">
            <w:pPr>
              <w:rPr>
                <w:rFonts w:ascii="Times New Roman" w:hAnsi="Times New Roman" w:cs="Times New Roman"/>
                <w:highlight w:val="yellow"/>
              </w:rPr>
            </w:pPr>
            <w:r w:rsidRPr="00D3055C">
              <w:rPr>
                <w:rFonts w:ascii="Times New Roman" w:hAnsi="Times New Roman" w:cs="Times New Roman"/>
              </w:rPr>
              <w:t>Papildus nepieciešamais v</w:t>
            </w:r>
            <w:r w:rsidR="00761390">
              <w:rPr>
                <w:rFonts w:ascii="Times New Roman" w:hAnsi="Times New Roman" w:cs="Times New Roman"/>
              </w:rPr>
              <w:t xml:space="preserve">alsts budžeta finansējums –896 </w:t>
            </w:r>
            <w:r w:rsidRPr="00D3055C">
              <w:rPr>
                <w:rFonts w:ascii="Times New Roman" w:hAnsi="Times New Roman" w:cs="Times New Roman"/>
              </w:rPr>
              <w:t>100 EUR (līdz 2020.</w:t>
            </w:r>
            <w:r w:rsidR="00761390">
              <w:rPr>
                <w:rFonts w:ascii="Times New Roman" w:hAnsi="Times New Roman" w:cs="Times New Roman"/>
              </w:rPr>
              <w:t> </w:t>
            </w:r>
            <w:r w:rsidRPr="00D3055C">
              <w:rPr>
                <w:rFonts w:ascii="Times New Roman" w:hAnsi="Times New Roman" w:cs="Times New Roman"/>
              </w:rPr>
              <w:t>gadam)</w:t>
            </w:r>
          </w:p>
        </w:tc>
        <w:tc>
          <w:tcPr>
            <w:tcW w:w="3249" w:type="dxa"/>
          </w:tcPr>
          <w:p w14:paraId="2073BF35" w14:textId="1FEECA28" w:rsidR="00481AF2" w:rsidRPr="00D3055C" w:rsidRDefault="00F25000" w:rsidP="00481AF2">
            <w:pPr>
              <w:rPr>
                <w:rFonts w:ascii="Times New Roman" w:hAnsi="Times New Roman" w:cs="Times New Roman"/>
                <w:highlight w:val="yellow"/>
              </w:rPr>
            </w:pPr>
            <w:r>
              <w:rPr>
                <w:rFonts w:ascii="Times New Roman" w:hAnsi="Times New Roman" w:cs="Times New Roman"/>
              </w:rPr>
              <w:t>F</w:t>
            </w:r>
            <w:r w:rsidR="00481AF2" w:rsidRPr="00D3055C">
              <w:rPr>
                <w:rFonts w:ascii="Times New Roman" w:hAnsi="Times New Roman" w:cs="Times New Roman"/>
              </w:rPr>
              <w:t>inansējums</w:t>
            </w:r>
            <w:r>
              <w:rPr>
                <w:rFonts w:ascii="Times New Roman" w:hAnsi="Times New Roman" w:cs="Times New Roman"/>
              </w:rPr>
              <w:t xml:space="preserve"> netika piešķirts</w:t>
            </w:r>
          </w:p>
        </w:tc>
        <w:tc>
          <w:tcPr>
            <w:tcW w:w="1879" w:type="dxa"/>
          </w:tcPr>
          <w:p w14:paraId="137B1897" w14:textId="7DA524E5" w:rsidR="00481AF2" w:rsidRPr="00D3055C" w:rsidRDefault="005679D5" w:rsidP="00481AF2">
            <w:pPr>
              <w:rPr>
                <w:rFonts w:ascii="Times New Roman" w:hAnsi="Times New Roman" w:cs="Times New Roman"/>
                <w:highlight w:val="yellow"/>
              </w:rPr>
            </w:pPr>
            <w:r>
              <w:rPr>
                <w:rFonts w:ascii="Times New Roman" w:hAnsi="Times New Roman" w:cs="Times New Roman"/>
              </w:rPr>
              <w:t>Izpildes procesā</w:t>
            </w:r>
          </w:p>
        </w:tc>
      </w:tr>
      <w:tr w:rsidR="008B4A9B" w:rsidRPr="00D3055C" w14:paraId="28DC57E9" w14:textId="77777777" w:rsidTr="008B4A9B">
        <w:tc>
          <w:tcPr>
            <w:tcW w:w="571" w:type="dxa"/>
            <w:vMerge/>
          </w:tcPr>
          <w:p w14:paraId="0ACC9BE8" w14:textId="77777777" w:rsidR="008B4A9B" w:rsidRPr="00D3055C" w:rsidRDefault="008B4A9B" w:rsidP="008B4A9B">
            <w:pPr>
              <w:rPr>
                <w:rFonts w:ascii="Times New Roman" w:hAnsi="Times New Roman" w:cs="Times New Roman"/>
                <w:highlight w:val="yellow"/>
              </w:rPr>
            </w:pPr>
          </w:p>
        </w:tc>
        <w:tc>
          <w:tcPr>
            <w:tcW w:w="15164" w:type="dxa"/>
            <w:gridSpan w:val="7"/>
          </w:tcPr>
          <w:p w14:paraId="659B316B" w14:textId="66C4881C" w:rsidR="008B4A9B" w:rsidRPr="00D3055C" w:rsidRDefault="00344F6C" w:rsidP="008B4A9B">
            <w:pPr>
              <w:rPr>
                <w:rFonts w:ascii="Times New Roman" w:hAnsi="Times New Roman" w:cs="Times New Roman"/>
                <w:highlight w:val="yellow"/>
              </w:rPr>
            </w:pPr>
            <w:r>
              <w:rPr>
                <w:rFonts w:ascii="Times New Roman" w:hAnsi="Times New Roman" w:cs="Times New Roman"/>
                <w:b/>
              </w:rPr>
              <w:t>A</w:t>
            </w:r>
            <w:r w:rsidRPr="00D3055C">
              <w:rPr>
                <w:rFonts w:ascii="Times New Roman" w:hAnsi="Times New Roman" w:cs="Times New Roman"/>
                <w:b/>
              </w:rPr>
              <w:t xml:space="preserve">praksts </w:t>
            </w:r>
            <w:r w:rsidR="008B4A9B" w:rsidRPr="00D3055C">
              <w:rPr>
                <w:rFonts w:ascii="Times New Roman" w:hAnsi="Times New Roman" w:cs="Times New Roman"/>
                <w:b/>
              </w:rPr>
              <w:t>par uzdevuma vai pasākuma izpildi un tās gaitā konstatētajiem izaicinājumiem</w:t>
            </w:r>
          </w:p>
        </w:tc>
      </w:tr>
      <w:tr w:rsidR="004F43E9" w:rsidRPr="00D3055C" w14:paraId="38CF4836" w14:textId="77777777" w:rsidTr="008B4A9B">
        <w:tc>
          <w:tcPr>
            <w:tcW w:w="571" w:type="dxa"/>
            <w:vMerge/>
          </w:tcPr>
          <w:p w14:paraId="3FF2FECA" w14:textId="77777777" w:rsidR="004F43E9" w:rsidRPr="00D3055C" w:rsidRDefault="004F43E9" w:rsidP="004F43E9">
            <w:pPr>
              <w:rPr>
                <w:rFonts w:ascii="Times New Roman" w:hAnsi="Times New Roman" w:cs="Times New Roman"/>
                <w:highlight w:val="yellow"/>
              </w:rPr>
            </w:pPr>
          </w:p>
        </w:tc>
        <w:tc>
          <w:tcPr>
            <w:tcW w:w="15164" w:type="dxa"/>
            <w:gridSpan w:val="7"/>
          </w:tcPr>
          <w:p w14:paraId="480FEFEF" w14:textId="780C61EB" w:rsidR="004F43E9" w:rsidRPr="00D3055C" w:rsidRDefault="004F43E9" w:rsidP="004F43E9">
            <w:pPr>
              <w:jc w:val="both"/>
              <w:rPr>
                <w:rFonts w:ascii="Times New Roman" w:hAnsi="Times New Roman" w:cs="Times New Roman"/>
              </w:rPr>
            </w:pPr>
            <w:r w:rsidRPr="00D3055C">
              <w:rPr>
                <w:rFonts w:ascii="Times New Roman" w:hAnsi="Times New Roman" w:cs="Times New Roman"/>
              </w:rPr>
              <w:t>Iestādes esošā budžeta ietvaros DVI nodrošināja VDAR paredzēto prasību kā visaptveroša mehānisma personas datu apstrādes uzraudzībā īstenošanu:</w:t>
            </w:r>
          </w:p>
          <w:p w14:paraId="267472F3" w14:textId="1C98D099" w:rsidR="004F43E9" w:rsidRPr="00D3055C" w:rsidRDefault="004F43E9" w:rsidP="004F43E9">
            <w:pPr>
              <w:jc w:val="both"/>
              <w:rPr>
                <w:rFonts w:ascii="Times New Roman" w:hAnsi="Times New Roman" w:cs="Times New Roman"/>
              </w:rPr>
            </w:pPr>
            <w:r w:rsidRPr="00D3055C">
              <w:rPr>
                <w:rFonts w:ascii="Times New Roman" w:hAnsi="Times New Roman" w:cs="Times New Roman"/>
              </w:rPr>
              <w:t>1) paredzot kārtību, kādā pārziņi informē DVI par personas datu aizsardzības pārkāpumu saskaņā ar VDAR 33.</w:t>
            </w:r>
            <w:r w:rsidR="00EF4629">
              <w:rPr>
                <w:rFonts w:ascii="Times New Roman" w:hAnsi="Times New Roman" w:cs="Times New Roman"/>
              </w:rPr>
              <w:t> </w:t>
            </w:r>
            <w:r w:rsidRPr="00D3055C">
              <w:rPr>
                <w:rFonts w:ascii="Times New Roman" w:hAnsi="Times New Roman" w:cs="Times New Roman"/>
              </w:rPr>
              <w:t>pantu;</w:t>
            </w:r>
          </w:p>
          <w:p w14:paraId="5C6AA6EC" w14:textId="353C8417" w:rsidR="004F43E9" w:rsidRPr="00D3055C" w:rsidRDefault="004F43E9" w:rsidP="004F43E9">
            <w:pPr>
              <w:jc w:val="both"/>
              <w:rPr>
                <w:rFonts w:ascii="Times New Roman" w:hAnsi="Times New Roman" w:cs="Times New Roman"/>
              </w:rPr>
            </w:pPr>
            <w:r w:rsidRPr="00D3055C">
              <w:rPr>
                <w:rFonts w:ascii="Times New Roman" w:hAnsi="Times New Roman" w:cs="Times New Roman"/>
              </w:rPr>
              <w:t>2) izstrādāja un publicēja sarakstu ar jomām</w:t>
            </w:r>
            <w:r w:rsidR="00FF2562">
              <w:rPr>
                <w:rFonts w:ascii="Times New Roman" w:hAnsi="Times New Roman" w:cs="Times New Roman"/>
              </w:rPr>
              <w:t>,</w:t>
            </w:r>
            <w:r w:rsidRPr="00D3055C">
              <w:rPr>
                <w:rFonts w:ascii="Times New Roman" w:hAnsi="Times New Roman" w:cs="Times New Roman"/>
              </w:rPr>
              <w:t xml:space="preserve"> kurās ir obligāta novērtējuma par ietekmi uz datu aizsardzību veikšana (</w:t>
            </w:r>
            <w:proofErr w:type="gramStart"/>
            <w:r w:rsidRPr="00D3055C">
              <w:rPr>
                <w:rFonts w:ascii="Times New Roman" w:hAnsi="Times New Roman" w:cs="Times New Roman"/>
              </w:rPr>
              <w:t>atbilstoši VDAR 35.</w:t>
            </w:r>
            <w:r w:rsidR="00EF4629">
              <w:rPr>
                <w:rFonts w:ascii="Times New Roman" w:hAnsi="Times New Roman" w:cs="Times New Roman"/>
              </w:rPr>
              <w:t> </w:t>
            </w:r>
            <w:r w:rsidRPr="00D3055C">
              <w:rPr>
                <w:rFonts w:ascii="Times New Roman" w:hAnsi="Times New Roman" w:cs="Times New Roman"/>
              </w:rPr>
              <w:t>panta 4.</w:t>
            </w:r>
            <w:r w:rsidR="00EF4629">
              <w:rPr>
                <w:rFonts w:ascii="Times New Roman" w:hAnsi="Times New Roman" w:cs="Times New Roman"/>
              </w:rPr>
              <w:t> </w:t>
            </w:r>
            <w:r w:rsidRPr="00D3055C">
              <w:rPr>
                <w:rFonts w:ascii="Times New Roman" w:hAnsi="Times New Roman" w:cs="Times New Roman"/>
              </w:rPr>
              <w:t>punktam</w:t>
            </w:r>
            <w:proofErr w:type="gramEnd"/>
            <w:r w:rsidRPr="00D3055C">
              <w:rPr>
                <w:rFonts w:ascii="Times New Roman" w:hAnsi="Times New Roman" w:cs="Times New Roman"/>
              </w:rPr>
              <w:t xml:space="preserve">); </w:t>
            </w:r>
          </w:p>
          <w:p w14:paraId="7A55FD2F" w14:textId="3136424F" w:rsidR="004F43E9" w:rsidRPr="00D3055C" w:rsidRDefault="004F43E9" w:rsidP="004F43E9">
            <w:pPr>
              <w:rPr>
                <w:rFonts w:ascii="Times New Roman" w:hAnsi="Times New Roman" w:cs="Times New Roman"/>
              </w:rPr>
            </w:pPr>
            <w:r w:rsidRPr="00D3055C">
              <w:rPr>
                <w:rFonts w:ascii="Times New Roman" w:hAnsi="Times New Roman" w:cs="Times New Roman"/>
              </w:rPr>
              <w:t>3) saraksta par ieceltajiem datu aizsardzības speciālistiem uzturēšana, uzraudzība pār VDAR 37.</w:t>
            </w:r>
            <w:r w:rsidR="00EF4629">
              <w:rPr>
                <w:rFonts w:ascii="Times New Roman" w:hAnsi="Times New Roman" w:cs="Times New Roman"/>
              </w:rPr>
              <w:t> </w:t>
            </w:r>
            <w:r w:rsidRPr="00D3055C">
              <w:rPr>
                <w:rFonts w:ascii="Times New Roman" w:hAnsi="Times New Roman" w:cs="Times New Roman"/>
              </w:rPr>
              <w:t>panta prasību ievērošanu attiecībā uz pienākumu iecelt datu aizsardzības speciālistu.</w:t>
            </w:r>
          </w:p>
        </w:tc>
      </w:tr>
      <w:tr w:rsidR="008B4A9B" w:rsidRPr="00D3055C" w14:paraId="36F02CE0" w14:textId="77777777" w:rsidTr="008B4A9B">
        <w:tc>
          <w:tcPr>
            <w:tcW w:w="571" w:type="dxa"/>
            <w:vMerge w:val="restart"/>
          </w:tcPr>
          <w:p w14:paraId="7FE9638F" w14:textId="77777777" w:rsidR="008B4A9B" w:rsidRPr="00D3055C" w:rsidRDefault="008B4A9B" w:rsidP="008B4A9B">
            <w:pPr>
              <w:spacing w:after="160" w:line="259" w:lineRule="auto"/>
              <w:rPr>
                <w:rFonts w:ascii="Times New Roman" w:hAnsi="Times New Roman" w:cs="Times New Roman"/>
              </w:rPr>
            </w:pPr>
            <w:r w:rsidRPr="00D3055C">
              <w:rPr>
                <w:rFonts w:ascii="Times New Roman" w:hAnsi="Times New Roman" w:cs="Times New Roman"/>
              </w:rPr>
              <w:t>2.8.</w:t>
            </w:r>
          </w:p>
        </w:tc>
        <w:tc>
          <w:tcPr>
            <w:tcW w:w="2542" w:type="dxa"/>
          </w:tcPr>
          <w:p w14:paraId="379D636E" w14:textId="77777777" w:rsidR="008B4A9B" w:rsidRPr="00D3055C" w:rsidRDefault="008B4A9B" w:rsidP="008B4A9B">
            <w:pPr>
              <w:spacing w:after="160" w:line="259" w:lineRule="auto"/>
              <w:rPr>
                <w:rFonts w:ascii="Times New Roman" w:hAnsi="Times New Roman" w:cs="Times New Roman"/>
              </w:rPr>
            </w:pPr>
            <w:r w:rsidRPr="00D3055C">
              <w:rPr>
                <w:rFonts w:ascii="Times New Roman" w:hAnsi="Times New Roman" w:cs="Times New Roman"/>
              </w:rPr>
              <w:t xml:space="preserve">Regulārs sadarbības formāts ar dažādām starptautiskajām </w:t>
            </w:r>
            <w:proofErr w:type="spellStart"/>
            <w:r w:rsidRPr="00D3055C">
              <w:rPr>
                <w:rFonts w:ascii="Times New Roman" w:hAnsi="Times New Roman" w:cs="Times New Roman"/>
              </w:rPr>
              <w:t>kibernoziedzības</w:t>
            </w:r>
            <w:proofErr w:type="spellEnd"/>
            <w:r w:rsidRPr="00D3055C">
              <w:rPr>
                <w:rFonts w:ascii="Times New Roman" w:hAnsi="Times New Roman" w:cs="Times New Roman"/>
              </w:rPr>
              <w:t xml:space="preserve"> apkarošanas struktūrām</w:t>
            </w:r>
          </w:p>
        </w:tc>
        <w:tc>
          <w:tcPr>
            <w:tcW w:w="992" w:type="dxa"/>
          </w:tcPr>
          <w:p w14:paraId="06DC4003" w14:textId="06FEC3E9" w:rsidR="008B4A9B" w:rsidRPr="00D3055C" w:rsidRDefault="00761390" w:rsidP="00E407F3">
            <w:pPr>
              <w:rPr>
                <w:rFonts w:ascii="Times New Roman" w:hAnsi="Times New Roman" w:cs="Times New Roman"/>
              </w:rPr>
            </w:pPr>
            <w:r>
              <w:rPr>
                <w:rFonts w:ascii="Times New Roman" w:hAnsi="Times New Roman" w:cs="Times New Roman"/>
              </w:rPr>
              <w:t>2018. </w:t>
            </w:r>
            <w:r w:rsidR="008B4A9B" w:rsidRPr="00D3055C">
              <w:rPr>
                <w:rFonts w:ascii="Times New Roman" w:hAnsi="Times New Roman" w:cs="Times New Roman"/>
              </w:rPr>
              <w:t>g.</w:t>
            </w:r>
            <w:r>
              <w:rPr>
                <w:rFonts w:ascii="Times New Roman" w:hAnsi="Times New Roman" w:cs="Times New Roman"/>
              </w:rPr>
              <w:t xml:space="preserve"> </w:t>
            </w:r>
            <w:r w:rsidR="00FF2562">
              <w:rPr>
                <w:rFonts w:ascii="Times New Roman" w:hAnsi="Times New Roman" w:cs="Times New Roman"/>
              </w:rPr>
              <w:t>4. </w:t>
            </w:r>
            <w:r w:rsidR="008B4A9B" w:rsidRPr="00D3055C">
              <w:rPr>
                <w:rFonts w:ascii="Times New Roman" w:hAnsi="Times New Roman" w:cs="Times New Roman"/>
              </w:rPr>
              <w:t>cet.</w:t>
            </w:r>
          </w:p>
          <w:p w14:paraId="4A9078B3" w14:textId="77777777" w:rsidR="008B4A9B" w:rsidRPr="00D3055C" w:rsidRDefault="008B4A9B" w:rsidP="008B4A9B">
            <w:pPr>
              <w:spacing w:after="160" w:line="259" w:lineRule="auto"/>
              <w:rPr>
                <w:rFonts w:ascii="Times New Roman" w:hAnsi="Times New Roman" w:cs="Times New Roman"/>
              </w:rPr>
            </w:pPr>
          </w:p>
        </w:tc>
        <w:tc>
          <w:tcPr>
            <w:tcW w:w="1275" w:type="dxa"/>
          </w:tcPr>
          <w:p w14:paraId="23733B0E" w14:textId="77777777" w:rsidR="008B4A9B" w:rsidRPr="00D3055C" w:rsidRDefault="008B4A9B" w:rsidP="008B4A9B">
            <w:pPr>
              <w:spacing w:after="160" w:line="259" w:lineRule="auto"/>
              <w:rPr>
                <w:rFonts w:ascii="Times New Roman" w:hAnsi="Times New Roman" w:cs="Times New Roman"/>
              </w:rPr>
            </w:pPr>
            <w:r w:rsidRPr="00D3055C">
              <w:rPr>
                <w:rFonts w:ascii="Times New Roman" w:hAnsi="Times New Roman" w:cs="Times New Roman"/>
              </w:rPr>
              <w:t xml:space="preserve">VP </w:t>
            </w:r>
          </w:p>
        </w:tc>
        <w:tc>
          <w:tcPr>
            <w:tcW w:w="1416" w:type="dxa"/>
          </w:tcPr>
          <w:p w14:paraId="16AD3B44" w14:textId="77777777" w:rsidR="008B4A9B" w:rsidRPr="00D3055C" w:rsidRDefault="008B4A9B" w:rsidP="008B4A9B">
            <w:pPr>
              <w:spacing w:after="160" w:line="259" w:lineRule="auto"/>
              <w:rPr>
                <w:rFonts w:ascii="Times New Roman" w:hAnsi="Times New Roman" w:cs="Times New Roman"/>
              </w:rPr>
            </w:pPr>
            <w:r w:rsidRPr="00D3055C">
              <w:rPr>
                <w:rFonts w:ascii="Times New Roman" w:hAnsi="Times New Roman" w:cs="Times New Roman"/>
              </w:rPr>
              <w:t>-</w:t>
            </w:r>
          </w:p>
        </w:tc>
        <w:tc>
          <w:tcPr>
            <w:tcW w:w="3811" w:type="dxa"/>
          </w:tcPr>
          <w:p w14:paraId="0EC75581" w14:textId="77777777" w:rsidR="008B4A9B" w:rsidRPr="00D3055C" w:rsidRDefault="008B4A9B" w:rsidP="008B4A9B">
            <w:pPr>
              <w:spacing w:after="160" w:line="259" w:lineRule="auto"/>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49" w:type="dxa"/>
            <w:shd w:val="clear" w:color="auto" w:fill="FFFFFF" w:themeFill="background1"/>
          </w:tcPr>
          <w:p w14:paraId="1027F960" w14:textId="50415049" w:rsidR="008B4A9B" w:rsidRPr="00D3055C" w:rsidRDefault="000B66CD" w:rsidP="008B4A9B">
            <w:pPr>
              <w:spacing w:after="160" w:line="259" w:lineRule="auto"/>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79" w:type="dxa"/>
            <w:shd w:val="clear" w:color="auto" w:fill="FFFFFF" w:themeFill="background1"/>
          </w:tcPr>
          <w:p w14:paraId="6896A499" w14:textId="377793FE" w:rsidR="008B4A9B" w:rsidRPr="00D3055C" w:rsidRDefault="009C4E7D" w:rsidP="008B4A9B">
            <w:pPr>
              <w:spacing w:after="160" w:line="259" w:lineRule="auto"/>
              <w:rPr>
                <w:rFonts w:ascii="Times New Roman" w:hAnsi="Times New Roman" w:cs="Times New Roman"/>
              </w:rPr>
            </w:pPr>
            <w:r>
              <w:rPr>
                <w:rFonts w:ascii="Times New Roman" w:hAnsi="Times New Roman" w:cs="Times New Roman"/>
              </w:rPr>
              <w:t>Izpildīts</w:t>
            </w:r>
          </w:p>
        </w:tc>
      </w:tr>
      <w:tr w:rsidR="008B4A9B" w:rsidRPr="00D3055C" w14:paraId="14BB5AF6" w14:textId="77777777" w:rsidTr="008B4A9B">
        <w:tc>
          <w:tcPr>
            <w:tcW w:w="571" w:type="dxa"/>
            <w:vMerge/>
          </w:tcPr>
          <w:p w14:paraId="159B97AF" w14:textId="77777777" w:rsidR="008B4A9B" w:rsidRPr="00D3055C" w:rsidRDefault="008B4A9B" w:rsidP="008B4A9B">
            <w:pPr>
              <w:rPr>
                <w:rFonts w:ascii="Times New Roman" w:hAnsi="Times New Roman" w:cs="Times New Roman"/>
              </w:rPr>
            </w:pPr>
          </w:p>
        </w:tc>
        <w:tc>
          <w:tcPr>
            <w:tcW w:w="15164" w:type="dxa"/>
            <w:gridSpan w:val="7"/>
          </w:tcPr>
          <w:p w14:paraId="15418F15" w14:textId="5E8E43A8" w:rsidR="008B4A9B" w:rsidRPr="00D3055C" w:rsidRDefault="00344F6C" w:rsidP="008B4A9B">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8B4A9B" w:rsidRPr="00D3055C">
              <w:rPr>
                <w:rFonts w:ascii="Times New Roman" w:hAnsi="Times New Roman" w:cs="Times New Roman"/>
                <w:b/>
              </w:rPr>
              <w:t>par uzdevuma vai pasākuma izpildi un tās gaitā konstatētajiem izaicinājumiem</w:t>
            </w:r>
          </w:p>
        </w:tc>
      </w:tr>
      <w:tr w:rsidR="008B4A9B" w:rsidRPr="00D3055C" w14:paraId="0AD0239F" w14:textId="77777777" w:rsidTr="008B4A9B">
        <w:tc>
          <w:tcPr>
            <w:tcW w:w="571" w:type="dxa"/>
            <w:vMerge/>
          </w:tcPr>
          <w:p w14:paraId="716FB026" w14:textId="77777777" w:rsidR="008B4A9B" w:rsidRPr="00D3055C" w:rsidRDefault="008B4A9B" w:rsidP="008B4A9B">
            <w:pPr>
              <w:rPr>
                <w:rFonts w:ascii="Times New Roman" w:hAnsi="Times New Roman" w:cs="Times New Roman"/>
              </w:rPr>
            </w:pPr>
          </w:p>
        </w:tc>
        <w:tc>
          <w:tcPr>
            <w:tcW w:w="15164" w:type="dxa"/>
            <w:gridSpan w:val="7"/>
          </w:tcPr>
          <w:p w14:paraId="1BBDC0B6" w14:textId="185BC99F" w:rsidR="008B4A9B" w:rsidRPr="0090509E" w:rsidRDefault="008B4A9B" w:rsidP="0017658B">
            <w:pPr>
              <w:jc w:val="both"/>
              <w:rPr>
                <w:rFonts w:ascii="Times New Roman" w:hAnsi="Times New Roman" w:cs="Times New Roman"/>
              </w:rPr>
            </w:pPr>
            <w:r w:rsidRPr="0090509E">
              <w:rPr>
                <w:rFonts w:ascii="Times New Roman" w:hAnsi="Times New Roman" w:cs="Times New Roman"/>
              </w:rPr>
              <w:t xml:space="preserve">VP </w:t>
            </w:r>
            <w:proofErr w:type="spellStart"/>
            <w:r w:rsidRPr="0090509E">
              <w:rPr>
                <w:rFonts w:ascii="Times New Roman" w:hAnsi="Times New Roman" w:cs="Times New Roman"/>
              </w:rPr>
              <w:t>GKrPP</w:t>
            </w:r>
            <w:proofErr w:type="spellEnd"/>
            <w:r w:rsidRPr="0090509E">
              <w:rPr>
                <w:rFonts w:ascii="Times New Roman" w:hAnsi="Times New Roman" w:cs="Times New Roman"/>
              </w:rPr>
              <w:t xml:space="preserve"> ENAP</w:t>
            </w:r>
            <w:proofErr w:type="gramStart"/>
            <w:r w:rsidRPr="0090509E">
              <w:rPr>
                <w:rFonts w:ascii="Times New Roman" w:hAnsi="Times New Roman" w:cs="Times New Roman"/>
              </w:rPr>
              <w:t xml:space="preserve">  </w:t>
            </w:r>
            <w:proofErr w:type="gramEnd"/>
            <w:r w:rsidRPr="0090509E">
              <w:rPr>
                <w:rFonts w:ascii="Times New Roman" w:hAnsi="Times New Roman" w:cs="Times New Roman"/>
              </w:rPr>
              <w:t>3.</w:t>
            </w:r>
            <w:r w:rsidR="00761390">
              <w:rPr>
                <w:rFonts w:ascii="Times New Roman" w:hAnsi="Times New Roman" w:cs="Times New Roman"/>
              </w:rPr>
              <w:t> </w:t>
            </w:r>
            <w:r w:rsidRPr="0090509E">
              <w:rPr>
                <w:rFonts w:ascii="Times New Roman" w:hAnsi="Times New Roman" w:cs="Times New Roman"/>
              </w:rPr>
              <w:t xml:space="preserve">nodaļas amatpersonas, regulāri piedaloties Eiropola un citu </w:t>
            </w:r>
            <w:r w:rsidRPr="0090509E">
              <w:rPr>
                <w:rFonts w:ascii="Times New Roman" w:hAnsi="Times New Roman" w:cs="Times New Roman"/>
                <w:bCs/>
                <w:iCs/>
              </w:rPr>
              <w:t>starptautisko</w:t>
            </w:r>
            <w:r w:rsidRPr="0090509E">
              <w:rPr>
                <w:rFonts w:ascii="Times New Roman" w:hAnsi="Times New Roman" w:cs="Times New Roman"/>
              </w:rPr>
              <w:t xml:space="preserve"> struktūrvienību organizētajās apmācībās un konferencēs, kas saistītas ar kopējo cīņu pret bērnu seksuālo izmantošanu internetā, proti, šajā gadījumā, Interpola ikgadējā ekspertu sanāksmē cīņai pret bērnu seksuālās izmantošanas noziegumiem interneta vidē, tika iepazīstināti ar Bulgārijas interneta domēnu bloķēšanas projektu (domēnu, kuros atrodas bērnu seksuālās izmantošanas materiāli, bloķēšanas automatizēta sistēma interneta lietotājiem, sadarbībā ar Interpola uzkrāto šādu domēnu sarakstu un nacionālajiem interneta pakalpojumu sniedzējiem (publisko-privāto sektoru)), kas veiksmīgi darbojas jau vairāk kā gadu kopējas Eiropas un pasaules iniciatīvas pret nelikumīga satura internetā samazināšanas un </w:t>
            </w:r>
            <w:proofErr w:type="spellStart"/>
            <w:r w:rsidRPr="0090509E">
              <w:rPr>
                <w:rFonts w:ascii="Times New Roman" w:hAnsi="Times New Roman" w:cs="Times New Roman"/>
              </w:rPr>
              <w:t>prevencijas</w:t>
            </w:r>
            <w:proofErr w:type="spellEnd"/>
            <w:r w:rsidRPr="0090509E">
              <w:rPr>
                <w:rFonts w:ascii="Times New Roman" w:hAnsi="Times New Roman" w:cs="Times New Roman"/>
              </w:rPr>
              <w:t xml:space="preserve"> aktivitātēm. </w:t>
            </w:r>
          </w:p>
          <w:p w14:paraId="5996CD39" w14:textId="3D9AAEC7" w:rsidR="008B4A9B" w:rsidRPr="0090509E" w:rsidRDefault="008B4A9B" w:rsidP="0017658B">
            <w:pPr>
              <w:jc w:val="both"/>
              <w:rPr>
                <w:rFonts w:ascii="Times New Roman" w:hAnsi="Times New Roman" w:cs="Times New Roman"/>
              </w:rPr>
            </w:pPr>
            <w:r w:rsidRPr="0090509E">
              <w:rPr>
                <w:rFonts w:ascii="Times New Roman" w:hAnsi="Times New Roman" w:cs="Times New Roman"/>
              </w:rPr>
              <w:t xml:space="preserve">Sakarā ar minēto arī Latvija iesaistījās Interpola starptautiskajā “IWOL” projektā (minētais projekts </w:t>
            </w:r>
            <w:r w:rsidR="00FF2562">
              <w:rPr>
                <w:rFonts w:ascii="Times New Roman" w:hAnsi="Times New Roman" w:cs="Times New Roman"/>
              </w:rPr>
              <w:t xml:space="preserve">ir arī viena no EMPACT CSE OAP </w:t>
            </w:r>
            <w:r w:rsidRPr="0090509E">
              <w:rPr>
                <w:rFonts w:ascii="Times New Roman" w:hAnsi="Times New Roman" w:cs="Times New Roman"/>
              </w:rPr>
              <w:t>aktivitātēm, kuru pārstāv ENAP 3.</w:t>
            </w:r>
            <w:r w:rsidR="00761390">
              <w:rPr>
                <w:rFonts w:ascii="Times New Roman" w:hAnsi="Times New Roman" w:cs="Times New Roman"/>
              </w:rPr>
              <w:t> </w:t>
            </w:r>
            <w:r w:rsidRPr="0090509E">
              <w:rPr>
                <w:rFonts w:ascii="Times New Roman" w:hAnsi="Times New Roman" w:cs="Times New Roman"/>
              </w:rPr>
              <w:t xml:space="preserve">nodaļa) un piedalās kopējās Eiropas un pasaules aktivitātēs saistībā ar bērnu seksuālās izmantošanas materiālu internetā samazināšanu un pieejamību, kā rezultātā VP </w:t>
            </w:r>
            <w:proofErr w:type="spellStart"/>
            <w:r w:rsidRPr="0090509E">
              <w:rPr>
                <w:rFonts w:ascii="Times New Roman" w:hAnsi="Times New Roman" w:cs="Times New Roman"/>
              </w:rPr>
              <w:t>GKrPP</w:t>
            </w:r>
            <w:proofErr w:type="spellEnd"/>
            <w:r w:rsidRPr="0090509E">
              <w:rPr>
                <w:rFonts w:ascii="Times New Roman" w:hAnsi="Times New Roman" w:cs="Times New Roman"/>
              </w:rPr>
              <w:t xml:space="preserve"> ENAP 3.</w:t>
            </w:r>
            <w:r w:rsidR="00FF2562">
              <w:rPr>
                <w:rFonts w:ascii="Times New Roman" w:hAnsi="Times New Roman" w:cs="Times New Roman"/>
              </w:rPr>
              <w:t> </w:t>
            </w:r>
            <w:r w:rsidRPr="0090509E">
              <w:rPr>
                <w:rFonts w:ascii="Times New Roman" w:hAnsi="Times New Roman" w:cs="Times New Roman"/>
              </w:rPr>
              <w:t>nodaļa uzsāka domēnu, kuri satur bērnu seksuālās izmantošanas materiālus, bloķēšanas/pārvirzīšanas projektu "IWOL", kas tika saskaņots un realizēts sadarbībā ar Interpolu (arī Latvijas biroju), Drošs Internets, biedrību “Par legālu saturu" un Bulgārij</w:t>
            </w:r>
            <w:r w:rsidR="00C54551" w:rsidRPr="0090509E">
              <w:rPr>
                <w:rFonts w:ascii="Times New Roman" w:hAnsi="Times New Roman" w:cs="Times New Roman"/>
              </w:rPr>
              <w:t>as kibernoziegumu departamentu.</w:t>
            </w:r>
          </w:p>
          <w:p w14:paraId="094BEC03" w14:textId="30FECE25" w:rsidR="008B4A9B" w:rsidRPr="0090509E" w:rsidRDefault="008B4A9B" w:rsidP="0017658B">
            <w:pPr>
              <w:jc w:val="both"/>
              <w:rPr>
                <w:rFonts w:ascii="Times New Roman" w:hAnsi="Times New Roman" w:cs="Times New Roman"/>
              </w:rPr>
            </w:pPr>
            <w:r w:rsidRPr="0090509E">
              <w:rPr>
                <w:rFonts w:ascii="Times New Roman" w:hAnsi="Times New Roman" w:cs="Times New Roman"/>
              </w:rPr>
              <w:t>Veicot sistēmas testēšanu tika organizētas mūsu un sadarbības partneru atkārtotas tikšanās ar Latvijas vadošajiem interneta pakalpojumu sniedzējiem (“Lattelecom”, “Baltcom”, LMT, TELE2, BITE Latvija u.c.), kuri</w:t>
            </w:r>
            <w:proofErr w:type="gramStart"/>
            <w:r w:rsidRPr="0090509E">
              <w:rPr>
                <w:rFonts w:ascii="Times New Roman" w:hAnsi="Times New Roman" w:cs="Times New Roman"/>
              </w:rPr>
              <w:t>, sadarbībā ar ENAP 3.</w:t>
            </w:r>
            <w:r w:rsidR="00761390">
              <w:rPr>
                <w:rFonts w:ascii="Times New Roman" w:hAnsi="Times New Roman" w:cs="Times New Roman"/>
              </w:rPr>
              <w:t> </w:t>
            </w:r>
            <w:r w:rsidRPr="0090509E">
              <w:rPr>
                <w:rFonts w:ascii="Times New Roman" w:hAnsi="Times New Roman" w:cs="Times New Roman"/>
              </w:rPr>
              <w:t>nodaļu,</w:t>
            </w:r>
            <w:proofErr w:type="gramEnd"/>
            <w:r w:rsidRPr="0090509E">
              <w:rPr>
                <w:rFonts w:ascii="Times New Roman" w:hAnsi="Times New Roman" w:cs="Times New Roman"/>
              </w:rPr>
              <w:t xml:space="preserve"> uzsāka interneta plūsmas filtrēšanu saviem lietotājiem, bloķējot piekļuvi interneta resursiem, kuros atrodas bērnu seksuālās izmantošanas materiāli. Šobrīd šādu aizliegto interneta vietņu skaits ir vairāk nekā 4500.</w:t>
            </w:r>
          </w:p>
          <w:p w14:paraId="40A9DC92" w14:textId="4E833100" w:rsidR="008B4A9B" w:rsidRPr="0090509E" w:rsidRDefault="008B4A9B" w:rsidP="0017658B">
            <w:pPr>
              <w:jc w:val="both"/>
              <w:rPr>
                <w:rFonts w:ascii="Times New Roman" w:hAnsi="Times New Roman" w:cs="Times New Roman"/>
              </w:rPr>
            </w:pPr>
            <w:r w:rsidRPr="0090509E">
              <w:rPr>
                <w:rFonts w:ascii="Times New Roman" w:hAnsi="Times New Roman" w:cs="Times New Roman"/>
              </w:rPr>
              <w:t>Projekta laikā kopš 2018.</w:t>
            </w:r>
            <w:r w:rsidR="00761390">
              <w:rPr>
                <w:rFonts w:ascii="Times New Roman" w:hAnsi="Times New Roman" w:cs="Times New Roman"/>
              </w:rPr>
              <w:t> </w:t>
            </w:r>
            <w:r w:rsidRPr="0090509E">
              <w:rPr>
                <w:rFonts w:ascii="Times New Roman" w:hAnsi="Times New Roman" w:cs="Times New Roman"/>
              </w:rPr>
              <w:t xml:space="preserve">gada maija bloķēti </w:t>
            </w:r>
            <w:proofErr w:type="gramStart"/>
            <w:r w:rsidRPr="0090509E">
              <w:rPr>
                <w:rFonts w:ascii="Times New Roman" w:hAnsi="Times New Roman" w:cs="Times New Roman"/>
              </w:rPr>
              <w:t>vairāk kā</w:t>
            </w:r>
            <w:proofErr w:type="gramEnd"/>
            <w:r w:rsidRPr="0090509E">
              <w:rPr>
                <w:rFonts w:ascii="Times New Roman" w:hAnsi="Times New Roman" w:cs="Times New Roman"/>
              </w:rPr>
              <w:t xml:space="preserve"> 100 tūkstoši mēģinājumu piekļūt domēniem no Latvijas IP adresēm ar aizliegto saturu, kas tieši satur bērnu seksuālās izmantošanas materiālus.</w:t>
            </w:r>
          </w:p>
          <w:p w14:paraId="4F7FB0B1" w14:textId="211BCC18" w:rsidR="008B4A9B" w:rsidRPr="0090509E" w:rsidRDefault="008B4A9B" w:rsidP="0017658B">
            <w:pPr>
              <w:jc w:val="both"/>
              <w:rPr>
                <w:rFonts w:ascii="Times New Roman" w:hAnsi="Times New Roman" w:cs="Times New Roman"/>
              </w:rPr>
            </w:pPr>
            <w:r w:rsidRPr="0090509E">
              <w:rPr>
                <w:rFonts w:ascii="Times New Roman" w:hAnsi="Times New Roman" w:cs="Times New Roman"/>
              </w:rPr>
              <w:t xml:space="preserve">Cīņā ar bērnu seksuālo izmantošanas materiālu apriti interneta vidē VP </w:t>
            </w:r>
            <w:proofErr w:type="spellStart"/>
            <w:r w:rsidRPr="0090509E">
              <w:rPr>
                <w:rFonts w:ascii="Times New Roman" w:hAnsi="Times New Roman" w:cs="Times New Roman"/>
              </w:rPr>
              <w:t>GKrPP</w:t>
            </w:r>
            <w:proofErr w:type="spellEnd"/>
            <w:r w:rsidRPr="0090509E">
              <w:rPr>
                <w:rFonts w:ascii="Times New Roman" w:hAnsi="Times New Roman" w:cs="Times New Roman"/>
              </w:rPr>
              <w:t xml:space="preserve"> ENAP 3.</w:t>
            </w:r>
            <w:r w:rsidR="00761390">
              <w:rPr>
                <w:rFonts w:ascii="Times New Roman" w:hAnsi="Times New Roman" w:cs="Times New Roman"/>
              </w:rPr>
              <w:t> </w:t>
            </w:r>
            <w:r w:rsidRPr="0090509E">
              <w:rPr>
                <w:rFonts w:ascii="Times New Roman" w:hAnsi="Times New Roman" w:cs="Times New Roman"/>
              </w:rPr>
              <w:t xml:space="preserve">nodaļas amatpersonas, regulāri piedaloties Eiropola un </w:t>
            </w:r>
            <w:proofErr w:type="gramStart"/>
            <w:r w:rsidRPr="0090509E">
              <w:rPr>
                <w:rFonts w:ascii="Times New Roman" w:hAnsi="Times New Roman" w:cs="Times New Roman"/>
              </w:rPr>
              <w:t>citu starptautisko struktūrvienību</w:t>
            </w:r>
            <w:proofErr w:type="gramEnd"/>
            <w:r w:rsidRPr="0090509E">
              <w:rPr>
                <w:rFonts w:ascii="Times New Roman" w:hAnsi="Times New Roman" w:cs="Times New Roman"/>
              </w:rPr>
              <w:t xml:space="preserve"> organizētajās apmācībās un konferencēs, kas tieši saistītas ar kopējo cīņu pret bērnu seksuālo izmantošanu internetā, proti, šajā gadījumā, EMPACT Kibernoziegumi CSE OAP – bērnu seksuālās izmantošanas apkarošanas jomā, no EMPACT dalībvalsts Norvēģijas pārstāvjiem tika saņemts aicinājums pievienoties starptautiskajai operācijai, kurā jau piedalās vairākums Eiropas Savienības dalībvalstu, ar mērķi veikt globālos preventīvos pasākumus interneta lietotāju vidū, kuri augšupielādē un lejupielādē bērnu seksuālās izmantošanas foto un video materiālus. Operācijas ietvaros tika plānots izplatīt globālajos </w:t>
            </w:r>
            <w:proofErr w:type="spellStart"/>
            <w:r w:rsidRPr="0090509E">
              <w:rPr>
                <w:rFonts w:ascii="Times New Roman" w:hAnsi="Times New Roman" w:cs="Times New Roman"/>
                <w:i/>
              </w:rPr>
              <w:t>peer-to-peer</w:t>
            </w:r>
            <w:proofErr w:type="spellEnd"/>
            <w:r w:rsidRPr="0090509E">
              <w:rPr>
                <w:rFonts w:ascii="Times New Roman" w:hAnsi="Times New Roman" w:cs="Times New Roman"/>
              </w:rPr>
              <w:t xml:space="preserve"> tīklos speciāli izveidotas grafiskās datnes (attēlus un video) ar nosaukumiem, kuros būtu norādes uz bērnu seksuālās izmantošanas saturu, ar mērķi ieinteresēt potenciālos likumpārkāpējus tos ielādēt kā bērnu seksuālo izmantošanu saturošu materiālu. Dalībvalstu izveidotajos grafiskajos materiālos bija  paredzēts ietvert oficiālu grafisko brīdinājumu potenciālajiem likumpārkāpējiem.</w:t>
            </w:r>
          </w:p>
          <w:p w14:paraId="658B508E" w14:textId="14BEF800" w:rsidR="008B4A9B" w:rsidRPr="0090509E" w:rsidRDefault="008B4A9B" w:rsidP="0017658B">
            <w:pPr>
              <w:jc w:val="both"/>
              <w:rPr>
                <w:rFonts w:ascii="Times New Roman" w:hAnsi="Times New Roman" w:cs="Times New Roman"/>
              </w:rPr>
            </w:pPr>
            <w:r w:rsidRPr="0090509E">
              <w:rPr>
                <w:rFonts w:ascii="Times New Roman" w:hAnsi="Times New Roman" w:cs="Times New Roman"/>
              </w:rPr>
              <w:t>Šī brīdinājuma mērķis bija informēt potenciālos likumpārkāpējus par viņu devianto rīcību, brīdināt par iespējamo kriminālatbildību un norādīt palīdzības meklēšanas iespējas.</w:t>
            </w:r>
            <w:r w:rsidR="00FF2562">
              <w:rPr>
                <w:rFonts w:ascii="Times New Roman" w:hAnsi="Times New Roman" w:cs="Times New Roman"/>
              </w:rPr>
              <w:t xml:space="preserve"> </w:t>
            </w:r>
            <w:r w:rsidRPr="0090509E">
              <w:rPr>
                <w:rFonts w:ascii="Times New Roman" w:hAnsi="Times New Roman" w:cs="Times New Roman"/>
              </w:rPr>
              <w:t xml:space="preserve">Operācijas laikā dalībvalstis izveidoja minētos foto un </w:t>
            </w:r>
            <w:proofErr w:type="gramStart"/>
            <w:r w:rsidRPr="0090509E">
              <w:rPr>
                <w:rFonts w:ascii="Times New Roman" w:hAnsi="Times New Roman" w:cs="Times New Roman"/>
              </w:rPr>
              <w:t>video materiālus</w:t>
            </w:r>
            <w:proofErr w:type="gramEnd"/>
            <w:r w:rsidRPr="0090509E">
              <w:rPr>
                <w:rFonts w:ascii="Times New Roman" w:hAnsi="Times New Roman" w:cs="Times New Roman"/>
              </w:rPr>
              <w:t xml:space="preserve">, organizatori risināja tehniskos un juridiskos jautājumus. Šajā sakarā arī VP </w:t>
            </w:r>
            <w:proofErr w:type="spellStart"/>
            <w:r w:rsidRPr="0090509E">
              <w:rPr>
                <w:rFonts w:ascii="Times New Roman" w:hAnsi="Times New Roman" w:cs="Times New Roman"/>
              </w:rPr>
              <w:t>GKrPP</w:t>
            </w:r>
            <w:proofErr w:type="spellEnd"/>
            <w:r w:rsidRPr="0090509E">
              <w:rPr>
                <w:rFonts w:ascii="Times New Roman" w:hAnsi="Times New Roman" w:cs="Times New Roman"/>
              </w:rPr>
              <w:t xml:space="preserve"> ENAP 3.</w:t>
            </w:r>
            <w:r w:rsidR="00761390">
              <w:rPr>
                <w:rFonts w:ascii="Times New Roman" w:hAnsi="Times New Roman" w:cs="Times New Roman"/>
              </w:rPr>
              <w:t> </w:t>
            </w:r>
            <w:r w:rsidRPr="0090509E">
              <w:rPr>
                <w:rFonts w:ascii="Times New Roman" w:hAnsi="Times New Roman" w:cs="Times New Roman"/>
              </w:rPr>
              <w:t>nodaļa 2018.</w:t>
            </w:r>
            <w:r w:rsidR="00761390">
              <w:rPr>
                <w:rFonts w:ascii="Times New Roman" w:hAnsi="Times New Roman" w:cs="Times New Roman"/>
              </w:rPr>
              <w:t> </w:t>
            </w:r>
            <w:r w:rsidRPr="0090509E">
              <w:rPr>
                <w:rFonts w:ascii="Times New Roman" w:hAnsi="Times New Roman" w:cs="Times New Roman"/>
              </w:rPr>
              <w:t>gadā aktīvi iesaistījās minētā operācijā.</w:t>
            </w:r>
          </w:p>
          <w:p w14:paraId="2C9E48BB" w14:textId="697B5639" w:rsidR="008B4A9B" w:rsidRPr="0090509E" w:rsidRDefault="008B4A9B" w:rsidP="008B4A9B">
            <w:pPr>
              <w:rPr>
                <w:rFonts w:ascii="Times New Roman" w:hAnsi="Times New Roman" w:cs="Times New Roman"/>
              </w:rPr>
            </w:pPr>
            <w:r w:rsidRPr="0090509E">
              <w:rPr>
                <w:rFonts w:ascii="Times New Roman" w:hAnsi="Times New Roman" w:cs="Times New Roman"/>
              </w:rPr>
              <w:t xml:space="preserve">Papildus VP </w:t>
            </w:r>
            <w:proofErr w:type="spellStart"/>
            <w:r w:rsidRPr="0090509E">
              <w:rPr>
                <w:rFonts w:ascii="Times New Roman" w:hAnsi="Times New Roman" w:cs="Times New Roman"/>
              </w:rPr>
              <w:t>GKrPP</w:t>
            </w:r>
            <w:proofErr w:type="spellEnd"/>
            <w:r w:rsidRPr="0090509E">
              <w:rPr>
                <w:rFonts w:ascii="Times New Roman" w:hAnsi="Times New Roman" w:cs="Times New Roman"/>
              </w:rPr>
              <w:t xml:space="preserve"> ENAP 3.</w:t>
            </w:r>
            <w:r w:rsidR="00761390">
              <w:rPr>
                <w:rFonts w:ascii="Times New Roman" w:hAnsi="Times New Roman" w:cs="Times New Roman"/>
              </w:rPr>
              <w:t> </w:t>
            </w:r>
            <w:r w:rsidRPr="0090509E">
              <w:rPr>
                <w:rFonts w:ascii="Times New Roman" w:hAnsi="Times New Roman" w:cs="Times New Roman"/>
              </w:rPr>
              <w:t>nodaļas amatpersonas 2018.</w:t>
            </w:r>
            <w:r w:rsidR="00761390">
              <w:rPr>
                <w:rFonts w:ascii="Times New Roman" w:hAnsi="Times New Roman" w:cs="Times New Roman"/>
              </w:rPr>
              <w:t> </w:t>
            </w:r>
            <w:r w:rsidRPr="0090509E">
              <w:rPr>
                <w:rFonts w:ascii="Times New Roman" w:hAnsi="Times New Roman" w:cs="Times New Roman"/>
              </w:rPr>
              <w:t>gadā piedalījās starptautiskos semināros un simpozijos:</w:t>
            </w:r>
          </w:p>
          <w:p w14:paraId="4F58EC0C" w14:textId="77777777" w:rsidR="008B4A9B" w:rsidRPr="0090509E" w:rsidRDefault="008B4A9B" w:rsidP="0017658B">
            <w:pPr>
              <w:numPr>
                <w:ilvl w:val="0"/>
                <w:numId w:val="19"/>
              </w:numPr>
              <w:spacing w:line="259" w:lineRule="auto"/>
              <w:ind w:left="316"/>
              <w:jc w:val="both"/>
              <w:rPr>
                <w:rFonts w:ascii="Times New Roman" w:hAnsi="Times New Roman" w:cs="Times New Roman"/>
              </w:rPr>
            </w:pPr>
            <w:r w:rsidRPr="0090509E">
              <w:rPr>
                <w:rFonts w:ascii="Times New Roman" w:hAnsi="Times New Roman" w:cs="Times New Roman"/>
              </w:rPr>
              <w:t>pamatojoties uz ASV Tieslietu departamenta Federālā izmeklēšanas biroja ielūgumu, dalība starptautiskajā konferencē “</w:t>
            </w:r>
            <w:proofErr w:type="spellStart"/>
            <w:r w:rsidRPr="0090509E">
              <w:rPr>
                <w:rFonts w:ascii="Times New Roman" w:hAnsi="Times New Roman" w:cs="Times New Roman"/>
              </w:rPr>
              <w:t>International</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Conference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Cyber</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Security</w:t>
            </w:r>
            <w:proofErr w:type="spellEnd"/>
            <w:r w:rsidRPr="0090509E">
              <w:rPr>
                <w:rFonts w:ascii="Times New Roman" w:hAnsi="Times New Roman" w:cs="Times New Roman"/>
              </w:rPr>
              <w:t>” Ņujorkā (ASV);</w:t>
            </w:r>
          </w:p>
          <w:p w14:paraId="21647874"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Eiropola organizētajās Daudzgadu stratēģiskā plāna (MASP), Operatīvā rīcības plāna (OAP) darba grupas sanāksmēs un Eiropas Savienības Stratēģisko apmācību nepieciešamības izvērtēšanas (EU STNA) ekspertu konsultācijas sanāksmē Hāgā (Nīderlande);</w:t>
            </w:r>
          </w:p>
          <w:p w14:paraId="266DC9CB"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pamatojoties uz Eiropas Komisijas ielūgumu, dalība sanāksmē “EVTECH – E3 </w:t>
            </w:r>
            <w:proofErr w:type="spellStart"/>
            <w:r w:rsidRPr="0090509E">
              <w:rPr>
                <w:rFonts w:ascii="Times New Roman" w:hAnsi="Times New Roman" w:cs="Times New Roman"/>
              </w:rPr>
              <w:t>Database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Annotation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Campaign</w:t>
            </w:r>
            <w:proofErr w:type="spellEnd"/>
            <w:r w:rsidRPr="0090509E">
              <w:rPr>
                <w:rFonts w:ascii="Times New Roman" w:hAnsi="Times New Roman" w:cs="Times New Roman"/>
              </w:rPr>
              <w:t>” Hāgā (Nīderlande);</w:t>
            </w:r>
          </w:p>
          <w:p w14:paraId="5CE32771" w14:textId="2C4919FC"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pamatojoties uz Eiropola uzaicinājumu, dalība darba gr</w:t>
            </w:r>
            <w:r w:rsidR="00761390">
              <w:rPr>
                <w:rFonts w:ascii="Times New Roman" w:hAnsi="Times New Roman" w:cs="Times New Roman"/>
              </w:rPr>
              <w:t>upas sanāksmēs “EMPACT OAP 2018 </w:t>
            </w:r>
            <w:proofErr w:type="spellStart"/>
            <w:r w:rsidRPr="0090509E">
              <w:rPr>
                <w:rFonts w:ascii="Times New Roman" w:hAnsi="Times New Roman" w:cs="Times New Roman"/>
              </w:rPr>
              <w:t>Cybercrime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Attacks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Information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Systems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Kick-off</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Meeting</w:t>
            </w:r>
            <w:proofErr w:type="spellEnd"/>
            <w:r w:rsidRPr="0090509E">
              <w:rPr>
                <w:rFonts w:ascii="Times New Roman" w:hAnsi="Times New Roman" w:cs="Times New Roman"/>
              </w:rPr>
              <w:t>” un “</w:t>
            </w:r>
            <w:proofErr w:type="spellStart"/>
            <w:r w:rsidRPr="0090509E">
              <w:rPr>
                <w:rFonts w:ascii="Times New Roman" w:hAnsi="Times New Roman" w:cs="Times New Roman"/>
              </w:rPr>
              <w:t>European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Union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Strategic</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Training</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Needs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Assessment</w:t>
            </w:r>
            <w:proofErr w:type="spellEnd"/>
            <w:r w:rsidRPr="0090509E">
              <w:rPr>
                <w:rFonts w:ascii="Times New Roman" w:hAnsi="Times New Roman" w:cs="Times New Roman"/>
              </w:rPr>
              <w:t xml:space="preserve"> (EU STNA) </w:t>
            </w:r>
            <w:proofErr w:type="spellStart"/>
            <w:r w:rsidRPr="0090509E">
              <w:rPr>
                <w:rFonts w:ascii="Times New Roman" w:hAnsi="Times New Roman" w:cs="Times New Roman"/>
              </w:rPr>
              <w:t>Expert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Consultation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Meeting</w:t>
            </w:r>
            <w:proofErr w:type="spellEnd"/>
            <w:r w:rsidRPr="0090509E">
              <w:rPr>
                <w:rFonts w:ascii="Times New Roman" w:hAnsi="Times New Roman" w:cs="Times New Roman"/>
              </w:rPr>
              <w:t>” Hāgā (Nīderlande);</w:t>
            </w:r>
          </w:p>
          <w:p w14:paraId="116D0AD2"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pamatojoties uz Eiropas Komisijas ielūgumu, dalība sanāksmē par sadarbības jautājumiem starp finanšu izlūkošanas dienestiem un tiesībsargājošām iestādēm Briselē (Beļģija);</w:t>
            </w:r>
          </w:p>
          <w:p w14:paraId="1F44DBEE"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pamatojoties uz </w:t>
            </w:r>
            <w:proofErr w:type="spellStart"/>
            <w:r w:rsidRPr="0090509E">
              <w:rPr>
                <w:rFonts w:ascii="Times New Roman" w:hAnsi="Times New Roman" w:cs="Times New Roman"/>
              </w:rPr>
              <w:t>Eurojust</w:t>
            </w:r>
            <w:proofErr w:type="spellEnd"/>
            <w:r w:rsidRPr="0090509E">
              <w:rPr>
                <w:rFonts w:ascii="Times New Roman" w:hAnsi="Times New Roman" w:cs="Times New Roman"/>
              </w:rPr>
              <w:t xml:space="preserve"> ielūgumu, dalība koordinācijas sanāksmē Hāgā (Nīderlande);</w:t>
            </w:r>
          </w:p>
          <w:p w14:paraId="2FB5F16F"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dalība Eiropola organizētajā EMPACT projekta darba grupas sanāksmē “CYBERCRIME – </w:t>
            </w:r>
            <w:proofErr w:type="spellStart"/>
            <w:r w:rsidRPr="0090509E">
              <w:rPr>
                <w:rFonts w:ascii="Times New Roman" w:hAnsi="Times New Roman" w:cs="Times New Roman"/>
              </w:rPr>
              <w:t>Payment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fraud</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Preparatory</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Cytel</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Fraud</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Meeting</w:t>
            </w:r>
            <w:proofErr w:type="spellEnd"/>
            <w:r w:rsidRPr="0090509E">
              <w:rPr>
                <w:rFonts w:ascii="Times New Roman" w:hAnsi="Times New Roman" w:cs="Times New Roman"/>
              </w:rPr>
              <w:t>” Hāgā (Nīderlande);</w:t>
            </w:r>
          </w:p>
          <w:p w14:paraId="71FBFD19"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Eiropola darba grupas sanāksmē “Saglabājamo datu izstrādes matrica” Hāgā (Nīderlande);</w:t>
            </w:r>
          </w:p>
          <w:p w14:paraId="6B2996C0"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dalība Eiropola sanāksmē “2018/515 EMPACT </w:t>
            </w:r>
            <w:proofErr w:type="spellStart"/>
            <w:r w:rsidRPr="0090509E">
              <w:rPr>
                <w:rFonts w:ascii="Times New Roman" w:hAnsi="Times New Roman" w:cs="Times New Roman"/>
              </w:rPr>
              <w:t>Cybercrime</w:t>
            </w:r>
            <w:proofErr w:type="spellEnd"/>
            <w:r w:rsidRPr="0090509E">
              <w:rPr>
                <w:rFonts w:ascii="Times New Roman" w:hAnsi="Times New Roman" w:cs="Times New Roman"/>
              </w:rPr>
              <w:t xml:space="preserve"> CSA/CSE </w:t>
            </w:r>
            <w:proofErr w:type="spellStart"/>
            <w:r w:rsidRPr="0090509E">
              <w:rPr>
                <w:rFonts w:ascii="Times New Roman" w:hAnsi="Times New Roman" w:cs="Times New Roman"/>
              </w:rPr>
              <w:t>Strategic</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meeting</w:t>
            </w:r>
            <w:proofErr w:type="spellEnd"/>
            <w:r w:rsidRPr="0090509E">
              <w:rPr>
                <w:rFonts w:ascii="Times New Roman" w:hAnsi="Times New Roman" w:cs="Times New Roman"/>
              </w:rPr>
              <w:t>” Hāgā (Nīderlande);</w:t>
            </w:r>
          </w:p>
          <w:p w14:paraId="35892888" w14:textId="0319FDDB" w:rsidR="008B4A9B" w:rsidRPr="0090509E" w:rsidRDefault="0090509E" w:rsidP="008B4A9B">
            <w:pPr>
              <w:numPr>
                <w:ilvl w:val="0"/>
                <w:numId w:val="19"/>
              </w:numPr>
              <w:spacing w:line="259" w:lineRule="auto"/>
              <w:ind w:left="316"/>
              <w:rPr>
                <w:rFonts w:ascii="Times New Roman" w:hAnsi="Times New Roman" w:cs="Times New Roman"/>
              </w:rPr>
            </w:pPr>
            <w:r>
              <w:rPr>
                <w:rFonts w:ascii="Times New Roman" w:hAnsi="Times New Roman" w:cs="Times New Roman"/>
              </w:rPr>
              <w:t xml:space="preserve">pamatojoties uz </w:t>
            </w:r>
            <w:proofErr w:type="spellStart"/>
            <w:r>
              <w:rPr>
                <w:rFonts w:ascii="Times New Roman" w:hAnsi="Times New Roman" w:cs="Times New Roman"/>
              </w:rPr>
              <w:t>Eurojust</w:t>
            </w:r>
            <w:proofErr w:type="spellEnd"/>
            <w:r w:rsidR="008B4A9B" w:rsidRPr="0090509E">
              <w:rPr>
                <w:rFonts w:ascii="Times New Roman" w:hAnsi="Times New Roman" w:cs="Times New Roman"/>
              </w:rPr>
              <w:t xml:space="preserve"> ielūgumu, dalība koordinācijas sanāksmē Hāgā (Nīderlande);</w:t>
            </w:r>
          </w:p>
          <w:p w14:paraId="69E4A8B8"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pamatojoties uz Eiropola ielūgumu, dalība ES dalībvalstu Kibernoziegumu apkarošanas nodaļu priekšnieku sanāksmē (EUCTF </w:t>
            </w:r>
            <w:proofErr w:type="spellStart"/>
            <w:r w:rsidRPr="0090509E">
              <w:rPr>
                <w:rFonts w:ascii="Times New Roman" w:hAnsi="Times New Roman" w:cs="Times New Roman"/>
              </w:rPr>
              <w:t>Meeting</w:t>
            </w:r>
            <w:proofErr w:type="spellEnd"/>
            <w:r w:rsidRPr="0090509E">
              <w:rPr>
                <w:rFonts w:ascii="Times New Roman" w:hAnsi="Times New Roman" w:cs="Times New Roman"/>
              </w:rPr>
              <w:t>) Hāgā (Nīderlande);</w:t>
            </w:r>
          </w:p>
          <w:p w14:paraId="04298758"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pamatojoties uz Eiropola ielūgumu, dalība “3rd </w:t>
            </w:r>
            <w:proofErr w:type="spellStart"/>
            <w:r w:rsidRPr="0090509E">
              <w:rPr>
                <w:rFonts w:ascii="Times New Roman" w:hAnsi="Times New Roman" w:cs="Times New Roman"/>
              </w:rPr>
              <w:t>Europol</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Malware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Analysis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Solution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workshop</w:t>
            </w:r>
            <w:proofErr w:type="spellEnd"/>
            <w:r w:rsidRPr="0090509E">
              <w:rPr>
                <w:rFonts w:ascii="Times New Roman" w:hAnsi="Times New Roman" w:cs="Times New Roman"/>
              </w:rPr>
              <w:t xml:space="preserve"> (EMAS)” sanāksmē Hāgā (</w:t>
            </w:r>
            <w:proofErr w:type="spellStart"/>
            <w:r w:rsidRPr="0090509E">
              <w:rPr>
                <w:rFonts w:ascii="Times New Roman" w:hAnsi="Times New Roman" w:cs="Times New Roman"/>
              </w:rPr>
              <w:t>Nīderlade</w:t>
            </w:r>
            <w:proofErr w:type="spellEnd"/>
            <w:r w:rsidRPr="0090509E">
              <w:rPr>
                <w:rFonts w:ascii="Times New Roman" w:hAnsi="Times New Roman" w:cs="Times New Roman"/>
              </w:rPr>
              <w:t>);</w:t>
            </w:r>
          </w:p>
          <w:p w14:paraId="4839EF0B"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projekta EMMA 4 (</w:t>
            </w:r>
            <w:proofErr w:type="spellStart"/>
            <w:r w:rsidRPr="0090509E">
              <w:rPr>
                <w:rFonts w:ascii="Times New Roman" w:hAnsi="Times New Roman" w:cs="Times New Roman"/>
              </w:rPr>
              <w:t>European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Monry</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Mule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Action</w:t>
            </w:r>
            <w:proofErr w:type="spellEnd"/>
            <w:r w:rsidRPr="0090509E">
              <w:rPr>
                <w:rFonts w:ascii="Times New Roman" w:hAnsi="Times New Roman" w:cs="Times New Roman"/>
              </w:rPr>
              <w:t>) koordinācijas sanāksmē Hāgā (</w:t>
            </w:r>
            <w:proofErr w:type="spellStart"/>
            <w:r w:rsidRPr="0090509E">
              <w:rPr>
                <w:rFonts w:ascii="Times New Roman" w:hAnsi="Times New Roman" w:cs="Times New Roman"/>
              </w:rPr>
              <w:t>Nīderlade</w:t>
            </w:r>
            <w:proofErr w:type="spellEnd"/>
            <w:r w:rsidRPr="0090509E">
              <w:rPr>
                <w:rFonts w:ascii="Times New Roman" w:hAnsi="Times New Roman" w:cs="Times New Roman"/>
              </w:rPr>
              <w:t>);</w:t>
            </w:r>
          </w:p>
          <w:p w14:paraId="71945C0C"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pamatojoties uz Eiropola ielūgumu, dalība “EMPACT </w:t>
            </w:r>
            <w:proofErr w:type="spellStart"/>
            <w:r w:rsidRPr="0090509E">
              <w:rPr>
                <w:rFonts w:ascii="Times New Roman" w:hAnsi="Times New Roman" w:cs="Times New Roman"/>
              </w:rPr>
              <w:t>Attacks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against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Information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Systems</w:t>
            </w:r>
            <w:proofErr w:type="spellEnd"/>
            <w:r w:rsidRPr="0090509E">
              <w:rPr>
                <w:rFonts w:ascii="Times New Roman" w:hAnsi="Times New Roman" w:cs="Times New Roman"/>
              </w:rPr>
              <w:t xml:space="preserve"> OA 3.2 </w:t>
            </w:r>
            <w:proofErr w:type="spellStart"/>
            <w:r w:rsidRPr="0090509E">
              <w:rPr>
                <w:rFonts w:ascii="Times New Roman" w:hAnsi="Times New Roman" w:cs="Times New Roman"/>
              </w:rPr>
              <w:t>Action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Leader</w:t>
            </w:r>
            <w:proofErr w:type="spellEnd"/>
            <w:r w:rsidRPr="0090509E">
              <w:rPr>
                <w:rFonts w:ascii="Times New Roman" w:hAnsi="Times New Roman" w:cs="Times New Roman"/>
              </w:rPr>
              <w:t xml:space="preserve"> (FR) un EC3 rīkotajā sanāksmē: 2nd </w:t>
            </w:r>
            <w:proofErr w:type="spellStart"/>
            <w:r w:rsidRPr="0090509E">
              <w:rPr>
                <w:rFonts w:ascii="Times New Roman" w:hAnsi="Times New Roman" w:cs="Times New Roman"/>
              </w:rPr>
              <w:t>expert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workshop</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the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Coordinated</w:t>
            </w:r>
            <w:proofErr w:type="spellEnd"/>
            <w:r w:rsidRPr="0090509E">
              <w:rPr>
                <w:rFonts w:ascii="Times New Roman" w:hAnsi="Times New Roman" w:cs="Times New Roman"/>
              </w:rPr>
              <w:t xml:space="preserve"> EU </w:t>
            </w:r>
            <w:proofErr w:type="spellStart"/>
            <w:r w:rsidRPr="0090509E">
              <w:rPr>
                <w:rFonts w:ascii="Times New Roman" w:hAnsi="Times New Roman" w:cs="Times New Roman"/>
              </w:rPr>
              <w:t>Law</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Enforcement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response</w:t>
            </w:r>
            <w:proofErr w:type="spellEnd"/>
            <w:r w:rsidRPr="0090509E">
              <w:rPr>
                <w:rFonts w:ascii="Times New Roman" w:hAnsi="Times New Roman" w:cs="Times New Roman"/>
              </w:rPr>
              <w:t xml:space="preserve"> to Major </w:t>
            </w:r>
            <w:proofErr w:type="spellStart"/>
            <w:r w:rsidRPr="0090509E">
              <w:rPr>
                <w:rFonts w:ascii="Times New Roman" w:hAnsi="Times New Roman" w:cs="Times New Roman"/>
              </w:rPr>
              <w:t>Cross-Border</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Cyber-Attacks</w:t>
            </w:r>
            <w:proofErr w:type="spellEnd"/>
            <w:r w:rsidRPr="0090509E">
              <w:rPr>
                <w:rFonts w:ascii="Times New Roman" w:hAnsi="Times New Roman" w:cs="Times New Roman"/>
              </w:rPr>
              <w:t xml:space="preserve"> Hāgā (</w:t>
            </w:r>
            <w:proofErr w:type="spellStart"/>
            <w:r w:rsidRPr="0090509E">
              <w:rPr>
                <w:rFonts w:ascii="Times New Roman" w:hAnsi="Times New Roman" w:cs="Times New Roman"/>
              </w:rPr>
              <w:t>Nīderlade</w:t>
            </w:r>
            <w:proofErr w:type="spellEnd"/>
            <w:r w:rsidRPr="0090509E">
              <w:rPr>
                <w:rFonts w:ascii="Times New Roman" w:hAnsi="Times New Roman" w:cs="Times New Roman"/>
              </w:rPr>
              <w:t>);</w:t>
            </w:r>
          </w:p>
          <w:p w14:paraId="639C3D81" w14:textId="564855F0"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Igaunijas policijas un robežsardzes pārvaldes Rietumu prefektūras pieredzes apmaiņas seminārā kibernoziegumu izmeklēšanas un ap</w:t>
            </w:r>
            <w:r w:rsidR="00D23801">
              <w:rPr>
                <w:rFonts w:ascii="Times New Roman" w:hAnsi="Times New Roman" w:cs="Times New Roman"/>
              </w:rPr>
              <w:t>karošanas jomā Pērnavā (Igaunija</w:t>
            </w:r>
            <w:r w:rsidRPr="0090509E">
              <w:rPr>
                <w:rFonts w:ascii="Times New Roman" w:hAnsi="Times New Roman" w:cs="Times New Roman"/>
              </w:rPr>
              <w:t>);</w:t>
            </w:r>
          </w:p>
          <w:p w14:paraId="7BF07585" w14:textId="171DAC74"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sanāksmē “</w:t>
            </w:r>
            <w:proofErr w:type="spellStart"/>
            <w:r w:rsidRPr="0090509E">
              <w:rPr>
                <w:rFonts w:ascii="Times New Roman" w:hAnsi="Times New Roman" w:cs="Times New Roman"/>
              </w:rPr>
              <w:t>Opera</w:t>
            </w:r>
            <w:r w:rsidR="00D23801">
              <w:rPr>
                <w:rFonts w:ascii="Times New Roman" w:hAnsi="Times New Roman" w:cs="Times New Roman"/>
              </w:rPr>
              <w:t>tional</w:t>
            </w:r>
            <w:proofErr w:type="spellEnd"/>
            <w:r w:rsidR="00D23801">
              <w:rPr>
                <w:rFonts w:ascii="Times New Roman" w:hAnsi="Times New Roman" w:cs="Times New Roman"/>
              </w:rPr>
              <w:t xml:space="preserve"> </w:t>
            </w:r>
            <w:proofErr w:type="spellStart"/>
            <w:r w:rsidR="00D23801">
              <w:rPr>
                <w:rFonts w:ascii="Times New Roman" w:hAnsi="Times New Roman" w:cs="Times New Roman"/>
              </w:rPr>
              <w:t>meeting</w:t>
            </w:r>
            <w:proofErr w:type="spellEnd"/>
            <w:r w:rsidR="00D23801">
              <w:rPr>
                <w:rFonts w:ascii="Times New Roman" w:hAnsi="Times New Roman" w:cs="Times New Roman"/>
              </w:rPr>
              <w:t>” Hāgā (Nīderlande</w:t>
            </w:r>
            <w:r w:rsidRPr="0090509E">
              <w:rPr>
                <w:rFonts w:ascii="Times New Roman" w:hAnsi="Times New Roman" w:cs="Times New Roman"/>
              </w:rPr>
              <w:t>);</w:t>
            </w:r>
          </w:p>
          <w:p w14:paraId="52D97297"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EUROPOL organizētajā darba grupas sanāksmē “Saglabājamo datu izstrādes matrica” Hāgā (Nīderlande);</w:t>
            </w:r>
          </w:p>
          <w:p w14:paraId="7B0DEDAF"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pamatojoties uz Eiropola ielūgumu, dalība Eiropola sanāksmē “</w:t>
            </w:r>
            <w:proofErr w:type="spellStart"/>
            <w:r w:rsidRPr="0090509E">
              <w:rPr>
                <w:rFonts w:ascii="Times New Roman" w:hAnsi="Times New Roman" w:cs="Times New Roman"/>
              </w:rPr>
              <w:t>Preparatory</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Meeting</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Global</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Airport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Action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Day</w:t>
            </w:r>
            <w:proofErr w:type="spellEnd"/>
            <w:r w:rsidRPr="0090509E">
              <w:rPr>
                <w:rFonts w:ascii="Times New Roman" w:hAnsi="Times New Roman" w:cs="Times New Roman"/>
              </w:rPr>
              <w:t xml:space="preserve"> 2018” Hāgā (Nīderlandē);</w:t>
            </w:r>
          </w:p>
          <w:p w14:paraId="606442D1" w14:textId="0FDCD07A" w:rsidR="008B4A9B" w:rsidRPr="0090509E" w:rsidRDefault="00D23801" w:rsidP="008B4A9B">
            <w:pPr>
              <w:numPr>
                <w:ilvl w:val="0"/>
                <w:numId w:val="19"/>
              </w:numPr>
              <w:spacing w:line="259" w:lineRule="auto"/>
              <w:ind w:left="316"/>
              <w:rPr>
                <w:rFonts w:ascii="Times New Roman" w:hAnsi="Times New Roman" w:cs="Times New Roman"/>
              </w:rPr>
            </w:pPr>
            <w:r>
              <w:rPr>
                <w:rFonts w:ascii="Times New Roman" w:hAnsi="Times New Roman" w:cs="Times New Roman"/>
              </w:rPr>
              <w:t>dalība Eiropola 13</w:t>
            </w:r>
            <w:r w:rsidR="008B4A9B" w:rsidRPr="0090509E">
              <w:rPr>
                <w:rFonts w:ascii="Times New Roman" w:hAnsi="Times New Roman" w:cs="Times New Roman"/>
              </w:rPr>
              <w:t xml:space="preserve">th </w:t>
            </w:r>
            <w:proofErr w:type="spellStart"/>
            <w:r w:rsidR="008B4A9B" w:rsidRPr="0090509E">
              <w:rPr>
                <w:rFonts w:ascii="Times New Roman" w:hAnsi="Times New Roman" w:cs="Times New Roman"/>
              </w:rPr>
              <w:t>Experts</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Group</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Meeting</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of</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Analysis</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Project</w:t>
            </w:r>
            <w:proofErr w:type="spellEnd"/>
            <w:r w:rsidR="008B4A9B" w:rsidRPr="0090509E">
              <w:rPr>
                <w:rFonts w:ascii="Times New Roman" w:hAnsi="Times New Roman" w:cs="Times New Roman"/>
              </w:rPr>
              <w:t xml:space="preserve"> CYBORG ekspertu grupas sanāksmē “AP 2018/902 – AP CYBORG” Hāgā (Nīderlande);</w:t>
            </w:r>
          </w:p>
          <w:p w14:paraId="016429AA"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Lietuvas programmas projekta LLI-082 “SYNERGY FOR SECURITY” ietvaros plānotā seminārā “Jaunāko – viedo tehnoloģiju, tehnisko iekārtu izmantošana policijas un robežsardzes darbā”;</w:t>
            </w:r>
          </w:p>
          <w:p w14:paraId="7A9F1B26"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Eiropola ikgadējā ekspertu sanāksmē “</w:t>
            </w:r>
            <w:proofErr w:type="spellStart"/>
            <w:r w:rsidRPr="0090509E">
              <w:rPr>
                <w:rFonts w:ascii="Times New Roman" w:hAnsi="Times New Roman" w:cs="Times New Roman"/>
              </w:rPr>
              <w:t>European</w:t>
            </w:r>
            <w:proofErr w:type="spellEnd"/>
            <w:r w:rsidRPr="0090509E">
              <w:rPr>
                <w:rFonts w:ascii="Times New Roman" w:hAnsi="Times New Roman" w:cs="Times New Roman"/>
              </w:rPr>
              <w:t xml:space="preserve"> NCMEC </w:t>
            </w:r>
            <w:proofErr w:type="spellStart"/>
            <w:r w:rsidRPr="0090509E">
              <w:rPr>
                <w:rFonts w:ascii="Times New Roman" w:hAnsi="Times New Roman" w:cs="Times New Roman"/>
              </w:rPr>
              <w:t>CyberTipline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Roundtable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Faciliting</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Improvements</w:t>
            </w:r>
            <w:proofErr w:type="spellEnd"/>
            <w:r w:rsidRPr="0090509E">
              <w:rPr>
                <w:rFonts w:ascii="Times New Roman" w:hAnsi="Times New Roman" w:cs="Times New Roman"/>
              </w:rPr>
              <w:t xml:space="preserve"> &amp; </w:t>
            </w:r>
            <w:proofErr w:type="spellStart"/>
            <w:r w:rsidRPr="0090509E">
              <w:rPr>
                <w:rFonts w:ascii="Times New Roman" w:hAnsi="Times New Roman" w:cs="Times New Roman"/>
              </w:rPr>
              <w:t>Understanding</w:t>
            </w:r>
            <w:proofErr w:type="spellEnd"/>
            <w:r w:rsidRPr="0090509E">
              <w:rPr>
                <w:rFonts w:ascii="Times New Roman" w:hAnsi="Times New Roman" w:cs="Times New Roman"/>
              </w:rPr>
              <w:t>” un “</w:t>
            </w:r>
            <w:proofErr w:type="spellStart"/>
            <w:r w:rsidRPr="0090509E">
              <w:rPr>
                <w:rFonts w:ascii="Times New Roman" w:hAnsi="Times New Roman" w:cs="Times New Roman"/>
              </w:rPr>
              <w:t>Child</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Sexual</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Exploitation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Experts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Seminar</w:t>
            </w:r>
            <w:proofErr w:type="spellEnd"/>
            <w:r w:rsidRPr="0090509E">
              <w:rPr>
                <w:rFonts w:ascii="Times New Roman" w:hAnsi="Times New Roman" w:cs="Times New Roman"/>
              </w:rPr>
              <w:t>” Hāgā (Nīderlande);</w:t>
            </w:r>
          </w:p>
          <w:p w14:paraId="44E16A15"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EUIPO organizētajā sanāksmē “</w:t>
            </w:r>
            <w:proofErr w:type="spellStart"/>
            <w:r w:rsidRPr="0090509E">
              <w:rPr>
                <w:rFonts w:ascii="Times New Roman" w:hAnsi="Times New Roman" w:cs="Times New Roman"/>
              </w:rPr>
              <w:t>Enforcement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Database</w:t>
            </w:r>
            <w:proofErr w:type="spellEnd"/>
            <w:r w:rsidRPr="0090509E">
              <w:rPr>
                <w:rFonts w:ascii="Times New Roman" w:hAnsi="Times New Roman" w:cs="Times New Roman"/>
              </w:rPr>
              <w:t xml:space="preserve"> forum 2018” </w:t>
            </w:r>
            <w:proofErr w:type="spellStart"/>
            <w:r w:rsidRPr="0090509E">
              <w:rPr>
                <w:rFonts w:ascii="Times New Roman" w:hAnsi="Times New Roman" w:cs="Times New Roman"/>
              </w:rPr>
              <w:t>Alikantē</w:t>
            </w:r>
            <w:proofErr w:type="spellEnd"/>
            <w:r w:rsidRPr="0090509E">
              <w:rPr>
                <w:rFonts w:ascii="Times New Roman" w:hAnsi="Times New Roman" w:cs="Times New Roman"/>
              </w:rPr>
              <w:t xml:space="preserve"> (Spānijā);</w:t>
            </w:r>
          </w:p>
          <w:p w14:paraId="16AF6E97" w14:textId="4BBC8500" w:rsidR="008B4A9B" w:rsidRPr="0090509E" w:rsidRDefault="0090509E" w:rsidP="008B4A9B">
            <w:pPr>
              <w:numPr>
                <w:ilvl w:val="0"/>
                <w:numId w:val="19"/>
              </w:numPr>
              <w:spacing w:line="259" w:lineRule="auto"/>
              <w:ind w:left="316"/>
              <w:rPr>
                <w:rFonts w:ascii="Times New Roman" w:hAnsi="Times New Roman" w:cs="Times New Roman"/>
              </w:rPr>
            </w:pPr>
            <w:r>
              <w:rPr>
                <w:rFonts w:ascii="Times New Roman" w:hAnsi="Times New Roman" w:cs="Times New Roman"/>
              </w:rPr>
              <w:t>dalība Eiro</w:t>
            </w:r>
            <w:r w:rsidR="008B4A9B" w:rsidRPr="0090509E">
              <w:rPr>
                <w:rFonts w:ascii="Times New Roman" w:hAnsi="Times New Roman" w:cs="Times New Roman"/>
              </w:rPr>
              <w:t xml:space="preserve">pola organizētajā konferencē “5th </w:t>
            </w:r>
            <w:proofErr w:type="spellStart"/>
            <w:r w:rsidR="008B4A9B" w:rsidRPr="0090509E">
              <w:rPr>
                <w:rFonts w:ascii="Times New Roman" w:hAnsi="Times New Roman" w:cs="Times New Roman"/>
              </w:rPr>
              <w:t>Virtual</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Currency</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Conference</w:t>
            </w:r>
            <w:proofErr w:type="spellEnd"/>
            <w:r w:rsidR="008B4A9B" w:rsidRPr="0090509E">
              <w:rPr>
                <w:rFonts w:ascii="Times New Roman" w:hAnsi="Times New Roman" w:cs="Times New Roman"/>
              </w:rPr>
              <w:t>” un “</w:t>
            </w:r>
            <w:proofErr w:type="spellStart"/>
            <w:r w:rsidR="008B4A9B" w:rsidRPr="0090509E">
              <w:rPr>
                <w:rFonts w:ascii="Times New Roman" w:hAnsi="Times New Roman" w:cs="Times New Roman"/>
              </w:rPr>
              <w:t>Virtual</w:t>
            </w:r>
            <w:proofErr w:type="spellEnd"/>
            <w:r w:rsidR="008B4A9B" w:rsidRPr="0090509E">
              <w:rPr>
                <w:rFonts w:ascii="Times New Roman" w:hAnsi="Times New Roman" w:cs="Times New Roman"/>
              </w:rPr>
              <w:t xml:space="preserve"> </w:t>
            </w:r>
            <w:proofErr w:type="spellStart"/>
            <w:r w:rsidR="008B4A9B" w:rsidRPr="0090509E">
              <w:rPr>
                <w:rFonts w:ascii="Times New Roman" w:hAnsi="Times New Roman" w:cs="Times New Roman"/>
              </w:rPr>
              <w:t>Currency</w:t>
            </w:r>
            <w:proofErr w:type="spellEnd"/>
            <w:r w:rsidR="008B4A9B" w:rsidRPr="0090509E">
              <w:rPr>
                <w:rFonts w:ascii="Times New Roman" w:hAnsi="Times New Roman" w:cs="Times New Roman"/>
              </w:rPr>
              <w:t>” darba grupas sanāksmē Hāgā (Nīderlande);</w:t>
            </w:r>
          </w:p>
          <w:p w14:paraId="63324ADB"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starptautiskās operatīvās grupas koordinācijas sanāksmē “</w:t>
            </w:r>
            <w:proofErr w:type="spellStart"/>
            <w:r w:rsidRPr="0090509E">
              <w:rPr>
                <w:rFonts w:ascii="Times New Roman" w:hAnsi="Times New Roman" w:cs="Times New Roman"/>
              </w:rPr>
              <w:t>Violent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crimes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against</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children</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international</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task</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force</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meeting</w:t>
            </w:r>
            <w:proofErr w:type="spellEnd"/>
            <w:r w:rsidRPr="0090509E">
              <w:rPr>
                <w:rFonts w:ascii="Times New Roman" w:hAnsi="Times New Roman" w:cs="Times New Roman"/>
              </w:rPr>
              <w:t>” Budapeštā (Ungārija).</w:t>
            </w:r>
          </w:p>
          <w:p w14:paraId="1B6E8FA6"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Dalība starpinstitūciju sanāksmēs, darba grupās:</w:t>
            </w:r>
          </w:p>
          <w:p w14:paraId="7B898FD8"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FM rīkotajā SRSS 1. un 2. projekta darba grupu vadītāju un dalībnieku sanāksmē ar Eiropas Komisijas SRSS pārstāvi </w:t>
            </w:r>
            <w:proofErr w:type="spellStart"/>
            <w:r w:rsidRPr="0090509E">
              <w:rPr>
                <w:rFonts w:ascii="Times New Roman" w:hAnsi="Times New Roman" w:cs="Times New Roman"/>
              </w:rPr>
              <w:t>Theo</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Strijker</w:t>
            </w:r>
            <w:proofErr w:type="spellEnd"/>
            <w:r w:rsidRPr="0090509E">
              <w:rPr>
                <w:rFonts w:ascii="Times New Roman" w:hAnsi="Times New Roman" w:cs="Times New Roman"/>
              </w:rPr>
              <w:t xml:space="preserve"> un FIOD pārstāvi </w:t>
            </w:r>
            <w:proofErr w:type="spellStart"/>
            <w:r w:rsidRPr="0090509E">
              <w:rPr>
                <w:rFonts w:ascii="Times New Roman" w:hAnsi="Times New Roman" w:cs="Times New Roman"/>
              </w:rPr>
              <w:t>Huub</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Adema</w:t>
            </w:r>
            <w:proofErr w:type="spellEnd"/>
            <w:r w:rsidRPr="0090509E">
              <w:rPr>
                <w:rFonts w:ascii="Times New Roman" w:hAnsi="Times New Roman" w:cs="Times New Roman"/>
              </w:rPr>
              <w:t>, lai pārrunātu abu projektu tālāku attīstību;</w:t>
            </w:r>
          </w:p>
          <w:p w14:paraId="676048AD"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Latvijas Saeimas Publisko izdevumu un revīzijas komisijas un Sociālo un darba lietu komisijas sēdē, kur tika apspriesta revīzijas “Informācijas sistēmas veselības aprūpē” projekta “E-veselība Latvijā” ieteikumu ieviešanas gaita;</w:t>
            </w:r>
          </w:p>
          <w:p w14:paraId="73D114BF"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EEZ Finanšu instrumenta programmas "Starptautiskā Policijas Sadarbība un Noziedzības Apkarošana" sanāksmē;</w:t>
            </w:r>
          </w:p>
          <w:p w14:paraId="3715E5EA" w14:textId="04156C5A"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TM organizētajā sanāksmē par operatīvo datu iegūšanu no elektronisko sakaru komersantiem saskaņā ar Operatīvās darbības likuma 9.</w:t>
            </w:r>
            <w:r w:rsidR="00761390">
              <w:rPr>
                <w:rFonts w:ascii="Times New Roman" w:hAnsi="Times New Roman" w:cs="Times New Roman"/>
              </w:rPr>
              <w:t> </w:t>
            </w:r>
            <w:r w:rsidRPr="0090509E">
              <w:rPr>
                <w:rFonts w:ascii="Times New Roman" w:hAnsi="Times New Roman" w:cs="Times New Roman"/>
              </w:rPr>
              <w:t>panta 5.</w:t>
            </w:r>
            <w:r w:rsidR="00761390">
              <w:rPr>
                <w:rFonts w:ascii="Times New Roman" w:hAnsi="Times New Roman" w:cs="Times New Roman"/>
              </w:rPr>
              <w:t> </w:t>
            </w:r>
            <w:r w:rsidRPr="0090509E">
              <w:rPr>
                <w:rFonts w:ascii="Times New Roman" w:hAnsi="Times New Roman" w:cs="Times New Roman"/>
              </w:rPr>
              <w:t>daļu. Pārrunāja jautājumu par funkcijas – saglabājamo datu iegūšanu ar īpaši pilnvarota tiesas tiesneša akceptu – īstenošanu;</w:t>
            </w:r>
          </w:p>
          <w:p w14:paraId="5E2205AB"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FM organizētajā Eiropas Biroja krāpšanas apkarošanai (OLAF) Politikas plānošanas direktorāta vadītājas </w:t>
            </w:r>
            <w:proofErr w:type="spellStart"/>
            <w:r w:rsidRPr="0090509E">
              <w:rPr>
                <w:rFonts w:ascii="Times New Roman" w:hAnsi="Times New Roman" w:cs="Times New Roman"/>
              </w:rPr>
              <w:t>Margaretes</w:t>
            </w:r>
            <w:proofErr w:type="spellEnd"/>
            <w:r w:rsidRPr="0090509E">
              <w:rPr>
                <w:rFonts w:ascii="Times New Roman" w:hAnsi="Times New Roman" w:cs="Times New Roman"/>
              </w:rPr>
              <w:t xml:space="preserve"> </w:t>
            </w:r>
            <w:proofErr w:type="spellStart"/>
            <w:r w:rsidRPr="0090509E">
              <w:rPr>
                <w:rFonts w:ascii="Times New Roman" w:hAnsi="Times New Roman" w:cs="Times New Roman"/>
              </w:rPr>
              <w:t>Hofmanes</w:t>
            </w:r>
            <w:proofErr w:type="spellEnd"/>
            <w:r w:rsidRPr="0090509E">
              <w:rPr>
                <w:rFonts w:ascii="Times New Roman" w:hAnsi="Times New Roman" w:cs="Times New Roman"/>
              </w:rPr>
              <w:t xml:space="preserve"> pieklājības vizītē, </w:t>
            </w:r>
            <w:proofErr w:type="gramStart"/>
            <w:r w:rsidRPr="0090509E">
              <w:rPr>
                <w:rFonts w:ascii="Times New Roman" w:hAnsi="Times New Roman" w:cs="Times New Roman"/>
              </w:rPr>
              <w:t>ar mērķi stiprināt</w:t>
            </w:r>
            <w:proofErr w:type="gramEnd"/>
            <w:r w:rsidRPr="0090509E">
              <w:rPr>
                <w:rFonts w:ascii="Times New Roman" w:hAnsi="Times New Roman" w:cs="Times New Roman"/>
              </w:rPr>
              <w:t xml:space="preserve"> Latvijas nacionālo institūciju un OLAF savstarpējo sadarbību;</w:t>
            </w:r>
          </w:p>
          <w:p w14:paraId="5A404BC8"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Saeimas Aizsardzības, Iekšlietu un korupcijas novēršanas komisijas sēdē par dezinformācijas ierobežošanu elektroniskajos plašsaziņas līdzekļos;</w:t>
            </w:r>
          </w:p>
          <w:p w14:paraId="6FA82F9D"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regulāras tikšanās ar Latvijas Komercbanku asociācijas pārstāvjiem, kur pārrunātas praktiskas sadarbības platformas veidošanas konkrētu, nozīmīgu lietu izmeklēšanā;</w:t>
            </w:r>
          </w:p>
          <w:p w14:paraId="223792D2"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regulāras tikšanās ar Latvijas Komercbanku asociācijas pārstāvjiem par sadarbības jautājumiem;</w:t>
            </w:r>
          </w:p>
          <w:p w14:paraId="490854A3"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regulāras tikšanās ar FENIP pārstāvjiem par sadarbības jautājumiem;</w:t>
            </w:r>
          </w:p>
          <w:p w14:paraId="5FA3BC97"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tikšanās ar Latvijas Investīciju un attīstības aģentūras pārstāvjiem;</w:t>
            </w:r>
          </w:p>
          <w:p w14:paraId="2786E2B8" w14:textId="527B213D"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tikšanās ar Ārvalstu investoru padomes Latvijā (FICIL) ekonomisko un finanšu noziegumu apkarošanas jautājumu darba grupas vadītāju I.Znotiņu, kur tika apsprie</w:t>
            </w:r>
            <w:r w:rsidR="00761390">
              <w:rPr>
                <w:rFonts w:ascii="Times New Roman" w:hAnsi="Times New Roman" w:cs="Times New Roman"/>
              </w:rPr>
              <w:t xml:space="preserve">sti jautājumi saistībā ar </w:t>
            </w:r>
            <w:r w:rsidRPr="0090509E">
              <w:rPr>
                <w:rFonts w:ascii="Times New Roman" w:hAnsi="Times New Roman" w:cs="Times New Roman"/>
              </w:rPr>
              <w:t>2018.</w:t>
            </w:r>
            <w:r w:rsidR="00761390">
              <w:rPr>
                <w:rFonts w:ascii="Times New Roman" w:hAnsi="Times New Roman" w:cs="Times New Roman"/>
              </w:rPr>
              <w:t> gada 6. jūnija</w:t>
            </w:r>
            <w:r w:rsidRPr="0090509E">
              <w:rPr>
                <w:rFonts w:ascii="Times New Roman" w:hAnsi="Times New Roman" w:cs="Times New Roman"/>
              </w:rPr>
              <w:t xml:space="preserve"> paneļdiskusiju: “Ekonomisko noziegumu apkarošana: situācija šodien un jaunie izaicinājumi”;</w:t>
            </w:r>
          </w:p>
          <w:p w14:paraId="5292CC27" w14:textId="77777777"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Saeimas Cilvēktiesību un sabiedrisko lietu komisijas sēdē eksperta statusā jautājumā par Nacionālās elektronisko plašsaziņas līdzekļu padomes kompetenci satura bloķēšanā mājaslapām, kurās nelikumīgi tiek pārraidīts televīzijas saturs;</w:t>
            </w:r>
          </w:p>
          <w:p w14:paraId="01E60F4C" w14:textId="5234E71B" w:rsidR="008B4A9B" w:rsidRPr="0090509E" w:rsidRDefault="008B4A9B" w:rsidP="008B4A9B">
            <w:pPr>
              <w:numPr>
                <w:ilvl w:val="0"/>
                <w:numId w:val="19"/>
              </w:numPr>
              <w:spacing w:line="259" w:lineRule="auto"/>
              <w:ind w:left="316"/>
              <w:rPr>
                <w:rFonts w:ascii="Times New Roman" w:hAnsi="Times New Roman" w:cs="Times New Roman"/>
              </w:rPr>
            </w:pPr>
            <w:r w:rsidRPr="0090509E">
              <w:rPr>
                <w:rFonts w:ascii="Times New Roman" w:hAnsi="Times New Roman" w:cs="Times New Roman"/>
              </w:rPr>
              <w:t xml:space="preserve">tikšanās ar ASV valdības delegāciju no Valsts departamenta, Finanšu departamenta, un Tieslietu departamenta, </w:t>
            </w:r>
            <w:proofErr w:type="gramStart"/>
            <w:r w:rsidRPr="0090509E">
              <w:rPr>
                <w:rFonts w:ascii="Times New Roman" w:hAnsi="Times New Roman" w:cs="Times New Roman"/>
              </w:rPr>
              <w:t>ar mērķi izvērtēt</w:t>
            </w:r>
            <w:proofErr w:type="gramEnd"/>
            <w:r w:rsidRPr="0090509E">
              <w:rPr>
                <w:rFonts w:ascii="Times New Roman" w:hAnsi="Times New Roman" w:cs="Times New Roman"/>
              </w:rPr>
              <w:t xml:space="preserve"> nepieciešamību atbalstīt Latvijas tiesībaizsardzības institūcijas, kas cīnās pret korupciju, ekonomiskajiem un finanšu noziegumiem.</w:t>
            </w:r>
          </w:p>
        </w:tc>
      </w:tr>
    </w:tbl>
    <w:p w14:paraId="199397A0" w14:textId="5A4F8558" w:rsidR="00154EAC" w:rsidRPr="007C24B4" w:rsidRDefault="00154EAC" w:rsidP="00A517EA">
      <w:pPr>
        <w:rPr>
          <w:rFonts w:ascii="Times New Roman" w:hAnsi="Times New Roman" w:cs="Times New Roman"/>
        </w:rPr>
      </w:pPr>
    </w:p>
    <w:p w14:paraId="54B4EE35" w14:textId="185F262E" w:rsidR="005A2C5A" w:rsidRPr="00093550" w:rsidRDefault="00361A25" w:rsidP="004923A9">
      <w:pPr>
        <w:pStyle w:val="Heading3"/>
        <w:ind w:right="-784"/>
        <w:jc w:val="right"/>
        <w:rPr>
          <w:rFonts w:ascii="Times New Roman" w:hAnsi="Times New Roman" w:cs="Times New Roman"/>
          <w:b/>
          <w:color w:val="auto"/>
        </w:rPr>
      </w:pPr>
      <w:bookmarkStart w:id="5" w:name="_Toc7703752"/>
      <w:r w:rsidRPr="005A2C5A">
        <w:rPr>
          <w:rFonts w:ascii="Times New Roman" w:hAnsi="Times New Roman" w:cs="Times New Roman"/>
          <w:b/>
          <w:color w:val="auto"/>
        </w:rPr>
        <w:t>3</w:t>
      </w:r>
      <w:r w:rsidR="004923A9">
        <w:rPr>
          <w:rFonts w:ascii="Times New Roman" w:hAnsi="Times New Roman" w:cs="Times New Roman"/>
          <w:b/>
          <w:color w:val="auto"/>
        </w:rPr>
        <w:t>. tabula</w:t>
      </w:r>
      <w:r w:rsidR="00A517EA" w:rsidRPr="005A2C5A">
        <w:rPr>
          <w:rFonts w:ascii="Times New Roman" w:hAnsi="Times New Roman" w:cs="Times New Roman"/>
          <w:b/>
          <w:color w:val="auto"/>
        </w:rPr>
        <w:t xml:space="preserve"> “</w:t>
      </w:r>
      <w:r w:rsidR="00E12670">
        <w:rPr>
          <w:rFonts w:ascii="Times New Roman" w:hAnsi="Times New Roman" w:cs="Times New Roman"/>
          <w:b/>
          <w:color w:val="auto"/>
        </w:rPr>
        <w:t>Sagatavotība un rīcībspēja krīzes situācijā</w:t>
      </w:r>
      <w:r w:rsidR="00A517EA" w:rsidRPr="005A2C5A">
        <w:rPr>
          <w:rFonts w:ascii="Times New Roman" w:hAnsi="Times New Roman" w:cs="Times New Roman"/>
          <w:b/>
          <w:color w:val="auto"/>
        </w:rPr>
        <w:t>”</w:t>
      </w:r>
      <w:bookmarkEnd w:id="5"/>
    </w:p>
    <w:tbl>
      <w:tblPr>
        <w:tblStyle w:val="TableGrid"/>
        <w:tblW w:w="15730" w:type="dxa"/>
        <w:jc w:val="center"/>
        <w:tblLook w:val="04A0" w:firstRow="1" w:lastRow="0" w:firstColumn="1" w:lastColumn="0" w:noHBand="0" w:noVBand="1"/>
      </w:tblPr>
      <w:tblGrid>
        <w:gridCol w:w="656"/>
        <w:gridCol w:w="2454"/>
        <w:gridCol w:w="1023"/>
        <w:gridCol w:w="1275"/>
        <w:gridCol w:w="1416"/>
        <w:gridCol w:w="3815"/>
        <w:gridCol w:w="3253"/>
        <w:gridCol w:w="1838"/>
      </w:tblGrid>
      <w:tr w:rsidR="002B7858" w:rsidRPr="00003C80" w14:paraId="13B69935" w14:textId="77777777" w:rsidTr="00003C80">
        <w:trPr>
          <w:tblHeader/>
          <w:jc w:val="center"/>
        </w:trPr>
        <w:tc>
          <w:tcPr>
            <w:tcW w:w="656" w:type="dxa"/>
          </w:tcPr>
          <w:p w14:paraId="5982A3F9" w14:textId="77777777" w:rsidR="002B7858" w:rsidRPr="00D3055C" w:rsidRDefault="002B7858" w:rsidP="00A9091E">
            <w:pPr>
              <w:jc w:val="center"/>
              <w:rPr>
                <w:rFonts w:ascii="Times New Roman" w:hAnsi="Times New Roman" w:cs="Times New Roman"/>
              </w:rPr>
            </w:pPr>
            <w:r w:rsidRPr="00D3055C">
              <w:rPr>
                <w:rFonts w:ascii="Times New Roman" w:hAnsi="Times New Roman" w:cs="Times New Roman"/>
              </w:rPr>
              <w:t>1</w:t>
            </w:r>
          </w:p>
        </w:tc>
        <w:tc>
          <w:tcPr>
            <w:tcW w:w="2459" w:type="dxa"/>
          </w:tcPr>
          <w:p w14:paraId="03D97D79"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2</w:t>
            </w:r>
          </w:p>
        </w:tc>
        <w:tc>
          <w:tcPr>
            <w:tcW w:w="992" w:type="dxa"/>
          </w:tcPr>
          <w:p w14:paraId="49AF41A8"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3</w:t>
            </w:r>
          </w:p>
        </w:tc>
        <w:tc>
          <w:tcPr>
            <w:tcW w:w="1276" w:type="dxa"/>
          </w:tcPr>
          <w:p w14:paraId="6376946F"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4</w:t>
            </w:r>
          </w:p>
        </w:tc>
        <w:tc>
          <w:tcPr>
            <w:tcW w:w="1417" w:type="dxa"/>
          </w:tcPr>
          <w:p w14:paraId="57294E53"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5</w:t>
            </w:r>
          </w:p>
        </w:tc>
        <w:tc>
          <w:tcPr>
            <w:tcW w:w="3827" w:type="dxa"/>
          </w:tcPr>
          <w:p w14:paraId="66AEA47C"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6</w:t>
            </w:r>
          </w:p>
        </w:tc>
        <w:tc>
          <w:tcPr>
            <w:tcW w:w="3261" w:type="dxa"/>
          </w:tcPr>
          <w:p w14:paraId="54E91D2F"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7</w:t>
            </w:r>
          </w:p>
        </w:tc>
        <w:tc>
          <w:tcPr>
            <w:tcW w:w="1842" w:type="dxa"/>
          </w:tcPr>
          <w:p w14:paraId="0E1182BF" w14:textId="77777777" w:rsidR="002B7858" w:rsidRPr="00D3055C" w:rsidRDefault="002B7858" w:rsidP="00AE5DB7">
            <w:pPr>
              <w:jc w:val="center"/>
              <w:rPr>
                <w:rFonts w:ascii="Times New Roman" w:hAnsi="Times New Roman" w:cs="Times New Roman"/>
              </w:rPr>
            </w:pPr>
            <w:r w:rsidRPr="00D3055C">
              <w:rPr>
                <w:rFonts w:ascii="Times New Roman" w:hAnsi="Times New Roman" w:cs="Times New Roman"/>
              </w:rPr>
              <w:t>8</w:t>
            </w:r>
          </w:p>
        </w:tc>
      </w:tr>
      <w:tr w:rsidR="002B7858" w:rsidRPr="00003C80" w14:paraId="6728035A" w14:textId="77777777" w:rsidTr="00003C80">
        <w:trPr>
          <w:trHeight w:val="1096"/>
          <w:tblHeader/>
          <w:jc w:val="center"/>
        </w:trPr>
        <w:tc>
          <w:tcPr>
            <w:tcW w:w="656" w:type="dxa"/>
          </w:tcPr>
          <w:p w14:paraId="5F20498A" w14:textId="77777777" w:rsidR="002B7858" w:rsidRPr="00D3055C" w:rsidRDefault="002B7858" w:rsidP="00A9091E">
            <w:pPr>
              <w:jc w:val="center"/>
              <w:rPr>
                <w:rFonts w:ascii="Times New Roman" w:hAnsi="Times New Roman" w:cs="Times New Roman"/>
                <w:b/>
              </w:rPr>
            </w:pPr>
            <w:r w:rsidRPr="00D3055C">
              <w:rPr>
                <w:rFonts w:ascii="Times New Roman" w:hAnsi="Times New Roman" w:cs="Times New Roman"/>
                <w:b/>
              </w:rPr>
              <w:t>Nr.</w:t>
            </w:r>
          </w:p>
        </w:tc>
        <w:tc>
          <w:tcPr>
            <w:tcW w:w="2459" w:type="dxa"/>
          </w:tcPr>
          <w:p w14:paraId="74B21151"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Uzdevumi un galvenie pasākumi izvirzītā mērķa sasniegšanai</w:t>
            </w:r>
          </w:p>
        </w:tc>
        <w:tc>
          <w:tcPr>
            <w:tcW w:w="992" w:type="dxa"/>
          </w:tcPr>
          <w:p w14:paraId="6E4F36A0"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Izpildes termiņš</w:t>
            </w:r>
          </w:p>
        </w:tc>
        <w:tc>
          <w:tcPr>
            <w:tcW w:w="1276" w:type="dxa"/>
          </w:tcPr>
          <w:p w14:paraId="6FEF8F09"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Atbildīgā institūcija</w:t>
            </w:r>
          </w:p>
        </w:tc>
        <w:tc>
          <w:tcPr>
            <w:tcW w:w="1417" w:type="dxa"/>
          </w:tcPr>
          <w:p w14:paraId="544F304C"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Iesaistītās institūcijas</w:t>
            </w:r>
          </w:p>
        </w:tc>
        <w:tc>
          <w:tcPr>
            <w:tcW w:w="3827" w:type="dxa"/>
          </w:tcPr>
          <w:p w14:paraId="7CFCC054"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Nepieciešamais finansējums (indikatīvi) un tā avoti</w:t>
            </w:r>
          </w:p>
        </w:tc>
        <w:tc>
          <w:tcPr>
            <w:tcW w:w="3261" w:type="dxa"/>
          </w:tcPr>
          <w:p w14:paraId="076B45DD"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Piešķirtais finansējums</w:t>
            </w:r>
          </w:p>
        </w:tc>
        <w:tc>
          <w:tcPr>
            <w:tcW w:w="1842" w:type="dxa"/>
          </w:tcPr>
          <w:p w14:paraId="3963DFC4" w14:textId="77777777" w:rsidR="002B7858" w:rsidRPr="00D3055C" w:rsidRDefault="002B7858" w:rsidP="004B6261">
            <w:pPr>
              <w:jc w:val="center"/>
              <w:rPr>
                <w:rFonts w:ascii="Times New Roman" w:hAnsi="Times New Roman" w:cs="Times New Roman"/>
                <w:b/>
              </w:rPr>
            </w:pPr>
            <w:r w:rsidRPr="00D3055C">
              <w:rPr>
                <w:rFonts w:ascii="Times New Roman" w:hAnsi="Times New Roman" w:cs="Times New Roman"/>
                <w:b/>
              </w:rPr>
              <w:t>Uzdevuma vai pasākuma izpildes statuss</w:t>
            </w:r>
          </w:p>
        </w:tc>
      </w:tr>
      <w:tr w:rsidR="00AF6CA8" w:rsidRPr="00003C80" w14:paraId="19846006" w14:textId="77777777" w:rsidTr="00003C80">
        <w:trPr>
          <w:jc w:val="center"/>
        </w:trPr>
        <w:tc>
          <w:tcPr>
            <w:tcW w:w="656" w:type="dxa"/>
            <w:vMerge w:val="restart"/>
          </w:tcPr>
          <w:p w14:paraId="6183D2F3" w14:textId="11B9C1BD" w:rsidR="00AF6CA8" w:rsidRPr="00D3055C" w:rsidRDefault="00AF6CA8" w:rsidP="00154EAC">
            <w:pPr>
              <w:rPr>
                <w:rFonts w:ascii="Times New Roman" w:hAnsi="Times New Roman" w:cs="Times New Roman"/>
              </w:rPr>
            </w:pPr>
            <w:r w:rsidRPr="00D3055C">
              <w:rPr>
                <w:rFonts w:ascii="Times New Roman" w:hAnsi="Times New Roman" w:cs="Times New Roman"/>
              </w:rPr>
              <w:t>3.1.</w:t>
            </w:r>
          </w:p>
        </w:tc>
        <w:tc>
          <w:tcPr>
            <w:tcW w:w="2459" w:type="dxa"/>
          </w:tcPr>
          <w:p w14:paraId="194098AF" w14:textId="1EE417AA" w:rsidR="00AF6CA8" w:rsidRPr="00D3055C" w:rsidRDefault="00AF6CA8" w:rsidP="00154EAC">
            <w:pPr>
              <w:rPr>
                <w:rFonts w:ascii="Times New Roman" w:hAnsi="Times New Roman" w:cs="Times New Roman"/>
              </w:rPr>
            </w:pPr>
            <w:r w:rsidRPr="00D3055C">
              <w:rPr>
                <w:rFonts w:ascii="Times New Roman" w:hAnsi="Times New Roman" w:cs="Times New Roman"/>
              </w:rPr>
              <w:t>IKT drošības stiprināšana Ārlietu ministrijā, gatavojoties Latvijas prezidentūrai ES Padomē</w:t>
            </w:r>
          </w:p>
        </w:tc>
        <w:tc>
          <w:tcPr>
            <w:tcW w:w="992" w:type="dxa"/>
          </w:tcPr>
          <w:p w14:paraId="5E2E3FCC" w14:textId="7C4A4631" w:rsidR="00AF6CA8" w:rsidRPr="00D3055C" w:rsidRDefault="00AF6CA8" w:rsidP="00154EAC">
            <w:pPr>
              <w:rPr>
                <w:rFonts w:ascii="Times New Roman" w:hAnsi="Times New Roman" w:cs="Times New Roman"/>
              </w:rPr>
            </w:pPr>
            <w:r w:rsidRPr="00D3055C">
              <w:rPr>
                <w:rFonts w:ascii="Times New Roman" w:hAnsi="Times New Roman" w:cs="Times New Roman"/>
              </w:rPr>
              <w:t>2014.</w:t>
            </w:r>
            <w:r w:rsidR="00761390">
              <w:rPr>
                <w:rFonts w:ascii="Times New Roman" w:hAnsi="Times New Roman" w:cs="Times New Roman"/>
              </w:rPr>
              <w:t> </w:t>
            </w:r>
            <w:r w:rsidRPr="00D3055C">
              <w:rPr>
                <w:rFonts w:ascii="Times New Roman" w:hAnsi="Times New Roman" w:cs="Times New Roman"/>
              </w:rPr>
              <w:t>g. 4.</w:t>
            </w:r>
            <w:r w:rsidR="00761390">
              <w:rPr>
                <w:rFonts w:ascii="Times New Roman" w:hAnsi="Times New Roman" w:cs="Times New Roman"/>
              </w:rPr>
              <w:t> </w:t>
            </w:r>
            <w:r w:rsidRPr="00D3055C">
              <w:rPr>
                <w:rFonts w:ascii="Times New Roman" w:hAnsi="Times New Roman" w:cs="Times New Roman"/>
              </w:rPr>
              <w:t>cet.</w:t>
            </w:r>
          </w:p>
        </w:tc>
        <w:tc>
          <w:tcPr>
            <w:tcW w:w="1276" w:type="dxa"/>
          </w:tcPr>
          <w:p w14:paraId="2F52673A" w14:textId="74177BEB" w:rsidR="00AF6CA8" w:rsidRPr="00D3055C" w:rsidRDefault="00AF6CA8" w:rsidP="00154EAC">
            <w:pPr>
              <w:rPr>
                <w:rFonts w:ascii="Times New Roman" w:hAnsi="Times New Roman" w:cs="Times New Roman"/>
              </w:rPr>
            </w:pPr>
            <w:r w:rsidRPr="00D3055C">
              <w:rPr>
                <w:rFonts w:ascii="Times New Roman" w:hAnsi="Times New Roman" w:cs="Times New Roman"/>
              </w:rPr>
              <w:t>ĀM</w:t>
            </w:r>
          </w:p>
        </w:tc>
        <w:tc>
          <w:tcPr>
            <w:tcW w:w="1417" w:type="dxa"/>
          </w:tcPr>
          <w:p w14:paraId="074EE80D" w14:textId="43F9EAB2" w:rsidR="00AF6CA8" w:rsidRPr="00D3055C" w:rsidRDefault="00AF6CA8" w:rsidP="00154EAC">
            <w:pPr>
              <w:rPr>
                <w:rFonts w:ascii="Times New Roman" w:hAnsi="Times New Roman" w:cs="Times New Roman"/>
              </w:rPr>
            </w:pPr>
            <w:r w:rsidRPr="00D3055C">
              <w:rPr>
                <w:rFonts w:ascii="Times New Roman" w:hAnsi="Times New Roman" w:cs="Times New Roman"/>
              </w:rPr>
              <w:t>-</w:t>
            </w:r>
          </w:p>
        </w:tc>
        <w:tc>
          <w:tcPr>
            <w:tcW w:w="3827" w:type="dxa"/>
          </w:tcPr>
          <w:p w14:paraId="7928F53D" w14:textId="65AD801C" w:rsidR="00AF6CA8" w:rsidRPr="00D3055C" w:rsidRDefault="00AF6CA8"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61" w:type="dxa"/>
          </w:tcPr>
          <w:p w14:paraId="3355200B" w14:textId="6A67BA65" w:rsidR="00AF6CA8" w:rsidRPr="00D3055C" w:rsidRDefault="00E2266D" w:rsidP="00154EAC">
            <w:pPr>
              <w:rPr>
                <w:rFonts w:ascii="Times New Roman" w:hAnsi="Times New Roman" w:cs="Times New Roman"/>
              </w:rPr>
            </w:pPr>
            <w:r w:rsidRPr="00E2266D">
              <w:rPr>
                <w:rFonts w:ascii="Times New Roman" w:hAnsi="Times New Roman" w:cs="Times New Roman"/>
              </w:rPr>
              <w:t>Likumā par valsts budžetu kārtējam gadam paredzētie finanšu līdzekļi.</w:t>
            </w:r>
          </w:p>
        </w:tc>
        <w:tc>
          <w:tcPr>
            <w:tcW w:w="1842" w:type="dxa"/>
          </w:tcPr>
          <w:p w14:paraId="63BB1BA3" w14:textId="674CA367" w:rsidR="00AF6CA8" w:rsidRPr="00D3055C" w:rsidRDefault="00AF6CA8" w:rsidP="00154EAC">
            <w:pPr>
              <w:rPr>
                <w:rFonts w:ascii="Times New Roman" w:hAnsi="Times New Roman" w:cs="Times New Roman"/>
              </w:rPr>
            </w:pPr>
            <w:r w:rsidRPr="00D3055C">
              <w:rPr>
                <w:rFonts w:ascii="Times New Roman" w:hAnsi="Times New Roman" w:cs="Times New Roman"/>
              </w:rPr>
              <w:t>Izpildīts</w:t>
            </w:r>
          </w:p>
        </w:tc>
      </w:tr>
      <w:tr w:rsidR="00AF6CA8" w:rsidRPr="00003C80" w14:paraId="03388694" w14:textId="77777777" w:rsidTr="00003C80">
        <w:trPr>
          <w:jc w:val="center"/>
        </w:trPr>
        <w:tc>
          <w:tcPr>
            <w:tcW w:w="656" w:type="dxa"/>
            <w:vMerge/>
          </w:tcPr>
          <w:p w14:paraId="6AE67C7B" w14:textId="77777777" w:rsidR="00AF6CA8" w:rsidRPr="00D3055C" w:rsidRDefault="00AF6CA8" w:rsidP="00154EAC">
            <w:pPr>
              <w:rPr>
                <w:rFonts w:ascii="Times New Roman" w:hAnsi="Times New Roman" w:cs="Times New Roman"/>
              </w:rPr>
            </w:pPr>
          </w:p>
        </w:tc>
        <w:tc>
          <w:tcPr>
            <w:tcW w:w="15074" w:type="dxa"/>
            <w:gridSpan w:val="7"/>
          </w:tcPr>
          <w:p w14:paraId="252E7633" w14:textId="1FF48DAF" w:rsidR="00AF6CA8"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AF6CA8" w:rsidRPr="00D3055C">
              <w:rPr>
                <w:rFonts w:ascii="Times New Roman" w:hAnsi="Times New Roman" w:cs="Times New Roman"/>
                <w:b/>
              </w:rPr>
              <w:t>par uzdevuma vai pasākuma izpildi un tās gaitā konstatētajiem izaicinājumiem</w:t>
            </w:r>
          </w:p>
        </w:tc>
      </w:tr>
      <w:tr w:rsidR="00AF6CA8" w:rsidRPr="00003C80" w14:paraId="5182AC4C" w14:textId="77777777" w:rsidTr="00003C80">
        <w:trPr>
          <w:jc w:val="center"/>
        </w:trPr>
        <w:tc>
          <w:tcPr>
            <w:tcW w:w="656" w:type="dxa"/>
            <w:vMerge/>
          </w:tcPr>
          <w:p w14:paraId="25334851" w14:textId="77777777" w:rsidR="00AF6CA8" w:rsidRPr="00D3055C" w:rsidRDefault="00AF6CA8" w:rsidP="00154EAC">
            <w:pPr>
              <w:rPr>
                <w:rFonts w:ascii="Times New Roman" w:hAnsi="Times New Roman" w:cs="Times New Roman"/>
              </w:rPr>
            </w:pPr>
          </w:p>
        </w:tc>
        <w:tc>
          <w:tcPr>
            <w:tcW w:w="15074" w:type="dxa"/>
            <w:gridSpan w:val="7"/>
          </w:tcPr>
          <w:p w14:paraId="502E1FAB" w14:textId="0FDB99AE" w:rsidR="00AF6CA8" w:rsidRPr="00D3055C" w:rsidRDefault="00AF6CA8" w:rsidP="00154EAC">
            <w:pPr>
              <w:rPr>
                <w:rFonts w:ascii="Times New Roman" w:hAnsi="Times New Roman" w:cs="Times New Roman"/>
              </w:rPr>
            </w:pPr>
            <w:r w:rsidRPr="00D3055C">
              <w:rPr>
                <w:rFonts w:ascii="Times New Roman" w:hAnsi="Times New Roman" w:cs="Times New Roman"/>
              </w:rPr>
              <w:t>Drošības risinājumi pilnveidoti</w:t>
            </w:r>
            <w:proofErr w:type="gramStart"/>
            <w:r w:rsidRPr="00D3055C">
              <w:rPr>
                <w:rFonts w:ascii="Times New Roman" w:hAnsi="Times New Roman" w:cs="Times New Roman"/>
              </w:rPr>
              <w:t xml:space="preserve"> un</w:t>
            </w:r>
            <w:proofErr w:type="gramEnd"/>
            <w:r w:rsidRPr="00D3055C">
              <w:rPr>
                <w:rFonts w:ascii="Times New Roman" w:hAnsi="Times New Roman" w:cs="Times New Roman"/>
              </w:rPr>
              <w:t xml:space="preserve"> informācijas tehnoloģijas stiprinātas jaunās politikas iniciatīvas „Latvijas prezidentūrai ES Padomē nepieciešamo jauno funkcionālo un drošības prasību ieviešana Ārlietu dienesta informācijas sistēmu tehniskajā nodrošinājumā” ietvaros.</w:t>
            </w:r>
          </w:p>
        </w:tc>
      </w:tr>
      <w:tr w:rsidR="00AF6CA8" w:rsidRPr="00003C80" w14:paraId="5242AE32" w14:textId="77777777" w:rsidTr="00003C80">
        <w:trPr>
          <w:jc w:val="center"/>
        </w:trPr>
        <w:tc>
          <w:tcPr>
            <w:tcW w:w="656" w:type="dxa"/>
            <w:vMerge w:val="restart"/>
          </w:tcPr>
          <w:p w14:paraId="7E17C3DD" w14:textId="0D3A09AD" w:rsidR="00AF6CA8" w:rsidRPr="00D3055C" w:rsidRDefault="00AF6CA8" w:rsidP="00154EAC">
            <w:pPr>
              <w:rPr>
                <w:rFonts w:ascii="Times New Roman" w:hAnsi="Times New Roman" w:cs="Times New Roman"/>
              </w:rPr>
            </w:pPr>
            <w:r w:rsidRPr="00D3055C">
              <w:rPr>
                <w:rFonts w:ascii="Times New Roman" w:hAnsi="Times New Roman" w:cs="Times New Roman"/>
              </w:rPr>
              <w:t>3.2.</w:t>
            </w:r>
          </w:p>
        </w:tc>
        <w:tc>
          <w:tcPr>
            <w:tcW w:w="2459" w:type="dxa"/>
          </w:tcPr>
          <w:p w14:paraId="70C1F855"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Ārkārtas situāciju valsts elektronisko sakaru tīkla (ĀSVEST) izveide</w:t>
            </w:r>
          </w:p>
        </w:tc>
        <w:tc>
          <w:tcPr>
            <w:tcW w:w="992" w:type="dxa"/>
          </w:tcPr>
          <w:p w14:paraId="5C60C93E"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2014. g. 4. cet.</w:t>
            </w:r>
          </w:p>
        </w:tc>
        <w:tc>
          <w:tcPr>
            <w:tcW w:w="1276" w:type="dxa"/>
          </w:tcPr>
          <w:p w14:paraId="08152CD0"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SM</w:t>
            </w:r>
          </w:p>
        </w:tc>
        <w:tc>
          <w:tcPr>
            <w:tcW w:w="1417" w:type="dxa"/>
          </w:tcPr>
          <w:p w14:paraId="2F64E082"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w:t>
            </w:r>
          </w:p>
        </w:tc>
        <w:tc>
          <w:tcPr>
            <w:tcW w:w="3827" w:type="dxa"/>
          </w:tcPr>
          <w:p w14:paraId="4C05B6DD"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61" w:type="dxa"/>
          </w:tcPr>
          <w:p w14:paraId="12451BBF" w14:textId="1659554E" w:rsidR="00AF6CA8" w:rsidRPr="00D3055C" w:rsidRDefault="00AF6CA8" w:rsidP="00154EAC">
            <w:pPr>
              <w:rPr>
                <w:rFonts w:ascii="Times New Roman" w:hAnsi="Times New Roman" w:cs="Times New Roman"/>
              </w:rPr>
            </w:pPr>
            <w:r w:rsidRPr="00D3055C">
              <w:rPr>
                <w:rFonts w:ascii="Times New Roman" w:hAnsi="Times New Roman" w:cs="Times New Roman"/>
              </w:rPr>
              <w:t>0.kārtā izbū</w:t>
            </w:r>
            <w:r w:rsidR="00E2266D">
              <w:rPr>
                <w:rFonts w:ascii="Times New Roman" w:hAnsi="Times New Roman" w:cs="Times New Roman"/>
              </w:rPr>
              <w:t>vētā tīkla uzturēšana tiek finansēta no valsts budžeta</w:t>
            </w:r>
            <w:r w:rsidRPr="00D3055C">
              <w:rPr>
                <w:rFonts w:ascii="Times New Roman" w:hAnsi="Times New Roman" w:cs="Times New Roman"/>
              </w:rPr>
              <w:t xml:space="preserve"> apakšprogrammas 04.01.00 “Ārkārtas situāciju valsts elektronisko sakaru tīkla darbības nodrošināšana” </w:t>
            </w:r>
          </w:p>
          <w:p w14:paraId="0046319A"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223 006 EUR apmērā ik gadu.</w:t>
            </w:r>
          </w:p>
          <w:p w14:paraId="5E8B296F" w14:textId="1B9EF3C1" w:rsidR="00AF6CA8" w:rsidRPr="00D3055C" w:rsidRDefault="00AF6CA8" w:rsidP="00154EAC">
            <w:pPr>
              <w:rPr>
                <w:rFonts w:ascii="Times New Roman" w:hAnsi="Times New Roman" w:cs="Times New Roman"/>
              </w:rPr>
            </w:pPr>
            <w:r w:rsidRPr="00D3055C">
              <w:rPr>
                <w:rFonts w:ascii="Times New Roman" w:hAnsi="Times New Roman" w:cs="Times New Roman"/>
              </w:rPr>
              <w:t>Savukārt ĀSVEST paplašinājuma izbūves un uzturēšanas finansēšanu n</w:t>
            </w:r>
            <w:r w:rsidR="00E2266D">
              <w:rPr>
                <w:rFonts w:ascii="Times New Roman" w:hAnsi="Times New Roman" w:cs="Times New Roman"/>
              </w:rPr>
              <w:t>odrošina AM</w:t>
            </w:r>
            <w:r w:rsidR="00761390">
              <w:rPr>
                <w:rFonts w:ascii="Times New Roman" w:hAnsi="Times New Roman" w:cs="Times New Roman"/>
              </w:rPr>
              <w:t>.</w:t>
            </w:r>
          </w:p>
        </w:tc>
        <w:tc>
          <w:tcPr>
            <w:tcW w:w="1842" w:type="dxa"/>
          </w:tcPr>
          <w:p w14:paraId="1BC165E3" w14:textId="5E498F04" w:rsidR="00AF6CA8" w:rsidRPr="00D3055C" w:rsidRDefault="009C4E7D" w:rsidP="00154EAC">
            <w:pPr>
              <w:rPr>
                <w:rFonts w:ascii="Times New Roman" w:hAnsi="Times New Roman" w:cs="Times New Roman"/>
              </w:rPr>
            </w:pPr>
            <w:r w:rsidRPr="009C4E7D">
              <w:rPr>
                <w:rFonts w:ascii="Times New Roman" w:hAnsi="Times New Roman" w:cs="Times New Roman"/>
              </w:rPr>
              <w:t>Izpildīts; Uzdevums tiks īstenots arī turpmāk</w:t>
            </w:r>
          </w:p>
        </w:tc>
      </w:tr>
      <w:tr w:rsidR="00AF6CA8" w:rsidRPr="00003C80" w14:paraId="0D2206C2" w14:textId="77777777" w:rsidTr="00003C80">
        <w:trPr>
          <w:jc w:val="center"/>
        </w:trPr>
        <w:tc>
          <w:tcPr>
            <w:tcW w:w="656" w:type="dxa"/>
            <w:vMerge/>
          </w:tcPr>
          <w:p w14:paraId="133DD0E4" w14:textId="77777777" w:rsidR="00AF6CA8" w:rsidRPr="00D3055C" w:rsidRDefault="00AF6CA8" w:rsidP="00154EAC">
            <w:pPr>
              <w:rPr>
                <w:rFonts w:ascii="Times New Roman" w:hAnsi="Times New Roman" w:cs="Times New Roman"/>
              </w:rPr>
            </w:pPr>
          </w:p>
        </w:tc>
        <w:tc>
          <w:tcPr>
            <w:tcW w:w="15074" w:type="dxa"/>
            <w:gridSpan w:val="7"/>
          </w:tcPr>
          <w:p w14:paraId="05612B78" w14:textId="6026D9AB" w:rsidR="00AF6CA8"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AF6CA8" w:rsidRPr="00D3055C">
              <w:rPr>
                <w:rFonts w:ascii="Times New Roman" w:hAnsi="Times New Roman" w:cs="Times New Roman"/>
                <w:b/>
              </w:rPr>
              <w:t>par uzdevuma vai pasākuma izpildi un tās gaitā konstatētajiem izaicinājumiem</w:t>
            </w:r>
          </w:p>
        </w:tc>
      </w:tr>
      <w:tr w:rsidR="00AF6CA8" w:rsidRPr="00003C80" w14:paraId="6DDBA677" w14:textId="77777777" w:rsidTr="00003C80">
        <w:trPr>
          <w:jc w:val="center"/>
        </w:trPr>
        <w:tc>
          <w:tcPr>
            <w:tcW w:w="656" w:type="dxa"/>
            <w:vMerge/>
          </w:tcPr>
          <w:p w14:paraId="20D25B34" w14:textId="77777777" w:rsidR="00AF6CA8" w:rsidRPr="00D3055C" w:rsidRDefault="00AF6CA8" w:rsidP="00154EAC">
            <w:pPr>
              <w:rPr>
                <w:rFonts w:ascii="Times New Roman" w:hAnsi="Times New Roman" w:cs="Times New Roman"/>
              </w:rPr>
            </w:pPr>
          </w:p>
        </w:tc>
        <w:tc>
          <w:tcPr>
            <w:tcW w:w="15074" w:type="dxa"/>
            <w:gridSpan w:val="7"/>
          </w:tcPr>
          <w:p w14:paraId="28A1B294" w14:textId="55415706" w:rsidR="00AF6CA8" w:rsidRPr="00D3055C" w:rsidRDefault="00AF6CA8" w:rsidP="00761390">
            <w:pPr>
              <w:jc w:val="both"/>
              <w:rPr>
                <w:rFonts w:ascii="Times New Roman" w:hAnsi="Times New Roman" w:cs="Times New Roman"/>
              </w:rPr>
            </w:pPr>
            <w:r w:rsidRPr="00D3055C">
              <w:rPr>
                <w:rFonts w:ascii="Times New Roman" w:hAnsi="Times New Roman" w:cs="Times New Roman"/>
              </w:rPr>
              <w:t>Ārkārtas situāciju valsts elektronisko sakaru tīkls ir izveidots 2014.</w:t>
            </w:r>
            <w:r w:rsidR="00761390">
              <w:rPr>
                <w:rFonts w:ascii="Times New Roman" w:hAnsi="Times New Roman" w:cs="Times New Roman"/>
              </w:rPr>
              <w:t> </w:t>
            </w:r>
            <w:r w:rsidRPr="00D3055C">
              <w:rPr>
                <w:rFonts w:ascii="Times New Roman" w:hAnsi="Times New Roman" w:cs="Times New Roman"/>
              </w:rPr>
              <w:t>gadā, nodrošinot pieslēgumus M</w:t>
            </w:r>
            <w:r w:rsidR="0090509E">
              <w:rPr>
                <w:rFonts w:ascii="Times New Roman" w:hAnsi="Times New Roman" w:cs="Times New Roman"/>
              </w:rPr>
              <w:t>K</w:t>
            </w:r>
            <w:r w:rsidR="00761390">
              <w:rPr>
                <w:rFonts w:ascii="Times New Roman" w:hAnsi="Times New Roman" w:cs="Times New Roman"/>
              </w:rPr>
              <w:t xml:space="preserve"> 2012. </w:t>
            </w:r>
            <w:r w:rsidRPr="00D3055C">
              <w:rPr>
                <w:rFonts w:ascii="Times New Roman" w:hAnsi="Times New Roman" w:cs="Times New Roman"/>
              </w:rPr>
              <w:t>gada 13.</w:t>
            </w:r>
            <w:r w:rsidR="00761390">
              <w:rPr>
                <w:rFonts w:ascii="Times New Roman" w:hAnsi="Times New Roman" w:cs="Times New Roman"/>
              </w:rPr>
              <w:t> </w:t>
            </w:r>
            <w:r w:rsidRPr="00D3055C">
              <w:rPr>
                <w:rFonts w:ascii="Times New Roman" w:hAnsi="Times New Roman" w:cs="Times New Roman"/>
              </w:rPr>
              <w:t>novembra rīkojumā Nr.</w:t>
            </w:r>
            <w:r w:rsidR="00761390">
              <w:rPr>
                <w:rFonts w:ascii="Times New Roman" w:hAnsi="Times New Roman" w:cs="Times New Roman"/>
              </w:rPr>
              <w:t> 543 </w:t>
            </w:r>
            <w:r w:rsidRPr="00D3055C">
              <w:rPr>
                <w:rFonts w:ascii="Times New Roman" w:hAnsi="Times New Roman" w:cs="Times New Roman"/>
              </w:rPr>
              <w:t>“Par valsts pārvaldes iestādēm, kurām nodrošināma piekļuve ārkārtas situāciju valsts elektronisko sakaru tīklam” noteiktajā</w:t>
            </w:r>
            <w:r w:rsidR="00761390">
              <w:rPr>
                <w:rFonts w:ascii="Times New Roman" w:hAnsi="Times New Roman" w:cs="Times New Roman"/>
              </w:rPr>
              <w:t>m valsts pārvaldes iestādēm (0. </w:t>
            </w:r>
            <w:r w:rsidRPr="00D3055C">
              <w:rPr>
                <w:rFonts w:ascii="Times New Roman" w:hAnsi="Times New Roman" w:cs="Times New Roman"/>
              </w:rPr>
              <w:t>kārta).</w:t>
            </w:r>
          </w:p>
          <w:p w14:paraId="07C7939B" w14:textId="251F726F" w:rsidR="00AF6CA8" w:rsidRPr="00D3055C" w:rsidRDefault="00AF6CA8" w:rsidP="00761390">
            <w:pPr>
              <w:jc w:val="both"/>
              <w:rPr>
                <w:rFonts w:ascii="Times New Roman" w:hAnsi="Times New Roman" w:cs="Times New Roman"/>
              </w:rPr>
            </w:pPr>
            <w:r w:rsidRPr="00D3055C">
              <w:rPr>
                <w:rFonts w:ascii="Times New Roman" w:hAnsi="Times New Roman" w:cs="Times New Roman"/>
              </w:rPr>
              <w:t xml:space="preserve">Šobrīd notiek ASVEST infrastruktūras paplašināšana, izbūvējot </w:t>
            </w:r>
            <w:proofErr w:type="gramStart"/>
            <w:r w:rsidRPr="00D3055C">
              <w:rPr>
                <w:rFonts w:ascii="Times New Roman" w:hAnsi="Times New Roman" w:cs="Times New Roman"/>
              </w:rPr>
              <w:t>papildus pieslēguma punktus</w:t>
            </w:r>
            <w:proofErr w:type="gramEnd"/>
            <w:r w:rsidRPr="00D3055C">
              <w:rPr>
                <w:rFonts w:ascii="Times New Roman" w:hAnsi="Times New Roman" w:cs="Times New Roman"/>
              </w:rPr>
              <w:t>, atbilstoši M</w:t>
            </w:r>
            <w:r w:rsidR="0090509E">
              <w:rPr>
                <w:rFonts w:ascii="Times New Roman" w:hAnsi="Times New Roman" w:cs="Times New Roman"/>
              </w:rPr>
              <w:t>K</w:t>
            </w:r>
            <w:r w:rsidRPr="00D3055C">
              <w:rPr>
                <w:rFonts w:ascii="Times New Roman" w:hAnsi="Times New Roman" w:cs="Times New Roman"/>
              </w:rPr>
              <w:t xml:space="preserve"> 2018.</w:t>
            </w:r>
            <w:r w:rsidR="00761390">
              <w:rPr>
                <w:rFonts w:ascii="Times New Roman" w:hAnsi="Times New Roman" w:cs="Times New Roman"/>
              </w:rPr>
              <w:t> </w:t>
            </w:r>
            <w:r w:rsidRPr="00D3055C">
              <w:rPr>
                <w:rFonts w:ascii="Times New Roman" w:hAnsi="Times New Roman" w:cs="Times New Roman"/>
              </w:rPr>
              <w:t>gada 26.</w:t>
            </w:r>
            <w:r w:rsidR="00761390">
              <w:rPr>
                <w:rFonts w:ascii="Times New Roman" w:hAnsi="Times New Roman" w:cs="Times New Roman"/>
              </w:rPr>
              <w:t> septe</w:t>
            </w:r>
            <w:r w:rsidRPr="00D3055C">
              <w:rPr>
                <w:rFonts w:ascii="Times New Roman" w:hAnsi="Times New Roman" w:cs="Times New Roman"/>
              </w:rPr>
              <w:t>mbra rīkojumam Nr.</w:t>
            </w:r>
            <w:r w:rsidR="00761390">
              <w:rPr>
                <w:rFonts w:ascii="Times New Roman" w:hAnsi="Times New Roman" w:cs="Times New Roman"/>
              </w:rPr>
              <w:t> 463 </w:t>
            </w:r>
            <w:r w:rsidRPr="00D3055C">
              <w:rPr>
                <w:rFonts w:ascii="Times New Roman" w:hAnsi="Times New Roman" w:cs="Times New Roman"/>
              </w:rPr>
              <w:t>“Par institūcijām, kurām nodrošināma piekļuve ārkārtas situāciju valsts elektronisko sakaru tīklam”</w:t>
            </w:r>
            <w:r w:rsidR="0017728B">
              <w:rPr>
                <w:rFonts w:ascii="Times New Roman" w:hAnsi="Times New Roman" w:cs="Times New Roman"/>
              </w:rPr>
              <w:t>.</w:t>
            </w:r>
          </w:p>
        </w:tc>
      </w:tr>
      <w:tr w:rsidR="00AF6CA8" w:rsidRPr="00003C80" w14:paraId="1BD2BAF8" w14:textId="77777777" w:rsidTr="00003C80">
        <w:trPr>
          <w:jc w:val="center"/>
        </w:trPr>
        <w:tc>
          <w:tcPr>
            <w:tcW w:w="656" w:type="dxa"/>
            <w:vMerge w:val="restart"/>
          </w:tcPr>
          <w:p w14:paraId="17417CEF" w14:textId="07A54E0B" w:rsidR="00AF6CA8" w:rsidRPr="00D3055C" w:rsidRDefault="00AF6CA8" w:rsidP="00154EAC">
            <w:pPr>
              <w:rPr>
                <w:rFonts w:ascii="Times New Roman" w:hAnsi="Times New Roman" w:cs="Times New Roman"/>
              </w:rPr>
            </w:pPr>
            <w:r w:rsidRPr="00D3055C">
              <w:rPr>
                <w:rFonts w:ascii="Times New Roman" w:hAnsi="Times New Roman" w:cs="Times New Roman"/>
              </w:rPr>
              <w:t>3.3.</w:t>
            </w:r>
          </w:p>
        </w:tc>
        <w:tc>
          <w:tcPr>
            <w:tcW w:w="2459" w:type="dxa"/>
          </w:tcPr>
          <w:p w14:paraId="71AF9574" w14:textId="4B27A760" w:rsidR="00AF6CA8" w:rsidRPr="00D3055C" w:rsidRDefault="00AF6CA8" w:rsidP="00154EAC">
            <w:pPr>
              <w:rPr>
                <w:rFonts w:ascii="Times New Roman" w:hAnsi="Times New Roman" w:cs="Times New Roman"/>
              </w:rPr>
            </w:pPr>
            <w:r w:rsidRPr="00D3055C">
              <w:rPr>
                <w:rFonts w:ascii="Times New Roman" w:hAnsi="Times New Roman" w:cs="Times New Roman"/>
              </w:rPr>
              <w:t>Valsts elektronisko sakaru pakalpojumu centra izveide</w:t>
            </w:r>
          </w:p>
          <w:p w14:paraId="466297F1" w14:textId="6BAFA0C9" w:rsidR="00AF6CA8" w:rsidRPr="00D3055C" w:rsidRDefault="00AF6CA8" w:rsidP="00154EAC">
            <w:pPr>
              <w:rPr>
                <w:rFonts w:ascii="Times New Roman" w:hAnsi="Times New Roman" w:cs="Times New Roman"/>
              </w:rPr>
            </w:pPr>
          </w:p>
        </w:tc>
        <w:tc>
          <w:tcPr>
            <w:tcW w:w="992" w:type="dxa"/>
          </w:tcPr>
          <w:p w14:paraId="4F6BDE74" w14:textId="746A94B2" w:rsidR="00AF6CA8" w:rsidRPr="00D3055C" w:rsidRDefault="00761390" w:rsidP="00154EAC">
            <w:pPr>
              <w:rPr>
                <w:rFonts w:ascii="Times New Roman" w:hAnsi="Times New Roman" w:cs="Times New Roman"/>
              </w:rPr>
            </w:pPr>
            <w:r>
              <w:rPr>
                <w:rFonts w:ascii="Times New Roman" w:hAnsi="Times New Roman" w:cs="Times New Roman"/>
              </w:rPr>
              <w:t>2016. g. 4. </w:t>
            </w:r>
            <w:r w:rsidR="00AF6CA8" w:rsidRPr="00D3055C">
              <w:rPr>
                <w:rFonts w:ascii="Times New Roman" w:hAnsi="Times New Roman" w:cs="Times New Roman"/>
              </w:rPr>
              <w:t>cet.</w:t>
            </w:r>
          </w:p>
        </w:tc>
        <w:tc>
          <w:tcPr>
            <w:tcW w:w="1276" w:type="dxa"/>
          </w:tcPr>
          <w:p w14:paraId="0618341C"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SM,</w:t>
            </w:r>
          </w:p>
          <w:p w14:paraId="7841E32D" w14:textId="6993D243" w:rsidR="00AF6CA8" w:rsidRPr="00D3055C" w:rsidRDefault="00AF6CA8" w:rsidP="00154EAC">
            <w:pPr>
              <w:rPr>
                <w:rFonts w:ascii="Times New Roman" w:hAnsi="Times New Roman" w:cs="Times New Roman"/>
              </w:rPr>
            </w:pPr>
            <w:r w:rsidRPr="00D3055C">
              <w:rPr>
                <w:rFonts w:ascii="Times New Roman" w:hAnsi="Times New Roman" w:cs="Times New Roman"/>
              </w:rPr>
              <w:t>VARAM</w:t>
            </w:r>
          </w:p>
        </w:tc>
        <w:tc>
          <w:tcPr>
            <w:tcW w:w="1417" w:type="dxa"/>
          </w:tcPr>
          <w:p w14:paraId="66F6481A"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ĀM,</w:t>
            </w:r>
          </w:p>
          <w:p w14:paraId="12B529CA" w14:textId="1138FFA4" w:rsidR="00AF6CA8" w:rsidRPr="00D3055C" w:rsidRDefault="00AF6CA8" w:rsidP="00154EAC">
            <w:pPr>
              <w:rPr>
                <w:rFonts w:ascii="Times New Roman" w:hAnsi="Times New Roman" w:cs="Times New Roman"/>
              </w:rPr>
            </w:pPr>
            <w:r w:rsidRPr="00D3055C">
              <w:rPr>
                <w:rFonts w:ascii="Times New Roman" w:hAnsi="Times New Roman" w:cs="Times New Roman"/>
              </w:rPr>
              <w:t>IEM IC</w:t>
            </w:r>
          </w:p>
        </w:tc>
        <w:tc>
          <w:tcPr>
            <w:tcW w:w="3827" w:type="dxa"/>
          </w:tcPr>
          <w:p w14:paraId="4B10E859" w14:textId="52B3E329" w:rsidR="00AF6CA8" w:rsidRPr="00D3055C" w:rsidRDefault="00AF6CA8" w:rsidP="00154EAC">
            <w:pPr>
              <w:rPr>
                <w:rFonts w:ascii="Times New Roman" w:hAnsi="Times New Roman" w:cs="Times New Roman"/>
              </w:rPr>
            </w:pPr>
            <w:r w:rsidRPr="00D3055C">
              <w:rPr>
                <w:rFonts w:ascii="Times New Roman" w:hAnsi="Times New Roman" w:cs="Times New Roman"/>
                <w:iCs/>
              </w:rPr>
              <w:t>VESPC izveides organizatoriskais un tehniskais modelis (datu centru skaits un izvietojums, rezervēšanas risinājums, koordinācija nacionāla līmeņa elektronisko sakaru tīklu slēgumiem u.tml.) izstrādājams, pirms tam SM sadarbībā ar VARAM definējot tā vietu un uzbūvi vienotajā valsts IKT arhitektūrā, kā arī radot iespēju VESPC izveidošanai piesaistīt ES struktūrfondu līdzekļus</w:t>
            </w:r>
          </w:p>
        </w:tc>
        <w:tc>
          <w:tcPr>
            <w:tcW w:w="3261" w:type="dxa"/>
          </w:tcPr>
          <w:p w14:paraId="62AE807C" w14:textId="284FFDB4" w:rsidR="00AF6CA8" w:rsidRPr="00D3055C" w:rsidRDefault="00AF6CA8" w:rsidP="00154EAC">
            <w:pPr>
              <w:rPr>
                <w:rFonts w:ascii="Times New Roman" w:hAnsi="Times New Roman" w:cs="Times New Roman"/>
              </w:rPr>
            </w:pPr>
            <w:r w:rsidRPr="00D3055C">
              <w:rPr>
                <w:rFonts w:ascii="Times New Roman" w:hAnsi="Times New Roman" w:cs="Times New Roman"/>
              </w:rPr>
              <w:t xml:space="preserve">ERAF projekts 2000000 EUR </w:t>
            </w:r>
          </w:p>
        </w:tc>
        <w:tc>
          <w:tcPr>
            <w:tcW w:w="1842" w:type="dxa"/>
          </w:tcPr>
          <w:p w14:paraId="5B84134D" w14:textId="5B244870" w:rsidR="00AF6CA8" w:rsidRPr="00D3055C" w:rsidRDefault="009C4E7D" w:rsidP="00154EAC">
            <w:pPr>
              <w:rPr>
                <w:rFonts w:ascii="Times New Roman" w:hAnsi="Times New Roman" w:cs="Times New Roman"/>
              </w:rPr>
            </w:pPr>
            <w:r>
              <w:rPr>
                <w:rFonts w:ascii="Times New Roman" w:hAnsi="Times New Roman" w:cs="Times New Roman"/>
              </w:rPr>
              <w:t>Izpildīts</w:t>
            </w:r>
            <w:r w:rsidR="00AF6CA8" w:rsidRPr="00D3055C">
              <w:rPr>
                <w:rFonts w:ascii="Times New Roman" w:hAnsi="Times New Roman" w:cs="Times New Roman"/>
              </w:rPr>
              <w:t xml:space="preserve"> </w:t>
            </w:r>
          </w:p>
        </w:tc>
      </w:tr>
      <w:tr w:rsidR="00AF6CA8" w:rsidRPr="00003C80" w14:paraId="57BC6887" w14:textId="77777777" w:rsidTr="00003C80">
        <w:trPr>
          <w:jc w:val="center"/>
        </w:trPr>
        <w:tc>
          <w:tcPr>
            <w:tcW w:w="656" w:type="dxa"/>
            <w:vMerge/>
          </w:tcPr>
          <w:p w14:paraId="14381F44" w14:textId="77777777" w:rsidR="00AF6CA8" w:rsidRPr="00D3055C" w:rsidRDefault="00AF6CA8" w:rsidP="00154EAC">
            <w:pPr>
              <w:rPr>
                <w:rFonts w:ascii="Times New Roman" w:hAnsi="Times New Roman" w:cs="Times New Roman"/>
              </w:rPr>
            </w:pPr>
          </w:p>
        </w:tc>
        <w:tc>
          <w:tcPr>
            <w:tcW w:w="15074" w:type="dxa"/>
            <w:gridSpan w:val="7"/>
          </w:tcPr>
          <w:p w14:paraId="220A2F62" w14:textId="552D59F0" w:rsidR="00AF6CA8"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AF6CA8" w:rsidRPr="00D3055C">
              <w:rPr>
                <w:rFonts w:ascii="Times New Roman" w:hAnsi="Times New Roman" w:cs="Times New Roman"/>
                <w:b/>
              </w:rPr>
              <w:t>par uzdevuma vai pasākuma izpildi un tās gaitā konstatētajiem izaicinājumiem</w:t>
            </w:r>
          </w:p>
        </w:tc>
      </w:tr>
      <w:tr w:rsidR="00AF6CA8" w:rsidRPr="00003C80" w14:paraId="096BFDF8" w14:textId="77777777" w:rsidTr="00003C80">
        <w:trPr>
          <w:jc w:val="center"/>
        </w:trPr>
        <w:tc>
          <w:tcPr>
            <w:tcW w:w="656" w:type="dxa"/>
            <w:vMerge/>
          </w:tcPr>
          <w:p w14:paraId="3FFEAF0E" w14:textId="77777777" w:rsidR="00AF6CA8" w:rsidRPr="00D3055C" w:rsidRDefault="00AF6CA8" w:rsidP="00154EAC">
            <w:pPr>
              <w:rPr>
                <w:rFonts w:ascii="Times New Roman" w:hAnsi="Times New Roman" w:cs="Times New Roman"/>
              </w:rPr>
            </w:pPr>
          </w:p>
        </w:tc>
        <w:tc>
          <w:tcPr>
            <w:tcW w:w="15074" w:type="dxa"/>
            <w:gridSpan w:val="7"/>
          </w:tcPr>
          <w:p w14:paraId="02A40E3A" w14:textId="6BB832BD" w:rsidR="00AF6CA8" w:rsidRPr="00D3055C" w:rsidRDefault="00AF6CA8" w:rsidP="00761390">
            <w:pPr>
              <w:jc w:val="both"/>
              <w:rPr>
                <w:rFonts w:ascii="Times New Roman" w:hAnsi="Times New Roman" w:cs="Times New Roman"/>
              </w:rPr>
            </w:pPr>
            <w:r w:rsidRPr="00D3055C">
              <w:rPr>
                <w:rFonts w:ascii="Times New Roman" w:hAnsi="Times New Roman" w:cs="Times New Roman"/>
              </w:rPr>
              <w:t>VESPC izveide un attīstība, tam piesaistot E</w:t>
            </w:r>
            <w:r w:rsidR="0090509E">
              <w:rPr>
                <w:rFonts w:ascii="Times New Roman" w:hAnsi="Times New Roman" w:cs="Times New Roman"/>
              </w:rPr>
              <w:t>S</w:t>
            </w:r>
            <w:r w:rsidRPr="00D3055C">
              <w:rPr>
                <w:rFonts w:ascii="Times New Roman" w:hAnsi="Times New Roman" w:cs="Times New Roman"/>
              </w:rPr>
              <w:t xml:space="preserve"> struktūrfondu līdzfinansējumu, šobrīd ir īstenota tādā apmērā, kādu pieļauj šim mērķim atvēlētais struktūrfondu līdzfinansējuma apjoms. S</w:t>
            </w:r>
            <w:r w:rsidR="0090509E">
              <w:rPr>
                <w:rFonts w:ascii="Times New Roman" w:hAnsi="Times New Roman" w:cs="Times New Roman"/>
              </w:rPr>
              <w:t>M</w:t>
            </w:r>
            <w:r w:rsidRPr="00D3055C">
              <w:rPr>
                <w:rFonts w:ascii="Times New Roman" w:hAnsi="Times New Roman" w:cs="Times New Roman"/>
              </w:rPr>
              <w:t xml:space="preserve"> ir noslēgusi funkciju deleģējuma līgumu ar LVRTC VESPC potenciālo funkciju izpildes jomā</w:t>
            </w:r>
            <w:proofErr w:type="gramStart"/>
            <w:r w:rsidRPr="00D3055C">
              <w:rPr>
                <w:rFonts w:ascii="Times New Roman" w:hAnsi="Times New Roman" w:cs="Times New Roman"/>
              </w:rPr>
              <w:t xml:space="preserve"> un</w:t>
            </w:r>
            <w:proofErr w:type="gramEnd"/>
            <w:r w:rsidRPr="00D3055C">
              <w:rPr>
                <w:rFonts w:ascii="Times New Roman" w:hAnsi="Times New Roman" w:cs="Times New Roman"/>
              </w:rPr>
              <w:t xml:space="preserve"> tas pakāpeniski attīstītās atbilstoši pieejamam finansējumam. Šobrīd līgumus ar LVRTC par VESPC pakalpojumu izmantošanu ir noslēgušas šādas iestādes: Valsts ieņēmumu dienests, Būvniecības valsts kontroles birojs un VARAM. Vienlaikus ir norādāms, ka LVRTC ir īstenojusi datu centra pakalpojumu attīstības projektu “LVDC tīkls, drošības platforma un LVDC koplietošanas daļa”, kas paredzēja īpaši nozīmīgu valsts informācijas sistēmu rezerves datu kopēšanas centralizēta ris</w:t>
            </w:r>
            <w:r w:rsidR="00761390">
              <w:rPr>
                <w:rFonts w:ascii="Times New Roman" w:hAnsi="Times New Roman" w:cs="Times New Roman"/>
              </w:rPr>
              <w:t>inājuma izstrādi un ieviešanu.</w:t>
            </w:r>
          </w:p>
          <w:p w14:paraId="3F51EA86" w14:textId="2235ED85" w:rsidR="00AF6CA8" w:rsidRPr="00D3055C" w:rsidRDefault="00DC4FCF" w:rsidP="00761390">
            <w:pPr>
              <w:spacing w:before="120"/>
              <w:jc w:val="both"/>
              <w:rPr>
                <w:rFonts w:ascii="Times New Roman" w:hAnsi="Times New Roman" w:cs="Times New Roman"/>
              </w:rPr>
            </w:pPr>
            <w:r>
              <w:rPr>
                <w:rFonts w:ascii="Times New Roman" w:hAnsi="Times New Roman" w:cs="Times New Roman"/>
              </w:rPr>
              <w:t xml:space="preserve">VESPC izveide notiek </w:t>
            </w:r>
            <w:r w:rsidRPr="00DC4FCF">
              <w:rPr>
                <w:rFonts w:ascii="Times New Roman" w:hAnsi="Times New Roman" w:cs="Times New Roman"/>
              </w:rPr>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īsteno</w:t>
            </w:r>
            <w:r>
              <w:rPr>
                <w:rFonts w:ascii="Times New Roman" w:hAnsi="Times New Roman" w:cs="Times New Roman"/>
              </w:rPr>
              <w:t>jot</w:t>
            </w:r>
            <w:r w:rsidRPr="00DC4FCF">
              <w:rPr>
                <w:rFonts w:ascii="Times New Roman" w:hAnsi="Times New Roman" w:cs="Times New Roman"/>
              </w:rPr>
              <w:t xml:space="preserve"> projekt</w:t>
            </w:r>
            <w:r>
              <w:rPr>
                <w:rFonts w:ascii="Times New Roman" w:hAnsi="Times New Roman" w:cs="Times New Roman"/>
              </w:rPr>
              <w:t>u</w:t>
            </w:r>
            <w:r w:rsidRPr="00DC4FCF">
              <w:rPr>
                <w:rFonts w:ascii="Times New Roman" w:hAnsi="Times New Roman" w:cs="Times New Roman"/>
              </w:rPr>
              <w:t xml:space="preserve"> Nr.</w:t>
            </w:r>
            <w:r w:rsidR="002D5190">
              <w:rPr>
                <w:rFonts w:ascii="Times New Roman" w:hAnsi="Times New Roman" w:cs="Times New Roman"/>
              </w:rPr>
              <w:t> 2.2.1.1/17/I/017</w:t>
            </w:r>
            <w:r w:rsidR="00AF6CA8" w:rsidRPr="00D3055C">
              <w:rPr>
                <w:rFonts w:ascii="Times New Roman" w:hAnsi="Times New Roman" w:cs="Times New Roman"/>
              </w:rPr>
              <w:t xml:space="preserve"> “LVDC tīkls, drošības platforma un LVDC koplietošanas daļa” (1.kārta)</w:t>
            </w:r>
            <w:r>
              <w:rPr>
                <w:rFonts w:ascii="Times New Roman" w:hAnsi="Times New Roman" w:cs="Times New Roman"/>
              </w:rPr>
              <w:t>.</w:t>
            </w:r>
            <w:r w:rsidR="00AF6CA8" w:rsidRPr="00D3055C">
              <w:rPr>
                <w:rFonts w:ascii="Times New Roman" w:hAnsi="Times New Roman" w:cs="Times New Roman"/>
              </w:rPr>
              <w:t xml:space="preserve"> Projekts ir apstiprināts ar Ministru kabineta 2017.</w:t>
            </w:r>
            <w:r w:rsidR="00761390">
              <w:rPr>
                <w:rFonts w:ascii="Times New Roman" w:hAnsi="Times New Roman" w:cs="Times New Roman"/>
              </w:rPr>
              <w:t> </w:t>
            </w:r>
            <w:r w:rsidR="00AF6CA8" w:rsidRPr="00D3055C">
              <w:rPr>
                <w:rFonts w:ascii="Times New Roman" w:hAnsi="Times New Roman" w:cs="Times New Roman"/>
              </w:rPr>
              <w:t>gada 21.</w:t>
            </w:r>
            <w:r w:rsidR="00761390">
              <w:rPr>
                <w:rFonts w:ascii="Times New Roman" w:hAnsi="Times New Roman" w:cs="Times New Roman"/>
              </w:rPr>
              <w:t> </w:t>
            </w:r>
            <w:r w:rsidR="00AF6CA8" w:rsidRPr="00D3055C">
              <w:rPr>
                <w:rFonts w:ascii="Times New Roman" w:hAnsi="Times New Roman" w:cs="Times New Roman"/>
              </w:rPr>
              <w:t>novembra rīkojumu Nr.</w:t>
            </w:r>
            <w:r w:rsidR="00761390">
              <w:rPr>
                <w:rFonts w:ascii="Times New Roman" w:hAnsi="Times New Roman" w:cs="Times New Roman"/>
              </w:rPr>
              <w:t> 696 </w:t>
            </w:r>
            <w:r w:rsidR="00AF6CA8" w:rsidRPr="00D3055C">
              <w:rPr>
                <w:rFonts w:ascii="Times New Roman" w:hAnsi="Times New Roman" w:cs="Times New Roman"/>
              </w:rPr>
              <w:t>“Par informācijas sabiedrības attīstības pamatnostādņu ieviešanu publiskās pārvaldes informācijas sistē</w:t>
            </w:r>
            <w:r w:rsidR="00761390">
              <w:rPr>
                <w:rFonts w:ascii="Times New Roman" w:hAnsi="Times New Roman" w:cs="Times New Roman"/>
              </w:rPr>
              <w:t>mu jomā (</w:t>
            </w:r>
            <w:proofErr w:type="spellStart"/>
            <w:r w:rsidR="00761390">
              <w:rPr>
                <w:rFonts w:ascii="Times New Roman" w:hAnsi="Times New Roman" w:cs="Times New Roman"/>
              </w:rPr>
              <w:t>mērķarhitektūras</w:t>
            </w:r>
            <w:proofErr w:type="spellEnd"/>
            <w:r w:rsidR="00761390">
              <w:rPr>
                <w:rFonts w:ascii="Times New Roman" w:hAnsi="Times New Roman" w:cs="Times New Roman"/>
              </w:rPr>
              <w:t xml:space="preserve"> 20.0. </w:t>
            </w:r>
            <w:r w:rsidR="00AF6CA8" w:rsidRPr="00D3055C">
              <w:rPr>
                <w:rFonts w:ascii="Times New Roman" w:hAnsi="Times New Roman" w:cs="Times New Roman"/>
              </w:rPr>
              <w:t>versija)” (https://likumi.lv/ta/id/295265-par-informacijas-sabiedribas-attistibas-pamatnostadnu-ieviesanu-publiskas-parvaldes-informacijas-sistemu-joma-merkarhitekturas ).</w:t>
            </w:r>
          </w:p>
          <w:p w14:paraId="449EDBFD" w14:textId="4013F4DF" w:rsidR="00AF6CA8" w:rsidRPr="00D3055C" w:rsidRDefault="00A31C7A" w:rsidP="00761390">
            <w:pPr>
              <w:spacing w:before="120"/>
              <w:jc w:val="both"/>
              <w:rPr>
                <w:rFonts w:ascii="Times New Roman" w:hAnsi="Times New Roman" w:cs="Times New Roman"/>
              </w:rPr>
            </w:pPr>
            <w:r>
              <w:rPr>
                <w:rFonts w:ascii="Times New Roman" w:hAnsi="Times New Roman" w:cs="Times New Roman"/>
              </w:rPr>
              <w:t>Minētā projekta 1. kārta</w:t>
            </w:r>
            <w:r w:rsidR="00AF6CA8" w:rsidRPr="00D3055C">
              <w:rPr>
                <w:rFonts w:ascii="Times New Roman" w:hAnsi="Times New Roman" w:cs="Times New Roman"/>
              </w:rPr>
              <w:t xml:space="preserve"> ir p</w:t>
            </w:r>
            <w:r>
              <w:rPr>
                <w:rFonts w:ascii="Times New Roman" w:hAnsi="Times New Roman" w:cs="Times New Roman"/>
              </w:rPr>
              <w:t>abeigta</w:t>
            </w:r>
            <w:r w:rsidR="00AF6CA8" w:rsidRPr="00D3055C">
              <w:rPr>
                <w:rFonts w:ascii="Times New Roman" w:hAnsi="Times New Roman" w:cs="Times New Roman"/>
              </w:rPr>
              <w:t xml:space="preserve"> norādītajā termiņā (2018.</w:t>
            </w:r>
            <w:r w:rsidR="00761390">
              <w:rPr>
                <w:rFonts w:ascii="Times New Roman" w:hAnsi="Times New Roman" w:cs="Times New Roman"/>
              </w:rPr>
              <w:t> </w:t>
            </w:r>
            <w:r w:rsidR="00AF6CA8" w:rsidRPr="00D3055C">
              <w:rPr>
                <w:rFonts w:ascii="Times New Roman" w:hAnsi="Times New Roman" w:cs="Times New Roman"/>
              </w:rPr>
              <w:t>gada 31.</w:t>
            </w:r>
            <w:r w:rsidR="00761390">
              <w:rPr>
                <w:rFonts w:ascii="Times New Roman" w:hAnsi="Times New Roman" w:cs="Times New Roman"/>
              </w:rPr>
              <w:t> </w:t>
            </w:r>
            <w:r w:rsidR="00AF6CA8" w:rsidRPr="00D3055C">
              <w:rPr>
                <w:rFonts w:ascii="Times New Roman" w:hAnsi="Times New Roman" w:cs="Times New Roman"/>
              </w:rPr>
              <w:t xml:space="preserve">decembris). Projekta kopējais plānotais finansējuma apjoms ir 2 000 000 EUR, no kura ERAF finansējuma apmērs veido 85% jeb 1,7 milj. EUR un projekta īstenotāja (LVRTC) finansējums – 15% (300000 EUR).   </w:t>
            </w:r>
          </w:p>
          <w:p w14:paraId="3172C9A3" w14:textId="40C6FFBC" w:rsidR="00AF6CA8" w:rsidRPr="00D3055C" w:rsidRDefault="00AF6CA8" w:rsidP="002D5190">
            <w:pPr>
              <w:jc w:val="both"/>
              <w:rPr>
                <w:rFonts w:ascii="Times New Roman" w:hAnsi="Times New Roman" w:cs="Times New Roman"/>
              </w:rPr>
            </w:pPr>
            <w:r w:rsidRPr="00D3055C">
              <w:rPr>
                <w:rFonts w:ascii="Times New Roman" w:hAnsi="Times New Roman" w:cs="Times New Roman"/>
              </w:rPr>
              <w:t>2018.</w:t>
            </w:r>
            <w:r w:rsidR="00761390">
              <w:rPr>
                <w:rFonts w:ascii="Times New Roman" w:hAnsi="Times New Roman" w:cs="Times New Roman"/>
              </w:rPr>
              <w:t> </w:t>
            </w:r>
            <w:r w:rsidRPr="00D3055C">
              <w:rPr>
                <w:rFonts w:ascii="Times New Roman" w:hAnsi="Times New Roman" w:cs="Times New Roman"/>
              </w:rPr>
              <w:t>gada 30.</w:t>
            </w:r>
            <w:r w:rsidR="00761390">
              <w:rPr>
                <w:rFonts w:ascii="Times New Roman" w:hAnsi="Times New Roman" w:cs="Times New Roman"/>
              </w:rPr>
              <w:t> novembr</w:t>
            </w:r>
            <w:r w:rsidRPr="00D3055C">
              <w:rPr>
                <w:rFonts w:ascii="Times New Roman" w:hAnsi="Times New Roman" w:cs="Times New Roman"/>
              </w:rPr>
              <w:t xml:space="preserve">ī </w:t>
            </w:r>
            <w:r w:rsidR="00A75262">
              <w:rPr>
                <w:rFonts w:ascii="Times New Roman" w:hAnsi="Times New Roman" w:cs="Times New Roman"/>
              </w:rPr>
              <w:t>LVRTC</w:t>
            </w:r>
            <w:r w:rsidRPr="00D3055C">
              <w:rPr>
                <w:rFonts w:ascii="Times New Roman" w:hAnsi="Times New Roman" w:cs="Times New Roman"/>
              </w:rPr>
              <w:t xml:space="preserve"> ir iesniedzis V</w:t>
            </w:r>
            <w:r w:rsidR="00A75262">
              <w:rPr>
                <w:rFonts w:ascii="Times New Roman" w:hAnsi="Times New Roman" w:cs="Times New Roman"/>
              </w:rPr>
              <w:t xml:space="preserve">ARAM </w:t>
            </w:r>
            <w:r w:rsidR="002D5190" w:rsidRPr="002D5190">
              <w:rPr>
                <w:rFonts w:ascii="Times New Roman" w:hAnsi="Times New Roman" w:cs="Times New Roman"/>
              </w:rPr>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w:t>
            </w:r>
            <w:r w:rsidR="002D5190">
              <w:rPr>
                <w:rFonts w:ascii="Times New Roman" w:hAnsi="Times New Roman" w:cs="Times New Roman"/>
              </w:rPr>
              <w:t xml:space="preserve">cesu optimizēšana un attīstība” </w:t>
            </w:r>
            <w:r w:rsidR="002D5190" w:rsidRPr="002D5190">
              <w:rPr>
                <w:rFonts w:ascii="Times New Roman" w:hAnsi="Times New Roman" w:cs="Times New Roman"/>
              </w:rPr>
              <w:t>projekt</w:t>
            </w:r>
            <w:r w:rsidR="002D5190">
              <w:rPr>
                <w:rFonts w:ascii="Times New Roman" w:hAnsi="Times New Roman" w:cs="Times New Roman"/>
              </w:rPr>
              <w:t>a</w:t>
            </w:r>
            <w:r w:rsidR="002D5190" w:rsidRPr="002D5190">
              <w:rPr>
                <w:rFonts w:ascii="Times New Roman" w:hAnsi="Times New Roman" w:cs="Times New Roman"/>
              </w:rPr>
              <w:t xml:space="preserve"> Nr. 2.2.1.1/17/I/017 </w:t>
            </w:r>
            <w:r w:rsidR="00A75262">
              <w:rPr>
                <w:rFonts w:ascii="Times New Roman" w:hAnsi="Times New Roman" w:cs="Times New Roman"/>
              </w:rPr>
              <w:t>“LVDC tī</w:t>
            </w:r>
            <w:r w:rsidRPr="00D3055C">
              <w:rPr>
                <w:rFonts w:ascii="Times New Roman" w:hAnsi="Times New Roman" w:cs="Times New Roman"/>
              </w:rPr>
              <w:t xml:space="preserve">kls, drošības platforma un LVDC </w:t>
            </w:r>
            <w:r w:rsidR="00761390">
              <w:rPr>
                <w:rFonts w:ascii="Times New Roman" w:hAnsi="Times New Roman" w:cs="Times New Roman"/>
              </w:rPr>
              <w:t>koplietošanas daļa” 2. </w:t>
            </w:r>
            <w:r w:rsidRPr="00D3055C">
              <w:rPr>
                <w:rFonts w:ascii="Times New Roman" w:hAnsi="Times New Roman" w:cs="Times New Roman"/>
              </w:rPr>
              <w:t>kārtas detalizēto aprakstu iekļaušanai valsts informācijas un komunikācija</w:t>
            </w:r>
            <w:r w:rsidR="00C9332D">
              <w:rPr>
                <w:rFonts w:ascii="Times New Roman" w:hAnsi="Times New Roman" w:cs="Times New Roman"/>
              </w:rPr>
              <w:t xml:space="preserve">s tehnoloģiju </w:t>
            </w:r>
            <w:proofErr w:type="spellStart"/>
            <w:r w:rsidR="00C9332D">
              <w:rPr>
                <w:rFonts w:ascii="Times New Roman" w:hAnsi="Times New Roman" w:cs="Times New Roman"/>
              </w:rPr>
              <w:t>merķarhitekturā</w:t>
            </w:r>
            <w:proofErr w:type="spellEnd"/>
            <w:r w:rsidR="00C9332D">
              <w:rPr>
                <w:rFonts w:ascii="Times New Roman" w:hAnsi="Times New Roman" w:cs="Times New Roman"/>
              </w:rPr>
              <w:t xml:space="preserve">. </w:t>
            </w:r>
            <w:r w:rsidRPr="00D3055C">
              <w:rPr>
                <w:rFonts w:ascii="Times New Roman" w:hAnsi="Times New Roman" w:cs="Times New Roman"/>
              </w:rPr>
              <w:t>2.</w:t>
            </w:r>
            <w:r w:rsidR="00761390">
              <w:rPr>
                <w:rFonts w:ascii="Times New Roman" w:hAnsi="Times New Roman" w:cs="Times New Roman"/>
              </w:rPr>
              <w:t> </w:t>
            </w:r>
            <w:r w:rsidRPr="00D3055C">
              <w:rPr>
                <w:rFonts w:ascii="Times New Roman" w:hAnsi="Times New Roman" w:cs="Times New Roman"/>
              </w:rPr>
              <w:t>kārtas ietvaros tiks turpināta 1.</w:t>
            </w:r>
            <w:r w:rsidR="00761390">
              <w:rPr>
                <w:rFonts w:ascii="Times New Roman" w:hAnsi="Times New Roman" w:cs="Times New Roman"/>
              </w:rPr>
              <w:t> </w:t>
            </w:r>
            <w:proofErr w:type="spellStart"/>
            <w:r w:rsidRPr="00D3055C">
              <w:rPr>
                <w:rFonts w:ascii="Times New Roman" w:hAnsi="Times New Roman" w:cs="Times New Roman"/>
              </w:rPr>
              <w:t>kartā</w:t>
            </w:r>
            <w:proofErr w:type="spellEnd"/>
            <w:r w:rsidRPr="00D3055C">
              <w:rPr>
                <w:rFonts w:ascii="Times New Roman" w:hAnsi="Times New Roman" w:cs="Times New Roman"/>
              </w:rPr>
              <w:t xml:space="preserve"> uzsākto pakalpojumu sniegšana valsts pārvaldes lietojumam, nodrošinot mūsdienīgus, augstas pieejamības un drošības </w:t>
            </w:r>
            <w:proofErr w:type="spellStart"/>
            <w:r w:rsidRPr="00D3055C">
              <w:rPr>
                <w:rFonts w:ascii="Times New Roman" w:hAnsi="Times New Roman" w:cs="Times New Roman"/>
              </w:rPr>
              <w:t>makoņdatošanas</w:t>
            </w:r>
            <w:proofErr w:type="spellEnd"/>
            <w:r w:rsidRPr="00D3055C">
              <w:rPr>
                <w:rFonts w:ascii="Times New Roman" w:hAnsi="Times New Roman" w:cs="Times New Roman"/>
              </w:rPr>
              <w:t xml:space="preserve"> pakalpojumus,</w:t>
            </w:r>
            <w:r w:rsidR="00C9332D">
              <w:rPr>
                <w:rFonts w:ascii="Times New Roman" w:hAnsi="Times New Roman" w:cs="Times New Roman"/>
              </w:rPr>
              <w:t xml:space="preserve"> nodrošinot virtuālo datu centru</w:t>
            </w:r>
            <w:r w:rsidRPr="00D3055C">
              <w:rPr>
                <w:rFonts w:ascii="Times New Roman" w:hAnsi="Times New Roman" w:cs="Times New Roman"/>
              </w:rPr>
              <w:t xml:space="preserve"> un konteineru datu centru. Projekta finansējumā kopējais apjoms ir 2 000 000 EUR un tā īstenošana ilgs 24 mēnešus.</w:t>
            </w:r>
          </w:p>
        </w:tc>
      </w:tr>
      <w:tr w:rsidR="00AF6CA8" w:rsidRPr="00003C80" w14:paraId="35EE7BED" w14:textId="77777777" w:rsidTr="00003C80">
        <w:trPr>
          <w:jc w:val="center"/>
        </w:trPr>
        <w:tc>
          <w:tcPr>
            <w:tcW w:w="656" w:type="dxa"/>
            <w:vMerge w:val="restart"/>
          </w:tcPr>
          <w:p w14:paraId="0F9E5431" w14:textId="5A1E78A8" w:rsidR="00AF6CA8" w:rsidRPr="00D3055C" w:rsidRDefault="00AF6CA8" w:rsidP="00154EAC">
            <w:pPr>
              <w:rPr>
                <w:rFonts w:ascii="Times New Roman" w:hAnsi="Times New Roman" w:cs="Times New Roman"/>
              </w:rPr>
            </w:pPr>
            <w:r w:rsidRPr="00D3055C">
              <w:rPr>
                <w:rFonts w:ascii="Times New Roman" w:hAnsi="Times New Roman" w:cs="Times New Roman"/>
              </w:rPr>
              <w:t>3.4.</w:t>
            </w:r>
          </w:p>
        </w:tc>
        <w:tc>
          <w:tcPr>
            <w:tcW w:w="2459" w:type="dxa"/>
          </w:tcPr>
          <w:p w14:paraId="48108EC0" w14:textId="5D64AB1A" w:rsidR="00AF6CA8" w:rsidRPr="00D3055C" w:rsidRDefault="00AF6CA8" w:rsidP="00A75262">
            <w:pPr>
              <w:rPr>
                <w:rFonts w:ascii="Times New Roman" w:hAnsi="Times New Roman" w:cs="Times New Roman"/>
              </w:rPr>
            </w:pPr>
            <w:r w:rsidRPr="00D3055C">
              <w:rPr>
                <w:rFonts w:ascii="Times New Roman" w:hAnsi="Times New Roman" w:cs="Times New Roman"/>
              </w:rPr>
              <w:t>Ie</w:t>
            </w:r>
            <w:r w:rsidR="00A75262">
              <w:rPr>
                <w:rFonts w:ascii="Times New Roman" w:hAnsi="Times New Roman" w:cs="Times New Roman"/>
              </w:rPr>
              <w:t>M</w:t>
            </w:r>
            <w:r w:rsidRPr="00D3055C">
              <w:rPr>
                <w:rFonts w:ascii="Times New Roman" w:hAnsi="Times New Roman" w:cs="Times New Roman"/>
              </w:rPr>
              <w:t xml:space="preserve"> rezerves datu centra risinājuma izveide</w:t>
            </w:r>
          </w:p>
        </w:tc>
        <w:tc>
          <w:tcPr>
            <w:tcW w:w="992" w:type="dxa"/>
          </w:tcPr>
          <w:p w14:paraId="3E41495F" w14:textId="6C47FF8A" w:rsidR="00AF6CA8" w:rsidRPr="00D3055C" w:rsidRDefault="00AF6CA8" w:rsidP="00154EAC">
            <w:pPr>
              <w:rPr>
                <w:rFonts w:ascii="Times New Roman" w:hAnsi="Times New Roman" w:cs="Times New Roman"/>
              </w:rPr>
            </w:pPr>
            <w:r w:rsidRPr="00D3055C">
              <w:rPr>
                <w:rFonts w:ascii="Times New Roman" w:hAnsi="Times New Roman" w:cs="Times New Roman"/>
              </w:rPr>
              <w:t>2</w:t>
            </w:r>
            <w:r w:rsidR="00761390">
              <w:rPr>
                <w:rFonts w:ascii="Times New Roman" w:hAnsi="Times New Roman" w:cs="Times New Roman"/>
              </w:rPr>
              <w:t>016. g. 2. </w:t>
            </w:r>
            <w:r w:rsidRPr="00D3055C">
              <w:rPr>
                <w:rFonts w:ascii="Times New Roman" w:hAnsi="Times New Roman" w:cs="Times New Roman"/>
              </w:rPr>
              <w:t>cet.</w:t>
            </w:r>
          </w:p>
        </w:tc>
        <w:tc>
          <w:tcPr>
            <w:tcW w:w="1276" w:type="dxa"/>
          </w:tcPr>
          <w:p w14:paraId="5BA0F682" w14:textId="77777777" w:rsidR="00AF6CA8" w:rsidRPr="00D3055C" w:rsidRDefault="00AF6CA8" w:rsidP="00154EAC">
            <w:pPr>
              <w:rPr>
                <w:rFonts w:ascii="Times New Roman" w:hAnsi="Times New Roman" w:cs="Times New Roman"/>
              </w:rPr>
            </w:pPr>
            <w:r w:rsidRPr="00D3055C">
              <w:rPr>
                <w:rFonts w:ascii="Times New Roman" w:hAnsi="Times New Roman" w:cs="Times New Roman"/>
              </w:rPr>
              <w:t>IEM IC,</w:t>
            </w:r>
          </w:p>
          <w:p w14:paraId="69A89162" w14:textId="491DAE58" w:rsidR="00AF6CA8" w:rsidRPr="00D3055C" w:rsidRDefault="00AF6CA8" w:rsidP="00154EAC">
            <w:pPr>
              <w:rPr>
                <w:rFonts w:ascii="Times New Roman" w:hAnsi="Times New Roman" w:cs="Times New Roman"/>
              </w:rPr>
            </w:pPr>
            <w:r w:rsidRPr="00D3055C">
              <w:rPr>
                <w:rFonts w:ascii="Times New Roman" w:hAnsi="Times New Roman" w:cs="Times New Roman"/>
              </w:rPr>
              <w:t>VARAM</w:t>
            </w:r>
          </w:p>
        </w:tc>
        <w:tc>
          <w:tcPr>
            <w:tcW w:w="1417" w:type="dxa"/>
          </w:tcPr>
          <w:p w14:paraId="02DE4E92" w14:textId="12B64D00" w:rsidR="00AF6CA8" w:rsidRPr="00D3055C" w:rsidRDefault="00AF6CA8" w:rsidP="00154EAC">
            <w:pPr>
              <w:rPr>
                <w:rFonts w:ascii="Times New Roman" w:hAnsi="Times New Roman" w:cs="Times New Roman"/>
              </w:rPr>
            </w:pPr>
            <w:r w:rsidRPr="00D3055C">
              <w:rPr>
                <w:rFonts w:ascii="Times New Roman" w:hAnsi="Times New Roman" w:cs="Times New Roman"/>
              </w:rPr>
              <w:t>-</w:t>
            </w:r>
          </w:p>
        </w:tc>
        <w:tc>
          <w:tcPr>
            <w:tcW w:w="3827" w:type="dxa"/>
          </w:tcPr>
          <w:p w14:paraId="76B4A31B" w14:textId="77777777" w:rsidR="00AF6CA8" w:rsidRPr="00D3055C" w:rsidRDefault="00AF6CA8" w:rsidP="00EA3528">
            <w:pPr>
              <w:rPr>
                <w:rFonts w:ascii="Times New Roman" w:hAnsi="Times New Roman" w:cs="Times New Roman"/>
                <w:color w:val="FF0000"/>
              </w:rPr>
            </w:pPr>
            <w:r w:rsidRPr="00D3055C">
              <w:rPr>
                <w:rFonts w:ascii="Times New Roman" w:hAnsi="Times New Roman" w:cs="Times New Roman"/>
              </w:rPr>
              <w:t>Papildus nepieciešamais valsts budžeta finansējums – 550 000 EUR</w:t>
            </w:r>
          </w:p>
          <w:p w14:paraId="2578F515" w14:textId="0AE24629" w:rsidR="00AF6CA8" w:rsidRPr="00D3055C" w:rsidRDefault="00AF6CA8" w:rsidP="00154EAC">
            <w:pPr>
              <w:rPr>
                <w:rFonts w:ascii="Times New Roman" w:hAnsi="Times New Roman" w:cs="Times New Roman"/>
              </w:rPr>
            </w:pPr>
            <w:r w:rsidRPr="00D3055C">
              <w:rPr>
                <w:rFonts w:ascii="Times New Roman" w:hAnsi="Times New Roman" w:cs="Times New Roman"/>
                <w:iCs/>
              </w:rPr>
              <w:t>IeM datu centra rezervēšanas risinājuma organizatoriskais un tehniskais modelis (datu centru skaits un izvietojums, koordinācija nacionāla līmeņa elektronisko sakaru tīklu slēgumiem u.tml.) izstrādājams vienotās valsts IKT arhitektūras izstrādes ietvarā, radot iespēju šī risinājuma izveidošanai piesaistīt ES struktūrfondu līdzekļus</w:t>
            </w:r>
          </w:p>
        </w:tc>
        <w:tc>
          <w:tcPr>
            <w:tcW w:w="3261" w:type="dxa"/>
          </w:tcPr>
          <w:p w14:paraId="2C5EE965" w14:textId="55D85EBF" w:rsidR="00AF6CA8" w:rsidRPr="00D3055C" w:rsidRDefault="00AF6CA8" w:rsidP="00154EAC">
            <w:pPr>
              <w:rPr>
                <w:rFonts w:ascii="Times New Roman" w:hAnsi="Times New Roman" w:cs="Times New Roman"/>
              </w:rPr>
            </w:pPr>
            <w:r w:rsidRPr="00D3055C">
              <w:rPr>
                <w:rFonts w:ascii="Times New Roman" w:hAnsi="Times New Roman" w:cs="Times New Roman"/>
              </w:rPr>
              <w:t>ERAF projekts 4500000 EUR</w:t>
            </w:r>
          </w:p>
        </w:tc>
        <w:tc>
          <w:tcPr>
            <w:tcW w:w="1842" w:type="dxa"/>
          </w:tcPr>
          <w:p w14:paraId="502C8C1A" w14:textId="17A6A460" w:rsidR="00AF6CA8" w:rsidRPr="00D3055C" w:rsidRDefault="00D86E47" w:rsidP="00154EAC">
            <w:pPr>
              <w:rPr>
                <w:rFonts w:ascii="Times New Roman" w:hAnsi="Times New Roman" w:cs="Times New Roman"/>
              </w:rPr>
            </w:pPr>
            <w:r>
              <w:rPr>
                <w:rFonts w:ascii="Times New Roman" w:hAnsi="Times New Roman" w:cs="Times New Roman"/>
              </w:rPr>
              <w:t>Izpildes procesā</w:t>
            </w:r>
            <w:r w:rsidR="00AF6CA8" w:rsidRPr="00D3055C">
              <w:rPr>
                <w:rFonts w:ascii="Times New Roman" w:hAnsi="Times New Roman" w:cs="Times New Roman"/>
              </w:rPr>
              <w:t xml:space="preserve"> </w:t>
            </w:r>
          </w:p>
        </w:tc>
      </w:tr>
      <w:tr w:rsidR="00AF6CA8" w:rsidRPr="00003C80" w14:paraId="3AB5C4BE" w14:textId="77777777" w:rsidTr="00003C80">
        <w:trPr>
          <w:jc w:val="center"/>
        </w:trPr>
        <w:tc>
          <w:tcPr>
            <w:tcW w:w="656" w:type="dxa"/>
            <w:vMerge/>
          </w:tcPr>
          <w:p w14:paraId="05E6919A" w14:textId="77777777" w:rsidR="00AF6CA8" w:rsidRPr="00D3055C" w:rsidRDefault="00AF6CA8" w:rsidP="00154EAC">
            <w:pPr>
              <w:rPr>
                <w:rFonts w:ascii="Times New Roman" w:hAnsi="Times New Roman" w:cs="Times New Roman"/>
              </w:rPr>
            </w:pPr>
          </w:p>
        </w:tc>
        <w:tc>
          <w:tcPr>
            <w:tcW w:w="15074" w:type="dxa"/>
            <w:gridSpan w:val="7"/>
          </w:tcPr>
          <w:p w14:paraId="034857F6" w14:textId="56727222" w:rsidR="00AF6CA8"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AF6CA8" w:rsidRPr="00D3055C">
              <w:rPr>
                <w:rFonts w:ascii="Times New Roman" w:hAnsi="Times New Roman" w:cs="Times New Roman"/>
                <w:b/>
              </w:rPr>
              <w:t>par uzdevuma vai pasākuma izpildi un tās gaitā konstatētajiem izaicinājumiem</w:t>
            </w:r>
          </w:p>
        </w:tc>
      </w:tr>
      <w:tr w:rsidR="00AF6CA8" w:rsidRPr="00003C80" w14:paraId="0C27BFE0" w14:textId="77777777" w:rsidTr="00003C80">
        <w:trPr>
          <w:jc w:val="center"/>
        </w:trPr>
        <w:tc>
          <w:tcPr>
            <w:tcW w:w="656" w:type="dxa"/>
            <w:vMerge/>
          </w:tcPr>
          <w:p w14:paraId="5FB88855" w14:textId="77777777" w:rsidR="00AF6CA8" w:rsidRPr="00D3055C" w:rsidRDefault="00AF6CA8" w:rsidP="00154EAC">
            <w:pPr>
              <w:rPr>
                <w:rFonts w:ascii="Times New Roman" w:hAnsi="Times New Roman" w:cs="Times New Roman"/>
              </w:rPr>
            </w:pPr>
          </w:p>
        </w:tc>
        <w:tc>
          <w:tcPr>
            <w:tcW w:w="15074" w:type="dxa"/>
            <w:gridSpan w:val="7"/>
          </w:tcPr>
          <w:p w14:paraId="5657887D" w14:textId="74287662" w:rsidR="00AF6CA8" w:rsidRPr="00D3055C" w:rsidRDefault="00AF6CA8" w:rsidP="002D5190">
            <w:pPr>
              <w:jc w:val="both"/>
              <w:rPr>
                <w:rFonts w:ascii="Times New Roman" w:hAnsi="Times New Roman" w:cs="Times New Roman"/>
              </w:rPr>
            </w:pPr>
            <w:r w:rsidRPr="00D3055C">
              <w:rPr>
                <w:rFonts w:ascii="Times New Roman" w:hAnsi="Times New Roman" w:cs="Times New Roman"/>
              </w:rPr>
              <w:t>Ie</w:t>
            </w:r>
            <w:r w:rsidR="00A75262">
              <w:rPr>
                <w:rFonts w:ascii="Times New Roman" w:hAnsi="Times New Roman" w:cs="Times New Roman"/>
              </w:rPr>
              <w:t xml:space="preserve">M IC </w:t>
            </w:r>
            <w:r w:rsidR="002D5190" w:rsidRPr="002D5190">
              <w:rPr>
                <w:rFonts w:ascii="Times New Roman" w:hAnsi="Times New Roman" w:cs="Times New Roman"/>
              </w:rPr>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projekta Nr.</w:t>
            </w:r>
            <w:r w:rsidR="00EA0156">
              <w:rPr>
                <w:rFonts w:ascii="Times New Roman" w:hAnsi="Times New Roman" w:cs="Times New Roman"/>
              </w:rPr>
              <w:t> 2.2.1.1/17/I/023</w:t>
            </w:r>
            <w:r w:rsidRPr="00D3055C">
              <w:rPr>
                <w:rFonts w:ascii="Times New Roman" w:hAnsi="Times New Roman" w:cs="Times New Roman"/>
              </w:rPr>
              <w:t xml:space="preserve"> “Loģiski vienotais datu centrs”, kura ietvaros ir paredzēts pēc būtības īstenot arī kiberdrošības stratēģijas ieviešanas plāna 3.4.</w:t>
            </w:r>
            <w:r w:rsidR="00FF2562">
              <w:rPr>
                <w:rFonts w:ascii="Times New Roman" w:hAnsi="Times New Roman" w:cs="Times New Roman"/>
              </w:rPr>
              <w:t> </w:t>
            </w:r>
            <w:r w:rsidRPr="00D3055C">
              <w:rPr>
                <w:rFonts w:ascii="Times New Roman" w:hAnsi="Times New Roman" w:cs="Times New Roman"/>
              </w:rPr>
              <w:t xml:space="preserve">punktā paredzēto darbību, detalizētais apraksts ir saskaņots un tā iekļaušana valsts vienotajā IKT </w:t>
            </w:r>
            <w:proofErr w:type="spellStart"/>
            <w:r w:rsidRPr="00D3055C">
              <w:rPr>
                <w:rFonts w:ascii="Times New Roman" w:hAnsi="Times New Roman" w:cs="Times New Roman"/>
              </w:rPr>
              <w:t>mērķarhitekt</w:t>
            </w:r>
            <w:r w:rsidR="00761390">
              <w:rPr>
                <w:rFonts w:ascii="Times New Roman" w:hAnsi="Times New Roman" w:cs="Times New Roman"/>
              </w:rPr>
              <w:t>ūrā</w:t>
            </w:r>
            <w:proofErr w:type="spellEnd"/>
            <w:r w:rsidR="00761390">
              <w:rPr>
                <w:rFonts w:ascii="Times New Roman" w:hAnsi="Times New Roman" w:cs="Times New Roman"/>
              </w:rPr>
              <w:t xml:space="preserve"> ir apstiprināta ar MK 2017. gada 9. </w:t>
            </w:r>
            <w:r w:rsidRPr="00D3055C">
              <w:rPr>
                <w:rFonts w:ascii="Times New Roman" w:hAnsi="Times New Roman" w:cs="Times New Roman"/>
              </w:rPr>
              <w:t>augusta rīkojumu Nr.</w:t>
            </w:r>
            <w:r w:rsidR="00761390">
              <w:rPr>
                <w:rFonts w:ascii="Times New Roman" w:hAnsi="Times New Roman" w:cs="Times New Roman"/>
              </w:rPr>
              <w:t> 420 </w:t>
            </w:r>
            <w:r w:rsidRPr="00D3055C">
              <w:rPr>
                <w:rFonts w:ascii="Times New Roman" w:hAnsi="Times New Roman" w:cs="Times New Roman"/>
              </w:rPr>
              <w:t>“Par informācijas sabiedrības attīstības pamatnostādņu ieviešanu publiskās pārvaldes informācijas sistēmu jomā (</w:t>
            </w:r>
            <w:proofErr w:type="spellStart"/>
            <w:r w:rsidRPr="00D3055C">
              <w:rPr>
                <w:rFonts w:ascii="Times New Roman" w:hAnsi="Times New Roman" w:cs="Times New Roman"/>
              </w:rPr>
              <w:t>mērķarhitektūras</w:t>
            </w:r>
            <w:proofErr w:type="spellEnd"/>
            <w:r w:rsidRPr="00D3055C">
              <w:rPr>
                <w:rFonts w:ascii="Times New Roman" w:hAnsi="Times New Roman" w:cs="Times New Roman"/>
              </w:rPr>
              <w:t xml:space="preserve"> 12.0. ve</w:t>
            </w:r>
            <w:r w:rsidR="00C9332D">
              <w:rPr>
                <w:rFonts w:ascii="Times New Roman" w:hAnsi="Times New Roman" w:cs="Times New Roman"/>
              </w:rPr>
              <w:t>rsija)”. 2018. gada 26. </w:t>
            </w:r>
            <w:r w:rsidRPr="00D3055C">
              <w:rPr>
                <w:rFonts w:ascii="Times New Roman" w:hAnsi="Times New Roman" w:cs="Times New Roman"/>
              </w:rPr>
              <w:t>aprīlī IeM IC ir noslēdzis līgumu ar CFLA par projekta realizāciju un notiek projekta īstenošana.</w:t>
            </w:r>
          </w:p>
        </w:tc>
      </w:tr>
      <w:tr w:rsidR="00E12996" w:rsidRPr="00003C80" w14:paraId="5046D9B2" w14:textId="77777777" w:rsidTr="00003C80">
        <w:trPr>
          <w:jc w:val="center"/>
        </w:trPr>
        <w:tc>
          <w:tcPr>
            <w:tcW w:w="656" w:type="dxa"/>
            <w:vMerge w:val="restart"/>
          </w:tcPr>
          <w:p w14:paraId="741F9C48" w14:textId="08AA5BBE" w:rsidR="00E12996" w:rsidRPr="00D3055C" w:rsidRDefault="00E12996" w:rsidP="00154EAC">
            <w:pPr>
              <w:rPr>
                <w:rFonts w:ascii="Times New Roman" w:hAnsi="Times New Roman" w:cs="Times New Roman"/>
              </w:rPr>
            </w:pPr>
            <w:r w:rsidRPr="00D3055C">
              <w:rPr>
                <w:rFonts w:ascii="Times New Roman" w:hAnsi="Times New Roman" w:cs="Times New Roman"/>
              </w:rPr>
              <w:t>3.5.</w:t>
            </w:r>
          </w:p>
        </w:tc>
        <w:tc>
          <w:tcPr>
            <w:tcW w:w="2459" w:type="dxa"/>
          </w:tcPr>
          <w:p w14:paraId="7BBB5D08" w14:textId="71D81D89" w:rsidR="00E12996" w:rsidRPr="00D3055C" w:rsidRDefault="00E12996" w:rsidP="00154EAC">
            <w:pPr>
              <w:rPr>
                <w:rFonts w:ascii="Times New Roman" w:hAnsi="Times New Roman" w:cs="Times New Roman"/>
              </w:rPr>
            </w:pPr>
            <w:r w:rsidRPr="00D3055C">
              <w:rPr>
                <w:rFonts w:ascii="Times New Roman" w:hAnsi="Times New Roman" w:cs="Times New Roman"/>
              </w:rPr>
              <w:t>ĀM sakaru serviss nepārtrauktas darbības nodrošināšanai</w:t>
            </w:r>
          </w:p>
        </w:tc>
        <w:tc>
          <w:tcPr>
            <w:tcW w:w="992" w:type="dxa"/>
          </w:tcPr>
          <w:p w14:paraId="5DECE4E1" w14:textId="176E1251" w:rsidR="00E12996" w:rsidRPr="00D3055C" w:rsidRDefault="00E12996" w:rsidP="00154EAC">
            <w:pPr>
              <w:rPr>
                <w:rFonts w:ascii="Times New Roman" w:hAnsi="Times New Roman" w:cs="Times New Roman"/>
              </w:rPr>
            </w:pPr>
            <w:r w:rsidRPr="00D3055C">
              <w:rPr>
                <w:rFonts w:ascii="Times New Roman" w:hAnsi="Times New Roman" w:cs="Times New Roman"/>
              </w:rPr>
              <w:t>2016.</w:t>
            </w:r>
            <w:r w:rsidR="00C9332D">
              <w:rPr>
                <w:rFonts w:ascii="Times New Roman" w:hAnsi="Times New Roman" w:cs="Times New Roman"/>
              </w:rPr>
              <w:t> </w:t>
            </w:r>
            <w:r w:rsidRPr="00D3055C">
              <w:rPr>
                <w:rFonts w:ascii="Times New Roman" w:hAnsi="Times New Roman" w:cs="Times New Roman"/>
              </w:rPr>
              <w:t>g. 4.</w:t>
            </w:r>
            <w:r w:rsidR="00C9332D">
              <w:rPr>
                <w:rFonts w:ascii="Times New Roman" w:hAnsi="Times New Roman" w:cs="Times New Roman"/>
              </w:rPr>
              <w:t> </w:t>
            </w:r>
            <w:r w:rsidRPr="00D3055C">
              <w:rPr>
                <w:rFonts w:ascii="Times New Roman" w:hAnsi="Times New Roman" w:cs="Times New Roman"/>
              </w:rPr>
              <w:t>cet.</w:t>
            </w:r>
          </w:p>
        </w:tc>
        <w:tc>
          <w:tcPr>
            <w:tcW w:w="1276" w:type="dxa"/>
          </w:tcPr>
          <w:p w14:paraId="64157802" w14:textId="0037B82D" w:rsidR="00E12996" w:rsidRPr="00D3055C" w:rsidRDefault="00E12996" w:rsidP="00154EAC">
            <w:pPr>
              <w:rPr>
                <w:rFonts w:ascii="Times New Roman" w:hAnsi="Times New Roman" w:cs="Times New Roman"/>
              </w:rPr>
            </w:pPr>
            <w:r w:rsidRPr="00D3055C">
              <w:rPr>
                <w:rFonts w:ascii="Times New Roman" w:hAnsi="Times New Roman" w:cs="Times New Roman"/>
              </w:rPr>
              <w:t>ĀM</w:t>
            </w:r>
          </w:p>
        </w:tc>
        <w:tc>
          <w:tcPr>
            <w:tcW w:w="1417" w:type="dxa"/>
          </w:tcPr>
          <w:p w14:paraId="26A9D0A0" w14:textId="74A14327" w:rsidR="00E12996" w:rsidRPr="00D3055C" w:rsidRDefault="00E12996" w:rsidP="00154EAC">
            <w:pPr>
              <w:rPr>
                <w:rFonts w:ascii="Times New Roman" w:hAnsi="Times New Roman" w:cs="Times New Roman"/>
              </w:rPr>
            </w:pPr>
            <w:r w:rsidRPr="00D3055C">
              <w:rPr>
                <w:rFonts w:ascii="Times New Roman" w:hAnsi="Times New Roman" w:cs="Times New Roman"/>
              </w:rPr>
              <w:t>-</w:t>
            </w:r>
          </w:p>
        </w:tc>
        <w:tc>
          <w:tcPr>
            <w:tcW w:w="3827" w:type="dxa"/>
          </w:tcPr>
          <w:p w14:paraId="5BB5532E" w14:textId="699A20D5" w:rsidR="00E12996" w:rsidRPr="00D3055C" w:rsidRDefault="00E12996" w:rsidP="00EA3528">
            <w:pPr>
              <w:rPr>
                <w:rFonts w:ascii="Times New Roman" w:hAnsi="Times New Roman" w:cs="Times New Roman"/>
              </w:rPr>
            </w:pPr>
            <w:r w:rsidRPr="00D3055C">
              <w:rPr>
                <w:rFonts w:ascii="Times New Roman" w:hAnsi="Times New Roman" w:cs="Times New Roman"/>
              </w:rPr>
              <w:t>Papildus nepieciešamais valsts budžeta finansējums – 450 000 EUR.</w:t>
            </w:r>
          </w:p>
        </w:tc>
        <w:tc>
          <w:tcPr>
            <w:tcW w:w="3261" w:type="dxa"/>
          </w:tcPr>
          <w:p w14:paraId="5644E95F" w14:textId="394ED171" w:rsidR="00E12996" w:rsidRPr="00D3055C" w:rsidRDefault="00C9332D" w:rsidP="00154EAC">
            <w:pPr>
              <w:rPr>
                <w:rFonts w:ascii="Times New Roman" w:hAnsi="Times New Roman" w:cs="Times New Roman"/>
              </w:rPr>
            </w:pPr>
            <w:r>
              <w:rPr>
                <w:rFonts w:ascii="Times New Roman" w:hAnsi="Times New Roman" w:cs="Times New Roman"/>
              </w:rPr>
              <w:t>2017. </w:t>
            </w:r>
            <w:r w:rsidR="00E12996" w:rsidRPr="00D3055C">
              <w:rPr>
                <w:rFonts w:ascii="Times New Roman" w:hAnsi="Times New Roman" w:cs="Times New Roman"/>
              </w:rPr>
              <w:t>gadā piešķirts</w:t>
            </w:r>
            <w:r>
              <w:rPr>
                <w:rFonts w:ascii="Times New Roman" w:hAnsi="Times New Roman" w:cs="Times New Roman"/>
              </w:rPr>
              <w:t xml:space="preserve"> finansējums 225 000 EUR. 2018. </w:t>
            </w:r>
            <w:r w:rsidR="00E12996" w:rsidRPr="00D3055C">
              <w:rPr>
                <w:rFonts w:ascii="Times New Roman" w:hAnsi="Times New Roman" w:cs="Times New Roman"/>
              </w:rPr>
              <w:t>gadā piešķirts finansējums 225 000 EUR.</w:t>
            </w:r>
          </w:p>
        </w:tc>
        <w:tc>
          <w:tcPr>
            <w:tcW w:w="1842" w:type="dxa"/>
          </w:tcPr>
          <w:p w14:paraId="2CB9BD4D" w14:textId="388C69B7" w:rsidR="00E12996" w:rsidRPr="00D3055C" w:rsidRDefault="00E12996" w:rsidP="00154EAC">
            <w:pPr>
              <w:rPr>
                <w:rFonts w:ascii="Times New Roman" w:hAnsi="Times New Roman" w:cs="Times New Roman"/>
              </w:rPr>
            </w:pPr>
            <w:r w:rsidRPr="00D3055C">
              <w:rPr>
                <w:rFonts w:ascii="Times New Roman" w:hAnsi="Times New Roman" w:cs="Times New Roman"/>
              </w:rPr>
              <w:t>Izpildīts</w:t>
            </w:r>
          </w:p>
        </w:tc>
      </w:tr>
      <w:tr w:rsidR="00E12996" w:rsidRPr="00003C80" w14:paraId="5A6170ED" w14:textId="77777777" w:rsidTr="00003C80">
        <w:trPr>
          <w:jc w:val="center"/>
        </w:trPr>
        <w:tc>
          <w:tcPr>
            <w:tcW w:w="656" w:type="dxa"/>
            <w:vMerge/>
          </w:tcPr>
          <w:p w14:paraId="7E8A43F7" w14:textId="77777777" w:rsidR="00E12996" w:rsidRPr="00D3055C" w:rsidRDefault="00E12996" w:rsidP="00154EAC">
            <w:pPr>
              <w:rPr>
                <w:rFonts w:ascii="Times New Roman" w:hAnsi="Times New Roman" w:cs="Times New Roman"/>
              </w:rPr>
            </w:pPr>
          </w:p>
        </w:tc>
        <w:tc>
          <w:tcPr>
            <w:tcW w:w="15074" w:type="dxa"/>
            <w:gridSpan w:val="7"/>
          </w:tcPr>
          <w:p w14:paraId="7C18B194" w14:textId="17C283E9" w:rsidR="00E12996"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E12996" w:rsidRPr="00D3055C">
              <w:rPr>
                <w:rFonts w:ascii="Times New Roman" w:hAnsi="Times New Roman" w:cs="Times New Roman"/>
                <w:b/>
              </w:rPr>
              <w:t>par uzdevuma vai pasākuma izpildi un tās gaitā konstatētajiem izaicinājumiem</w:t>
            </w:r>
          </w:p>
        </w:tc>
      </w:tr>
      <w:tr w:rsidR="00E12996" w:rsidRPr="00003C80" w14:paraId="21A9779A" w14:textId="77777777" w:rsidTr="00003C80">
        <w:trPr>
          <w:jc w:val="center"/>
        </w:trPr>
        <w:tc>
          <w:tcPr>
            <w:tcW w:w="656" w:type="dxa"/>
            <w:vMerge/>
          </w:tcPr>
          <w:p w14:paraId="3EB12DAC" w14:textId="77777777" w:rsidR="00E12996" w:rsidRPr="00D3055C" w:rsidRDefault="00E12996" w:rsidP="00154EAC">
            <w:pPr>
              <w:rPr>
                <w:rFonts w:ascii="Times New Roman" w:hAnsi="Times New Roman" w:cs="Times New Roman"/>
              </w:rPr>
            </w:pPr>
          </w:p>
        </w:tc>
        <w:tc>
          <w:tcPr>
            <w:tcW w:w="15074" w:type="dxa"/>
            <w:gridSpan w:val="7"/>
          </w:tcPr>
          <w:p w14:paraId="0496A0F5" w14:textId="28C37468" w:rsidR="00E12996" w:rsidRPr="00D3055C" w:rsidRDefault="00E12996" w:rsidP="00154EAC">
            <w:pPr>
              <w:rPr>
                <w:rFonts w:ascii="Times New Roman" w:hAnsi="Times New Roman" w:cs="Times New Roman"/>
              </w:rPr>
            </w:pPr>
            <w:r w:rsidRPr="00D3055C">
              <w:rPr>
                <w:rFonts w:ascii="Times New Roman" w:hAnsi="Times New Roman" w:cs="Times New Roman"/>
              </w:rPr>
              <w:t>Tiek pildīts atbilstoši piešķirtajam finansējumam.</w:t>
            </w:r>
          </w:p>
        </w:tc>
      </w:tr>
      <w:tr w:rsidR="00E12996" w:rsidRPr="00003C80" w14:paraId="730179F9" w14:textId="77777777" w:rsidTr="00003C80">
        <w:trPr>
          <w:jc w:val="center"/>
        </w:trPr>
        <w:tc>
          <w:tcPr>
            <w:tcW w:w="656" w:type="dxa"/>
            <w:vMerge w:val="restart"/>
          </w:tcPr>
          <w:p w14:paraId="6A6DA272" w14:textId="1483E1E7" w:rsidR="00E12996" w:rsidRPr="00D3055C" w:rsidRDefault="00E12996" w:rsidP="00154EAC">
            <w:pPr>
              <w:rPr>
                <w:rFonts w:ascii="Times New Roman" w:hAnsi="Times New Roman" w:cs="Times New Roman"/>
              </w:rPr>
            </w:pPr>
            <w:r w:rsidRPr="00D3055C">
              <w:rPr>
                <w:rFonts w:ascii="Times New Roman" w:hAnsi="Times New Roman" w:cs="Times New Roman"/>
              </w:rPr>
              <w:t>3.6.</w:t>
            </w:r>
          </w:p>
        </w:tc>
        <w:tc>
          <w:tcPr>
            <w:tcW w:w="2459" w:type="dxa"/>
          </w:tcPr>
          <w:p w14:paraId="0AFDE940" w14:textId="4678508E" w:rsidR="00E12996" w:rsidRPr="00D3055C" w:rsidRDefault="00E12996" w:rsidP="00154EAC">
            <w:pPr>
              <w:rPr>
                <w:rFonts w:ascii="Times New Roman" w:hAnsi="Times New Roman" w:cs="Times New Roman"/>
              </w:rPr>
            </w:pPr>
            <w:r w:rsidRPr="00D3055C">
              <w:rPr>
                <w:rFonts w:ascii="Times New Roman" w:hAnsi="Times New Roman" w:cs="Times New Roman"/>
              </w:rPr>
              <w:t>Satelīttelefona pakalpojuma īre visās Latvijas Republikas diplomātiskajās pārstāvniecībās</w:t>
            </w:r>
          </w:p>
        </w:tc>
        <w:tc>
          <w:tcPr>
            <w:tcW w:w="992" w:type="dxa"/>
          </w:tcPr>
          <w:p w14:paraId="49E9FD10" w14:textId="1D1AEF51" w:rsidR="00E12996" w:rsidRPr="00D3055C" w:rsidRDefault="00E12996" w:rsidP="00154EAC">
            <w:pPr>
              <w:rPr>
                <w:rFonts w:ascii="Times New Roman" w:hAnsi="Times New Roman" w:cs="Times New Roman"/>
              </w:rPr>
            </w:pPr>
            <w:r w:rsidRPr="00D3055C">
              <w:rPr>
                <w:rFonts w:ascii="Times New Roman" w:hAnsi="Times New Roman" w:cs="Times New Roman"/>
              </w:rPr>
              <w:t>2018.</w:t>
            </w:r>
            <w:r w:rsidR="00C9332D">
              <w:rPr>
                <w:rFonts w:ascii="Times New Roman" w:hAnsi="Times New Roman" w:cs="Times New Roman"/>
              </w:rPr>
              <w:t> </w:t>
            </w:r>
            <w:r w:rsidRPr="00D3055C">
              <w:rPr>
                <w:rFonts w:ascii="Times New Roman" w:hAnsi="Times New Roman" w:cs="Times New Roman"/>
              </w:rPr>
              <w:t>g. 1.</w:t>
            </w:r>
            <w:r w:rsidR="00C9332D">
              <w:rPr>
                <w:rFonts w:ascii="Times New Roman" w:hAnsi="Times New Roman" w:cs="Times New Roman"/>
              </w:rPr>
              <w:t> </w:t>
            </w:r>
            <w:r w:rsidRPr="00D3055C">
              <w:rPr>
                <w:rFonts w:ascii="Times New Roman" w:hAnsi="Times New Roman" w:cs="Times New Roman"/>
              </w:rPr>
              <w:t>cet.</w:t>
            </w:r>
          </w:p>
        </w:tc>
        <w:tc>
          <w:tcPr>
            <w:tcW w:w="1276" w:type="dxa"/>
          </w:tcPr>
          <w:p w14:paraId="309E2D39" w14:textId="5CC80D19" w:rsidR="00E12996" w:rsidRPr="00D3055C" w:rsidRDefault="00E12996" w:rsidP="00154EAC">
            <w:pPr>
              <w:rPr>
                <w:rFonts w:ascii="Times New Roman" w:hAnsi="Times New Roman" w:cs="Times New Roman"/>
              </w:rPr>
            </w:pPr>
            <w:r w:rsidRPr="00D3055C">
              <w:rPr>
                <w:rFonts w:ascii="Times New Roman" w:hAnsi="Times New Roman" w:cs="Times New Roman"/>
              </w:rPr>
              <w:t>ĀM</w:t>
            </w:r>
          </w:p>
        </w:tc>
        <w:tc>
          <w:tcPr>
            <w:tcW w:w="1417" w:type="dxa"/>
          </w:tcPr>
          <w:p w14:paraId="3F39B874" w14:textId="01AB6974" w:rsidR="00E12996" w:rsidRPr="00D3055C" w:rsidRDefault="00E12996" w:rsidP="00154EAC">
            <w:pPr>
              <w:rPr>
                <w:rFonts w:ascii="Times New Roman" w:hAnsi="Times New Roman" w:cs="Times New Roman"/>
              </w:rPr>
            </w:pPr>
            <w:r w:rsidRPr="00D3055C">
              <w:rPr>
                <w:rFonts w:ascii="Times New Roman" w:hAnsi="Times New Roman" w:cs="Times New Roman"/>
              </w:rPr>
              <w:t>-</w:t>
            </w:r>
          </w:p>
        </w:tc>
        <w:tc>
          <w:tcPr>
            <w:tcW w:w="3827" w:type="dxa"/>
          </w:tcPr>
          <w:p w14:paraId="2465FE54" w14:textId="27F933CD" w:rsidR="00E12996" w:rsidRPr="00D3055C" w:rsidRDefault="00E12996" w:rsidP="00EA3528">
            <w:pPr>
              <w:rPr>
                <w:rFonts w:ascii="Times New Roman" w:hAnsi="Times New Roman" w:cs="Times New Roman"/>
              </w:rPr>
            </w:pPr>
            <w:r w:rsidRPr="00D3055C">
              <w:rPr>
                <w:rFonts w:ascii="Times New Roman" w:hAnsi="Times New Roman" w:cs="Times New Roman"/>
              </w:rPr>
              <w:t>Papildus nepieciešamais valsts budžeta finansējums – 60 000 EUR gadā.</w:t>
            </w:r>
          </w:p>
        </w:tc>
        <w:tc>
          <w:tcPr>
            <w:tcW w:w="3261" w:type="dxa"/>
          </w:tcPr>
          <w:p w14:paraId="77DA9B3A" w14:textId="5D56EACF" w:rsidR="00E12996" w:rsidRPr="00D3055C" w:rsidRDefault="00C9332D" w:rsidP="00154EAC">
            <w:pPr>
              <w:rPr>
                <w:rFonts w:ascii="Times New Roman" w:hAnsi="Times New Roman" w:cs="Times New Roman"/>
              </w:rPr>
            </w:pPr>
            <w:r>
              <w:rPr>
                <w:rFonts w:ascii="Times New Roman" w:hAnsi="Times New Roman" w:cs="Times New Roman"/>
              </w:rPr>
              <w:t>2017. </w:t>
            </w:r>
            <w:r w:rsidR="00E12996" w:rsidRPr="00D3055C">
              <w:rPr>
                <w:rFonts w:ascii="Times New Roman" w:hAnsi="Times New Roman" w:cs="Times New Roman"/>
              </w:rPr>
              <w:t>gadā piešķirt</w:t>
            </w:r>
            <w:r>
              <w:rPr>
                <w:rFonts w:ascii="Times New Roman" w:hAnsi="Times New Roman" w:cs="Times New Roman"/>
              </w:rPr>
              <w:t>s finansējums 60 000 EUR. 2018. </w:t>
            </w:r>
            <w:r w:rsidR="00E12996" w:rsidRPr="00D3055C">
              <w:rPr>
                <w:rFonts w:ascii="Times New Roman" w:hAnsi="Times New Roman" w:cs="Times New Roman"/>
              </w:rPr>
              <w:t>gadā piešķirts finansējums 60 000 EUR</w:t>
            </w:r>
          </w:p>
        </w:tc>
        <w:tc>
          <w:tcPr>
            <w:tcW w:w="1842" w:type="dxa"/>
          </w:tcPr>
          <w:p w14:paraId="1882018D" w14:textId="57A4ABE1" w:rsidR="00E12996" w:rsidRPr="00D3055C" w:rsidRDefault="00E12996" w:rsidP="00154EAC">
            <w:pPr>
              <w:rPr>
                <w:rFonts w:ascii="Times New Roman" w:hAnsi="Times New Roman" w:cs="Times New Roman"/>
              </w:rPr>
            </w:pPr>
            <w:r w:rsidRPr="00D3055C">
              <w:rPr>
                <w:rFonts w:ascii="Times New Roman" w:hAnsi="Times New Roman" w:cs="Times New Roman"/>
              </w:rPr>
              <w:t>Izpildīts</w:t>
            </w:r>
          </w:p>
        </w:tc>
      </w:tr>
      <w:tr w:rsidR="00E12996" w:rsidRPr="00003C80" w14:paraId="49F4A8E8" w14:textId="77777777" w:rsidTr="00003C80">
        <w:trPr>
          <w:jc w:val="center"/>
        </w:trPr>
        <w:tc>
          <w:tcPr>
            <w:tcW w:w="656" w:type="dxa"/>
            <w:vMerge/>
          </w:tcPr>
          <w:p w14:paraId="7EBE6DCC" w14:textId="77777777" w:rsidR="00E12996" w:rsidRPr="00D3055C" w:rsidRDefault="00E12996" w:rsidP="00154EAC">
            <w:pPr>
              <w:rPr>
                <w:rFonts w:ascii="Times New Roman" w:hAnsi="Times New Roman" w:cs="Times New Roman"/>
              </w:rPr>
            </w:pPr>
          </w:p>
        </w:tc>
        <w:tc>
          <w:tcPr>
            <w:tcW w:w="15074" w:type="dxa"/>
            <w:gridSpan w:val="7"/>
          </w:tcPr>
          <w:p w14:paraId="17B305DD" w14:textId="1E508A62" w:rsidR="00E12996"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E12996" w:rsidRPr="00D3055C">
              <w:rPr>
                <w:rFonts w:ascii="Times New Roman" w:hAnsi="Times New Roman" w:cs="Times New Roman"/>
                <w:b/>
              </w:rPr>
              <w:t>par uzdevuma vai pasākuma izpildi un tās gaitā konstatētajiem izaicinājumiem</w:t>
            </w:r>
          </w:p>
        </w:tc>
      </w:tr>
      <w:tr w:rsidR="00E12996" w:rsidRPr="00003C80" w14:paraId="5DDA8D9B" w14:textId="77777777" w:rsidTr="00003C80">
        <w:trPr>
          <w:jc w:val="center"/>
        </w:trPr>
        <w:tc>
          <w:tcPr>
            <w:tcW w:w="656" w:type="dxa"/>
            <w:vMerge/>
          </w:tcPr>
          <w:p w14:paraId="1014A382" w14:textId="77777777" w:rsidR="00E12996" w:rsidRPr="00D3055C" w:rsidRDefault="00E12996" w:rsidP="00154EAC">
            <w:pPr>
              <w:rPr>
                <w:rFonts w:ascii="Times New Roman" w:hAnsi="Times New Roman" w:cs="Times New Roman"/>
              </w:rPr>
            </w:pPr>
          </w:p>
        </w:tc>
        <w:tc>
          <w:tcPr>
            <w:tcW w:w="15074" w:type="dxa"/>
            <w:gridSpan w:val="7"/>
          </w:tcPr>
          <w:p w14:paraId="59E268C7" w14:textId="50F09697" w:rsidR="00E12996" w:rsidRPr="00D3055C" w:rsidRDefault="00E12996" w:rsidP="00154EAC">
            <w:pPr>
              <w:rPr>
                <w:rFonts w:ascii="Times New Roman" w:hAnsi="Times New Roman" w:cs="Times New Roman"/>
              </w:rPr>
            </w:pPr>
            <w:r w:rsidRPr="00D3055C">
              <w:rPr>
                <w:rFonts w:ascii="Times New Roman" w:hAnsi="Times New Roman" w:cs="Times New Roman"/>
              </w:rPr>
              <w:t>Tiek pildīts atbilstoši piešķirtajam finansējumam.</w:t>
            </w:r>
          </w:p>
        </w:tc>
      </w:tr>
      <w:tr w:rsidR="00E12996" w:rsidRPr="00003C80" w14:paraId="3BCEBBEF" w14:textId="77777777" w:rsidTr="00003C80">
        <w:trPr>
          <w:jc w:val="center"/>
        </w:trPr>
        <w:tc>
          <w:tcPr>
            <w:tcW w:w="656" w:type="dxa"/>
            <w:vMerge w:val="restart"/>
          </w:tcPr>
          <w:p w14:paraId="33F7F814" w14:textId="77709413" w:rsidR="00E12996" w:rsidRPr="00D3055C" w:rsidRDefault="00E12996" w:rsidP="00154EAC">
            <w:pPr>
              <w:rPr>
                <w:rFonts w:ascii="Times New Roman" w:hAnsi="Times New Roman" w:cs="Times New Roman"/>
              </w:rPr>
            </w:pPr>
            <w:r w:rsidRPr="00D3055C">
              <w:rPr>
                <w:rFonts w:ascii="Times New Roman" w:hAnsi="Times New Roman" w:cs="Times New Roman"/>
              </w:rPr>
              <w:t>3.7.</w:t>
            </w:r>
          </w:p>
        </w:tc>
        <w:tc>
          <w:tcPr>
            <w:tcW w:w="2459" w:type="dxa"/>
          </w:tcPr>
          <w:p w14:paraId="2BE81527"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ĀM informācijas</w:t>
            </w:r>
          </w:p>
          <w:p w14:paraId="01803C3C"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 xml:space="preserve">sistēmas </w:t>
            </w:r>
            <w:proofErr w:type="gramStart"/>
            <w:r w:rsidRPr="00D3055C">
              <w:rPr>
                <w:rFonts w:ascii="Times New Roman" w:hAnsi="Times New Roman" w:cs="Times New Roman"/>
              </w:rPr>
              <w:t>(</w:t>
            </w:r>
            <w:proofErr w:type="gramEnd"/>
            <w:r w:rsidRPr="00D3055C">
              <w:rPr>
                <w:rFonts w:ascii="Times New Roman" w:hAnsi="Times New Roman" w:cs="Times New Roman"/>
              </w:rPr>
              <w:t>ieskaitot</w:t>
            </w:r>
          </w:p>
          <w:p w14:paraId="2F936CB7"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dienesta vajadzībām)</w:t>
            </w:r>
          </w:p>
          <w:p w14:paraId="4AF4F42D" w14:textId="45BE74AF" w:rsidR="00E12996" w:rsidRPr="00D3055C" w:rsidRDefault="00E12996" w:rsidP="00154EAC">
            <w:pPr>
              <w:rPr>
                <w:rFonts w:ascii="Times New Roman" w:hAnsi="Times New Roman" w:cs="Times New Roman"/>
              </w:rPr>
            </w:pPr>
            <w:r w:rsidRPr="00D3055C">
              <w:rPr>
                <w:rFonts w:ascii="Times New Roman" w:hAnsi="Times New Roman" w:cs="Times New Roman"/>
              </w:rPr>
              <w:t>izveidošana</w:t>
            </w:r>
          </w:p>
        </w:tc>
        <w:tc>
          <w:tcPr>
            <w:tcW w:w="992" w:type="dxa"/>
          </w:tcPr>
          <w:p w14:paraId="3248452E" w14:textId="0842E0CA" w:rsidR="00E12996" w:rsidRPr="00D3055C" w:rsidRDefault="00E12996" w:rsidP="00154EAC">
            <w:pPr>
              <w:rPr>
                <w:rFonts w:ascii="Times New Roman" w:hAnsi="Times New Roman" w:cs="Times New Roman"/>
              </w:rPr>
            </w:pPr>
            <w:r w:rsidRPr="00D3055C">
              <w:rPr>
                <w:rFonts w:ascii="Times New Roman" w:hAnsi="Times New Roman" w:cs="Times New Roman"/>
              </w:rPr>
              <w:t>2014.</w:t>
            </w:r>
            <w:r w:rsidR="00C9332D">
              <w:rPr>
                <w:rFonts w:ascii="Times New Roman" w:hAnsi="Times New Roman" w:cs="Times New Roman"/>
              </w:rPr>
              <w:t> </w:t>
            </w:r>
            <w:r w:rsidRPr="00D3055C">
              <w:rPr>
                <w:rFonts w:ascii="Times New Roman" w:hAnsi="Times New Roman" w:cs="Times New Roman"/>
              </w:rPr>
              <w:t>g. 4.</w:t>
            </w:r>
            <w:r w:rsidR="00C9332D">
              <w:rPr>
                <w:rFonts w:ascii="Times New Roman" w:hAnsi="Times New Roman" w:cs="Times New Roman"/>
              </w:rPr>
              <w:t> </w:t>
            </w:r>
            <w:r w:rsidRPr="00D3055C">
              <w:rPr>
                <w:rFonts w:ascii="Times New Roman" w:hAnsi="Times New Roman" w:cs="Times New Roman"/>
              </w:rPr>
              <w:t>cet.</w:t>
            </w:r>
          </w:p>
        </w:tc>
        <w:tc>
          <w:tcPr>
            <w:tcW w:w="1276" w:type="dxa"/>
          </w:tcPr>
          <w:p w14:paraId="1992BF98" w14:textId="2F775D45" w:rsidR="00E12996" w:rsidRPr="00D3055C" w:rsidRDefault="00E12996" w:rsidP="00154EAC">
            <w:pPr>
              <w:rPr>
                <w:rFonts w:ascii="Times New Roman" w:hAnsi="Times New Roman" w:cs="Times New Roman"/>
              </w:rPr>
            </w:pPr>
            <w:r w:rsidRPr="00D3055C">
              <w:rPr>
                <w:rFonts w:ascii="Times New Roman" w:hAnsi="Times New Roman" w:cs="Times New Roman"/>
              </w:rPr>
              <w:t>ĀM</w:t>
            </w:r>
          </w:p>
        </w:tc>
        <w:tc>
          <w:tcPr>
            <w:tcW w:w="1417" w:type="dxa"/>
          </w:tcPr>
          <w:p w14:paraId="2DCCE171" w14:textId="1141E095" w:rsidR="00E12996" w:rsidRPr="00D3055C" w:rsidRDefault="00E12996" w:rsidP="00154EAC">
            <w:pPr>
              <w:rPr>
                <w:rFonts w:ascii="Times New Roman" w:hAnsi="Times New Roman" w:cs="Times New Roman"/>
              </w:rPr>
            </w:pPr>
            <w:r w:rsidRPr="00D3055C">
              <w:rPr>
                <w:rFonts w:ascii="Times New Roman" w:hAnsi="Times New Roman" w:cs="Times New Roman"/>
              </w:rPr>
              <w:t>-</w:t>
            </w:r>
          </w:p>
        </w:tc>
        <w:tc>
          <w:tcPr>
            <w:tcW w:w="3827" w:type="dxa"/>
          </w:tcPr>
          <w:p w14:paraId="27F180DF" w14:textId="275176AB" w:rsidR="00E12996" w:rsidRPr="00D3055C" w:rsidRDefault="00E12996" w:rsidP="00EA3528">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61" w:type="dxa"/>
          </w:tcPr>
          <w:p w14:paraId="3F63085B" w14:textId="77777777" w:rsidR="00E2266D" w:rsidRDefault="00E2266D" w:rsidP="00154EAC">
            <w:pPr>
              <w:rPr>
                <w:rFonts w:ascii="Times New Roman" w:hAnsi="Times New Roman" w:cs="Times New Roman"/>
              </w:rPr>
            </w:pPr>
            <w:r w:rsidRPr="00E2266D">
              <w:rPr>
                <w:rFonts w:ascii="Times New Roman" w:hAnsi="Times New Roman" w:cs="Times New Roman"/>
              </w:rPr>
              <w:t>Likumā par valsts budžetu kārtējam gadam paredzētie finanšu līdzekļi.</w:t>
            </w:r>
            <w:r>
              <w:rPr>
                <w:rFonts w:ascii="Times New Roman" w:hAnsi="Times New Roman" w:cs="Times New Roman"/>
              </w:rPr>
              <w:t xml:space="preserve"> </w:t>
            </w:r>
          </w:p>
          <w:p w14:paraId="76E9B629" w14:textId="0BDC1DE1" w:rsidR="00E12996" w:rsidRPr="00D3055C" w:rsidRDefault="00E12996" w:rsidP="00154EAC">
            <w:pPr>
              <w:rPr>
                <w:rFonts w:ascii="Times New Roman" w:hAnsi="Times New Roman" w:cs="Times New Roman"/>
              </w:rPr>
            </w:pPr>
          </w:p>
        </w:tc>
        <w:tc>
          <w:tcPr>
            <w:tcW w:w="1842" w:type="dxa"/>
          </w:tcPr>
          <w:p w14:paraId="7EFE4A36" w14:textId="372A7899" w:rsidR="00E12996" w:rsidRPr="00D3055C" w:rsidRDefault="00E12996" w:rsidP="00154EAC">
            <w:pPr>
              <w:rPr>
                <w:rFonts w:ascii="Times New Roman" w:hAnsi="Times New Roman" w:cs="Times New Roman"/>
              </w:rPr>
            </w:pPr>
            <w:r w:rsidRPr="00D3055C">
              <w:rPr>
                <w:rFonts w:ascii="Times New Roman" w:hAnsi="Times New Roman" w:cs="Times New Roman"/>
              </w:rPr>
              <w:t>Izpildīts</w:t>
            </w:r>
          </w:p>
        </w:tc>
      </w:tr>
      <w:tr w:rsidR="00E12996" w:rsidRPr="00003C80" w14:paraId="412FF18B" w14:textId="77777777" w:rsidTr="00003C80">
        <w:trPr>
          <w:jc w:val="center"/>
        </w:trPr>
        <w:tc>
          <w:tcPr>
            <w:tcW w:w="656" w:type="dxa"/>
            <w:vMerge/>
          </w:tcPr>
          <w:p w14:paraId="6FE70869" w14:textId="77777777" w:rsidR="00E12996" w:rsidRPr="00D3055C" w:rsidRDefault="00E12996" w:rsidP="00154EAC">
            <w:pPr>
              <w:rPr>
                <w:rFonts w:ascii="Times New Roman" w:hAnsi="Times New Roman" w:cs="Times New Roman"/>
              </w:rPr>
            </w:pPr>
          </w:p>
        </w:tc>
        <w:tc>
          <w:tcPr>
            <w:tcW w:w="15074" w:type="dxa"/>
            <w:gridSpan w:val="7"/>
          </w:tcPr>
          <w:p w14:paraId="1F23F30D" w14:textId="4AC162D8" w:rsidR="00E12996"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E12996" w:rsidRPr="00D3055C">
              <w:rPr>
                <w:rFonts w:ascii="Times New Roman" w:hAnsi="Times New Roman" w:cs="Times New Roman"/>
                <w:b/>
              </w:rPr>
              <w:t>par uzdevuma vai pasākuma izpildi un tās gaitā konstatētajiem izaicinājumiem</w:t>
            </w:r>
          </w:p>
        </w:tc>
      </w:tr>
      <w:tr w:rsidR="00E12996" w:rsidRPr="00003C80" w14:paraId="7B61EB62" w14:textId="77777777" w:rsidTr="00003C80">
        <w:trPr>
          <w:jc w:val="center"/>
        </w:trPr>
        <w:tc>
          <w:tcPr>
            <w:tcW w:w="656" w:type="dxa"/>
            <w:vMerge/>
          </w:tcPr>
          <w:p w14:paraId="186566FE" w14:textId="77777777" w:rsidR="00E12996" w:rsidRPr="00D3055C" w:rsidRDefault="00E12996" w:rsidP="00154EAC">
            <w:pPr>
              <w:rPr>
                <w:rFonts w:ascii="Times New Roman" w:hAnsi="Times New Roman" w:cs="Times New Roman"/>
              </w:rPr>
            </w:pPr>
          </w:p>
        </w:tc>
        <w:tc>
          <w:tcPr>
            <w:tcW w:w="15074" w:type="dxa"/>
            <w:gridSpan w:val="7"/>
          </w:tcPr>
          <w:p w14:paraId="1ECEB77D" w14:textId="5309F3E9" w:rsidR="00E12996" w:rsidRPr="00D3055C" w:rsidRDefault="00E12996" w:rsidP="00154EAC">
            <w:pPr>
              <w:rPr>
                <w:rFonts w:ascii="Times New Roman" w:hAnsi="Times New Roman" w:cs="Times New Roman"/>
              </w:rPr>
            </w:pPr>
            <w:r w:rsidRPr="00D3055C">
              <w:rPr>
                <w:rFonts w:ascii="Times New Roman" w:hAnsi="Times New Roman" w:cs="Times New Roman"/>
              </w:rPr>
              <w:t>Izveidota un akreditēta informācijas sistēma dienesta vajadzībām.</w:t>
            </w:r>
            <w:r w:rsidR="00E2266D" w:rsidRPr="00D3055C">
              <w:rPr>
                <w:rFonts w:ascii="Times New Roman" w:hAnsi="Times New Roman" w:cs="Times New Roman"/>
              </w:rPr>
              <w:t xml:space="preserve"> Uzdevums īstenots jaunās politikas iniciatīvas „Prezidentūra” un ikgadējā budžeta ietvaros.</w:t>
            </w:r>
          </w:p>
        </w:tc>
      </w:tr>
      <w:tr w:rsidR="00E12996" w:rsidRPr="00003C80" w14:paraId="2BCB65D4" w14:textId="77777777" w:rsidTr="00003C80">
        <w:trPr>
          <w:jc w:val="center"/>
        </w:trPr>
        <w:tc>
          <w:tcPr>
            <w:tcW w:w="656" w:type="dxa"/>
            <w:vMerge w:val="restart"/>
          </w:tcPr>
          <w:p w14:paraId="701A97A6" w14:textId="0691E690" w:rsidR="00E12996" w:rsidRPr="00D3055C" w:rsidRDefault="00E12996" w:rsidP="00154EAC">
            <w:pPr>
              <w:rPr>
                <w:rFonts w:ascii="Times New Roman" w:hAnsi="Times New Roman" w:cs="Times New Roman"/>
              </w:rPr>
            </w:pPr>
            <w:r w:rsidRPr="00D3055C">
              <w:rPr>
                <w:rFonts w:ascii="Times New Roman" w:hAnsi="Times New Roman" w:cs="Times New Roman"/>
              </w:rPr>
              <w:t>3.8.</w:t>
            </w:r>
          </w:p>
        </w:tc>
        <w:tc>
          <w:tcPr>
            <w:tcW w:w="2459" w:type="dxa"/>
          </w:tcPr>
          <w:p w14:paraId="4738A973" w14:textId="4163D6B6" w:rsidR="00E12996" w:rsidRPr="00D3055C" w:rsidRDefault="00E12996" w:rsidP="00154EAC">
            <w:pPr>
              <w:rPr>
                <w:rFonts w:ascii="Times New Roman" w:hAnsi="Times New Roman" w:cs="Times New Roman"/>
              </w:rPr>
            </w:pPr>
            <w:r w:rsidRPr="00D3055C">
              <w:rPr>
                <w:rFonts w:ascii="Times New Roman" w:hAnsi="Times New Roman" w:cs="Times New Roman"/>
              </w:rPr>
              <w:t xml:space="preserve">Nacionālā virtuālā ārējā </w:t>
            </w:r>
            <w:r w:rsidR="00CE5E83">
              <w:rPr>
                <w:rFonts w:ascii="Times New Roman" w:hAnsi="Times New Roman" w:cs="Times New Roman"/>
              </w:rPr>
              <w:t>perimetra stiprināšanas izvē</w:t>
            </w:r>
            <w:r w:rsidRPr="00D3055C">
              <w:rPr>
                <w:rFonts w:ascii="Times New Roman" w:hAnsi="Times New Roman" w:cs="Times New Roman"/>
              </w:rPr>
              <w:t>rtējums</w:t>
            </w:r>
          </w:p>
        </w:tc>
        <w:tc>
          <w:tcPr>
            <w:tcW w:w="992" w:type="dxa"/>
          </w:tcPr>
          <w:p w14:paraId="63C97B37"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2017. g. 4. cet.</w:t>
            </w:r>
          </w:p>
        </w:tc>
        <w:tc>
          <w:tcPr>
            <w:tcW w:w="1276" w:type="dxa"/>
          </w:tcPr>
          <w:p w14:paraId="4388D009"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SM</w:t>
            </w:r>
          </w:p>
        </w:tc>
        <w:tc>
          <w:tcPr>
            <w:tcW w:w="1417" w:type="dxa"/>
          </w:tcPr>
          <w:p w14:paraId="72A1C80D" w14:textId="77777777" w:rsidR="00E12996" w:rsidRPr="00D3055C" w:rsidRDefault="00E12996" w:rsidP="00154EAC">
            <w:pPr>
              <w:rPr>
                <w:rFonts w:ascii="Times New Roman" w:hAnsi="Times New Roman" w:cs="Times New Roman"/>
              </w:rPr>
            </w:pPr>
          </w:p>
        </w:tc>
        <w:tc>
          <w:tcPr>
            <w:tcW w:w="3827" w:type="dxa"/>
          </w:tcPr>
          <w:p w14:paraId="4384924F"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61" w:type="dxa"/>
          </w:tcPr>
          <w:p w14:paraId="4FEDB6A4" w14:textId="1E5AD5F0" w:rsidR="00E12996" w:rsidRPr="00D3055C" w:rsidRDefault="000B66C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42" w:type="dxa"/>
          </w:tcPr>
          <w:p w14:paraId="6D849887" w14:textId="78CE350F" w:rsidR="00E12996" w:rsidRPr="00D3055C" w:rsidRDefault="00E12996" w:rsidP="00154EAC">
            <w:pPr>
              <w:rPr>
                <w:rFonts w:ascii="Times New Roman" w:hAnsi="Times New Roman" w:cs="Times New Roman"/>
              </w:rPr>
            </w:pPr>
            <w:r w:rsidRPr="00D3055C">
              <w:rPr>
                <w:rFonts w:ascii="Times New Roman" w:hAnsi="Times New Roman" w:cs="Times New Roman"/>
              </w:rPr>
              <w:t>Zaudējis aktualitāti</w:t>
            </w:r>
          </w:p>
        </w:tc>
      </w:tr>
      <w:tr w:rsidR="00E12996" w:rsidRPr="00003C80" w14:paraId="0E21D521" w14:textId="77777777" w:rsidTr="00003C80">
        <w:trPr>
          <w:jc w:val="center"/>
        </w:trPr>
        <w:tc>
          <w:tcPr>
            <w:tcW w:w="656" w:type="dxa"/>
            <w:vMerge/>
          </w:tcPr>
          <w:p w14:paraId="3FB72EE8" w14:textId="77777777" w:rsidR="00E12996" w:rsidRPr="00D3055C" w:rsidRDefault="00E12996" w:rsidP="00154EAC">
            <w:pPr>
              <w:rPr>
                <w:rFonts w:ascii="Times New Roman" w:hAnsi="Times New Roman" w:cs="Times New Roman"/>
              </w:rPr>
            </w:pPr>
          </w:p>
        </w:tc>
        <w:tc>
          <w:tcPr>
            <w:tcW w:w="15074" w:type="dxa"/>
            <w:gridSpan w:val="7"/>
          </w:tcPr>
          <w:p w14:paraId="04F71738" w14:textId="713B8984" w:rsidR="00E12996"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E12996" w:rsidRPr="00D3055C">
              <w:rPr>
                <w:rFonts w:ascii="Times New Roman" w:hAnsi="Times New Roman" w:cs="Times New Roman"/>
                <w:b/>
              </w:rPr>
              <w:t>par uzdevuma vai pasākuma izpildi un tās gaitā konstatētajiem izaicinājumiem</w:t>
            </w:r>
          </w:p>
        </w:tc>
      </w:tr>
      <w:tr w:rsidR="00E12996" w:rsidRPr="00003C80" w14:paraId="03E86F9A" w14:textId="77777777" w:rsidTr="00003C80">
        <w:trPr>
          <w:jc w:val="center"/>
        </w:trPr>
        <w:tc>
          <w:tcPr>
            <w:tcW w:w="656" w:type="dxa"/>
            <w:vMerge/>
          </w:tcPr>
          <w:p w14:paraId="4F545D8C" w14:textId="77777777" w:rsidR="00E12996" w:rsidRPr="00D3055C" w:rsidRDefault="00E12996" w:rsidP="00154EAC">
            <w:pPr>
              <w:rPr>
                <w:rFonts w:ascii="Times New Roman" w:hAnsi="Times New Roman" w:cs="Times New Roman"/>
              </w:rPr>
            </w:pPr>
          </w:p>
        </w:tc>
        <w:tc>
          <w:tcPr>
            <w:tcW w:w="15074" w:type="dxa"/>
            <w:gridSpan w:val="7"/>
          </w:tcPr>
          <w:p w14:paraId="0FFA14CD" w14:textId="0E102508" w:rsidR="00E12996" w:rsidRPr="00D3055C" w:rsidRDefault="00E12996" w:rsidP="0090509E">
            <w:pPr>
              <w:rPr>
                <w:rFonts w:ascii="Times New Roman" w:hAnsi="Times New Roman" w:cs="Times New Roman"/>
              </w:rPr>
            </w:pPr>
            <w:r w:rsidRPr="00D3055C">
              <w:rPr>
                <w:rFonts w:ascii="Times New Roman" w:hAnsi="Times New Roman" w:cs="Times New Roman"/>
              </w:rPr>
              <w:t>Jautājuma risināšanai S</w:t>
            </w:r>
            <w:r w:rsidR="0090509E">
              <w:rPr>
                <w:rFonts w:ascii="Times New Roman" w:hAnsi="Times New Roman" w:cs="Times New Roman"/>
              </w:rPr>
              <w:t>M</w:t>
            </w:r>
            <w:r w:rsidR="008016BE">
              <w:rPr>
                <w:rFonts w:ascii="Times New Roman" w:hAnsi="Times New Roman" w:cs="Times New Roman"/>
              </w:rPr>
              <w:t xml:space="preserve"> ar </w:t>
            </w:r>
            <w:r w:rsidRPr="00D3055C">
              <w:rPr>
                <w:rFonts w:ascii="Times New Roman" w:hAnsi="Times New Roman" w:cs="Times New Roman"/>
              </w:rPr>
              <w:t>2018.</w:t>
            </w:r>
            <w:r w:rsidR="0090509E">
              <w:rPr>
                <w:rFonts w:ascii="Times New Roman" w:hAnsi="Times New Roman" w:cs="Times New Roman"/>
              </w:rPr>
              <w:t> </w:t>
            </w:r>
            <w:r w:rsidRPr="00D3055C">
              <w:rPr>
                <w:rFonts w:ascii="Times New Roman" w:hAnsi="Times New Roman" w:cs="Times New Roman"/>
              </w:rPr>
              <w:t>gada 13.</w:t>
            </w:r>
            <w:r w:rsidR="0090509E">
              <w:rPr>
                <w:rFonts w:ascii="Times New Roman" w:hAnsi="Times New Roman" w:cs="Times New Roman"/>
              </w:rPr>
              <w:t> </w:t>
            </w:r>
            <w:r w:rsidRPr="00D3055C">
              <w:rPr>
                <w:rFonts w:ascii="Times New Roman" w:hAnsi="Times New Roman" w:cs="Times New Roman"/>
              </w:rPr>
              <w:t>novembra vēstuli Nr.</w:t>
            </w:r>
            <w:r w:rsidR="00FF2562">
              <w:rPr>
                <w:rFonts w:ascii="Times New Roman" w:hAnsi="Times New Roman" w:cs="Times New Roman"/>
              </w:rPr>
              <w:t> </w:t>
            </w:r>
            <w:r w:rsidRPr="00D3055C">
              <w:rPr>
                <w:rFonts w:ascii="Times New Roman" w:hAnsi="Times New Roman" w:cs="Times New Roman"/>
              </w:rPr>
              <w:t>01-08/46DV ir sniegusi priekšlikumu jaunam uzdevumam, kas ir iekļauts A</w:t>
            </w:r>
            <w:r w:rsidR="0090509E">
              <w:rPr>
                <w:rFonts w:ascii="Times New Roman" w:hAnsi="Times New Roman" w:cs="Times New Roman"/>
              </w:rPr>
              <w:t>M</w:t>
            </w:r>
            <w:r w:rsidRPr="00D3055C">
              <w:rPr>
                <w:rFonts w:ascii="Times New Roman" w:hAnsi="Times New Roman" w:cs="Times New Roman"/>
              </w:rPr>
              <w:t xml:space="preserve"> izstrādāt</w:t>
            </w:r>
            <w:r w:rsidR="0090509E">
              <w:rPr>
                <w:rFonts w:ascii="Times New Roman" w:hAnsi="Times New Roman" w:cs="Times New Roman"/>
              </w:rPr>
              <w:t>aj</w:t>
            </w:r>
            <w:r w:rsidRPr="00D3055C">
              <w:rPr>
                <w:rFonts w:ascii="Times New Roman" w:hAnsi="Times New Roman" w:cs="Times New Roman"/>
              </w:rPr>
              <w:t>ā informatīvā ziņojuma projekta “Latvijas kiberdrošības s</w:t>
            </w:r>
            <w:r w:rsidR="00FF2562">
              <w:rPr>
                <w:rFonts w:ascii="Times New Roman" w:hAnsi="Times New Roman" w:cs="Times New Roman"/>
              </w:rPr>
              <w:t>tratēģija 2019.–</w:t>
            </w:r>
            <w:r w:rsidRPr="00D3055C">
              <w:rPr>
                <w:rFonts w:ascii="Times New Roman" w:hAnsi="Times New Roman" w:cs="Times New Roman"/>
              </w:rPr>
              <w:t>2022.</w:t>
            </w:r>
            <w:r w:rsidR="0090509E">
              <w:rPr>
                <w:rFonts w:ascii="Times New Roman" w:hAnsi="Times New Roman" w:cs="Times New Roman"/>
              </w:rPr>
              <w:t> </w:t>
            </w:r>
            <w:r w:rsidRPr="00D3055C">
              <w:rPr>
                <w:rFonts w:ascii="Times New Roman" w:hAnsi="Times New Roman" w:cs="Times New Roman"/>
              </w:rPr>
              <w:t>gadam” pielikuma 1.</w:t>
            </w:r>
            <w:r w:rsidR="00C9332D">
              <w:rPr>
                <w:rFonts w:ascii="Times New Roman" w:hAnsi="Times New Roman" w:cs="Times New Roman"/>
              </w:rPr>
              <w:t> </w:t>
            </w:r>
            <w:r w:rsidRPr="00D3055C">
              <w:rPr>
                <w:rFonts w:ascii="Times New Roman" w:hAnsi="Times New Roman" w:cs="Times New Roman"/>
              </w:rPr>
              <w:t>tabulā, kā 2.8.</w:t>
            </w:r>
            <w:r w:rsidR="00C9332D">
              <w:rPr>
                <w:rFonts w:ascii="Times New Roman" w:hAnsi="Times New Roman" w:cs="Times New Roman"/>
              </w:rPr>
              <w:t> </w:t>
            </w:r>
            <w:r w:rsidRPr="00D3055C">
              <w:rPr>
                <w:rFonts w:ascii="Times New Roman" w:hAnsi="Times New Roman" w:cs="Times New Roman"/>
              </w:rPr>
              <w:t>punkts (DIENESTA VAJADZĪBĀM).</w:t>
            </w:r>
          </w:p>
        </w:tc>
      </w:tr>
      <w:tr w:rsidR="00E12996" w:rsidRPr="00003C80" w14:paraId="2F121368" w14:textId="77777777" w:rsidTr="00003C80">
        <w:trPr>
          <w:jc w:val="center"/>
        </w:trPr>
        <w:tc>
          <w:tcPr>
            <w:tcW w:w="656" w:type="dxa"/>
            <w:vMerge w:val="restart"/>
          </w:tcPr>
          <w:p w14:paraId="3C03C903" w14:textId="43C936EE" w:rsidR="00E12996" w:rsidRPr="00D3055C" w:rsidRDefault="00E12996" w:rsidP="00154EAC">
            <w:pPr>
              <w:rPr>
                <w:rFonts w:ascii="Times New Roman" w:hAnsi="Times New Roman" w:cs="Times New Roman"/>
              </w:rPr>
            </w:pPr>
            <w:r w:rsidRPr="00D3055C">
              <w:rPr>
                <w:rFonts w:ascii="Times New Roman" w:hAnsi="Times New Roman" w:cs="Times New Roman"/>
              </w:rPr>
              <w:t>3.9.</w:t>
            </w:r>
          </w:p>
        </w:tc>
        <w:tc>
          <w:tcPr>
            <w:tcW w:w="2459" w:type="dxa"/>
          </w:tcPr>
          <w:p w14:paraId="7843403E" w14:textId="1210E2D6" w:rsidR="00E12996" w:rsidRPr="00D3055C" w:rsidRDefault="00E12996" w:rsidP="00A75262">
            <w:pPr>
              <w:rPr>
                <w:rFonts w:ascii="Times New Roman" w:hAnsi="Times New Roman" w:cs="Times New Roman"/>
              </w:rPr>
            </w:pPr>
            <w:r w:rsidRPr="00D3055C">
              <w:rPr>
                <w:rFonts w:ascii="Times New Roman" w:hAnsi="Times New Roman" w:cs="Times New Roman"/>
              </w:rPr>
              <w:t xml:space="preserve">Satelīta datu pārraides risinājums starp ĀM </w:t>
            </w:r>
            <w:r w:rsidR="00A75262">
              <w:rPr>
                <w:rFonts w:ascii="Times New Roman" w:hAnsi="Times New Roman" w:cs="Times New Roman"/>
              </w:rPr>
              <w:t>centrālo aparātu</w:t>
            </w:r>
            <w:r w:rsidRPr="00D3055C">
              <w:rPr>
                <w:rFonts w:ascii="Times New Roman" w:hAnsi="Times New Roman" w:cs="Times New Roman"/>
              </w:rPr>
              <w:t xml:space="preserve"> un </w:t>
            </w:r>
            <w:r w:rsidR="00A75262">
              <w:rPr>
                <w:rFonts w:ascii="Times New Roman" w:hAnsi="Times New Roman" w:cs="Times New Roman"/>
              </w:rPr>
              <w:t>pastāvīgo pārstāvniecību</w:t>
            </w:r>
            <w:r w:rsidRPr="00D3055C">
              <w:rPr>
                <w:rFonts w:ascii="Times New Roman" w:hAnsi="Times New Roman" w:cs="Times New Roman"/>
              </w:rPr>
              <w:t xml:space="preserve"> ES (Brisele)</w:t>
            </w:r>
          </w:p>
        </w:tc>
        <w:tc>
          <w:tcPr>
            <w:tcW w:w="992" w:type="dxa"/>
          </w:tcPr>
          <w:p w14:paraId="470487A7" w14:textId="1C699A0B" w:rsidR="00E12996" w:rsidRPr="00D3055C" w:rsidRDefault="00E12996" w:rsidP="00154EAC">
            <w:pPr>
              <w:rPr>
                <w:rFonts w:ascii="Times New Roman" w:hAnsi="Times New Roman" w:cs="Times New Roman"/>
              </w:rPr>
            </w:pPr>
            <w:r w:rsidRPr="00D3055C">
              <w:rPr>
                <w:rFonts w:ascii="Times New Roman" w:hAnsi="Times New Roman" w:cs="Times New Roman"/>
              </w:rPr>
              <w:t>2020.</w:t>
            </w:r>
            <w:r w:rsidR="00C9332D">
              <w:rPr>
                <w:rFonts w:ascii="Times New Roman" w:hAnsi="Times New Roman" w:cs="Times New Roman"/>
              </w:rPr>
              <w:t> </w:t>
            </w:r>
            <w:r w:rsidRPr="00D3055C">
              <w:rPr>
                <w:rFonts w:ascii="Times New Roman" w:hAnsi="Times New Roman" w:cs="Times New Roman"/>
              </w:rPr>
              <w:t>g. 4.</w:t>
            </w:r>
            <w:r w:rsidR="00C9332D">
              <w:rPr>
                <w:rFonts w:ascii="Times New Roman" w:hAnsi="Times New Roman" w:cs="Times New Roman"/>
              </w:rPr>
              <w:t> </w:t>
            </w:r>
            <w:r w:rsidRPr="00D3055C">
              <w:rPr>
                <w:rFonts w:ascii="Times New Roman" w:hAnsi="Times New Roman" w:cs="Times New Roman"/>
              </w:rPr>
              <w:t>cet.</w:t>
            </w:r>
          </w:p>
        </w:tc>
        <w:tc>
          <w:tcPr>
            <w:tcW w:w="1276" w:type="dxa"/>
          </w:tcPr>
          <w:p w14:paraId="13D4F8B3" w14:textId="38E825D0" w:rsidR="00E12996" w:rsidRPr="00D3055C" w:rsidRDefault="00E12996" w:rsidP="00154EAC">
            <w:pPr>
              <w:rPr>
                <w:rFonts w:ascii="Times New Roman" w:hAnsi="Times New Roman" w:cs="Times New Roman"/>
              </w:rPr>
            </w:pPr>
            <w:r w:rsidRPr="00D3055C">
              <w:rPr>
                <w:rFonts w:ascii="Times New Roman" w:hAnsi="Times New Roman" w:cs="Times New Roman"/>
              </w:rPr>
              <w:t>ĀM</w:t>
            </w:r>
          </w:p>
        </w:tc>
        <w:tc>
          <w:tcPr>
            <w:tcW w:w="1417" w:type="dxa"/>
          </w:tcPr>
          <w:p w14:paraId="6C559522" w14:textId="3CFF75F4" w:rsidR="00E12996" w:rsidRPr="00D3055C" w:rsidRDefault="00E12996" w:rsidP="00154EAC">
            <w:pPr>
              <w:rPr>
                <w:rFonts w:ascii="Times New Roman" w:hAnsi="Times New Roman" w:cs="Times New Roman"/>
              </w:rPr>
            </w:pPr>
            <w:r w:rsidRPr="00D3055C">
              <w:rPr>
                <w:rFonts w:ascii="Times New Roman" w:hAnsi="Times New Roman" w:cs="Times New Roman"/>
              </w:rPr>
              <w:t>-</w:t>
            </w:r>
          </w:p>
        </w:tc>
        <w:tc>
          <w:tcPr>
            <w:tcW w:w="3827" w:type="dxa"/>
          </w:tcPr>
          <w:p w14:paraId="2F5CDFDE" w14:textId="77777777" w:rsidR="00E12996" w:rsidRPr="00D3055C" w:rsidRDefault="00E12996" w:rsidP="00154EAC">
            <w:pPr>
              <w:rPr>
                <w:rFonts w:ascii="Times New Roman" w:hAnsi="Times New Roman" w:cs="Times New Roman"/>
              </w:rPr>
            </w:pPr>
            <w:r w:rsidRPr="00D3055C">
              <w:rPr>
                <w:rFonts w:ascii="Times New Roman" w:hAnsi="Times New Roman" w:cs="Times New Roman"/>
              </w:rPr>
              <w:t>Papildus nepieciešamais valsts budžeta finansējums – 107 500 EUR gadā</w:t>
            </w:r>
          </w:p>
          <w:p w14:paraId="2A473CB4" w14:textId="4C0AF241" w:rsidR="00E12996" w:rsidRPr="00D3055C" w:rsidRDefault="00E12996" w:rsidP="00EA3528">
            <w:pPr>
              <w:rPr>
                <w:rFonts w:ascii="Times New Roman" w:hAnsi="Times New Roman" w:cs="Times New Roman"/>
              </w:rPr>
            </w:pPr>
            <w:r w:rsidRPr="00D3055C">
              <w:rPr>
                <w:rFonts w:ascii="Times New Roman" w:hAnsi="Times New Roman" w:cs="Times New Roman"/>
              </w:rPr>
              <w:t>(līdz 2020.</w:t>
            </w:r>
            <w:r w:rsidR="00C9332D">
              <w:rPr>
                <w:rFonts w:ascii="Times New Roman" w:hAnsi="Times New Roman" w:cs="Times New Roman"/>
              </w:rPr>
              <w:t> </w:t>
            </w:r>
            <w:r w:rsidRPr="00D3055C">
              <w:rPr>
                <w:rFonts w:ascii="Times New Roman" w:hAnsi="Times New Roman" w:cs="Times New Roman"/>
              </w:rPr>
              <w:t>gadam).</w:t>
            </w:r>
          </w:p>
        </w:tc>
        <w:tc>
          <w:tcPr>
            <w:tcW w:w="3261" w:type="dxa"/>
          </w:tcPr>
          <w:p w14:paraId="09F088E8" w14:textId="69F071D9" w:rsidR="00E12996" w:rsidRPr="00D3055C" w:rsidRDefault="00C9332D" w:rsidP="00154EAC">
            <w:pPr>
              <w:rPr>
                <w:rFonts w:ascii="Times New Roman" w:hAnsi="Times New Roman" w:cs="Times New Roman"/>
              </w:rPr>
            </w:pPr>
            <w:r>
              <w:rPr>
                <w:rFonts w:ascii="Times New Roman" w:hAnsi="Times New Roman" w:cs="Times New Roman"/>
              </w:rPr>
              <w:t>2017. </w:t>
            </w:r>
            <w:r w:rsidR="00E12996" w:rsidRPr="00D3055C">
              <w:rPr>
                <w:rFonts w:ascii="Times New Roman" w:hAnsi="Times New Roman" w:cs="Times New Roman"/>
              </w:rPr>
              <w:t>gadā piešķirts finansējums 107 500 EUR. 2018. gadā piešķirts finansējums 107 500 EUR.</w:t>
            </w:r>
          </w:p>
        </w:tc>
        <w:tc>
          <w:tcPr>
            <w:tcW w:w="1842" w:type="dxa"/>
          </w:tcPr>
          <w:p w14:paraId="6BC0D2A4" w14:textId="36225D93" w:rsidR="00E12996" w:rsidRPr="00D3055C" w:rsidRDefault="00E12996" w:rsidP="00154EAC">
            <w:pPr>
              <w:rPr>
                <w:rFonts w:ascii="Times New Roman" w:hAnsi="Times New Roman" w:cs="Times New Roman"/>
              </w:rPr>
            </w:pPr>
            <w:r w:rsidRPr="00D3055C">
              <w:rPr>
                <w:rFonts w:ascii="Times New Roman" w:hAnsi="Times New Roman" w:cs="Times New Roman"/>
              </w:rPr>
              <w:t>Izpildes procesā</w:t>
            </w:r>
          </w:p>
        </w:tc>
      </w:tr>
      <w:tr w:rsidR="00E12996" w:rsidRPr="00003C80" w14:paraId="10222D98" w14:textId="77777777" w:rsidTr="00003C80">
        <w:trPr>
          <w:jc w:val="center"/>
        </w:trPr>
        <w:tc>
          <w:tcPr>
            <w:tcW w:w="656" w:type="dxa"/>
            <w:vMerge/>
          </w:tcPr>
          <w:p w14:paraId="314877C8" w14:textId="77777777" w:rsidR="00E12996" w:rsidRPr="00D3055C" w:rsidRDefault="00E12996" w:rsidP="00154EAC">
            <w:pPr>
              <w:rPr>
                <w:rFonts w:ascii="Times New Roman" w:hAnsi="Times New Roman" w:cs="Times New Roman"/>
              </w:rPr>
            </w:pPr>
          </w:p>
        </w:tc>
        <w:tc>
          <w:tcPr>
            <w:tcW w:w="15074" w:type="dxa"/>
            <w:gridSpan w:val="7"/>
          </w:tcPr>
          <w:p w14:paraId="02018A45" w14:textId="59F6BF4E" w:rsidR="00E12996"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E12996" w:rsidRPr="00D3055C">
              <w:rPr>
                <w:rFonts w:ascii="Times New Roman" w:hAnsi="Times New Roman" w:cs="Times New Roman"/>
                <w:b/>
              </w:rPr>
              <w:t>par uzdevuma vai pasākuma izpildi un tās gaitā konstatētajiem izaicinājumiem</w:t>
            </w:r>
          </w:p>
        </w:tc>
      </w:tr>
      <w:tr w:rsidR="00E12996" w:rsidRPr="00003C80" w14:paraId="4AC87119" w14:textId="77777777" w:rsidTr="00003C80">
        <w:trPr>
          <w:jc w:val="center"/>
        </w:trPr>
        <w:tc>
          <w:tcPr>
            <w:tcW w:w="656" w:type="dxa"/>
            <w:vMerge/>
          </w:tcPr>
          <w:p w14:paraId="0FABACBF" w14:textId="77777777" w:rsidR="00E12996" w:rsidRPr="00D3055C" w:rsidRDefault="00E12996" w:rsidP="00154EAC">
            <w:pPr>
              <w:rPr>
                <w:rFonts w:ascii="Times New Roman" w:hAnsi="Times New Roman" w:cs="Times New Roman"/>
              </w:rPr>
            </w:pPr>
          </w:p>
        </w:tc>
        <w:tc>
          <w:tcPr>
            <w:tcW w:w="15074" w:type="dxa"/>
            <w:gridSpan w:val="7"/>
          </w:tcPr>
          <w:p w14:paraId="38D47CE7" w14:textId="1A40A07E" w:rsidR="00E12996" w:rsidRPr="00D3055C" w:rsidRDefault="00E12996" w:rsidP="00154EAC">
            <w:pPr>
              <w:rPr>
                <w:rFonts w:ascii="Times New Roman" w:hAnsi="Times New Roman" w:cs="Times New Roman"/>
              </w:rPr>
            </w:pPr>
            <w:r w:rsidRPr="00D3055C">
              <w:rPr>
                <w:rFonts w:ascii="Times New Roman" w:hAnsi="Times New Roman" w:cs="Times New Roman"/>
              </w:rPr>
              <w:t>Tiek pildīts atbilstoši piešķirtajam finansējumam.</w:t>
            </w:r>
          </w:p>
        </w:tc>
      </w:tr>
      <w:tr w:rsidR="0090639F" w:rsidRPr="00003C80" w14:paraId="08D64519" w14:textId="77777777" w:rsidTr="00003C80">
        <w:trPr>
          <w:jc w:val="center"/>
        </w:trPr>
        <w:tc>
          <w:tcPr>
            <w:tcW w:w="656" w:type="dxa"/>
            <w:vMerge w:val="restart"/>
          </w:tcPr>
          <w:p w14:paraId="461D6B0D" w14:textId="394CBC99" w:rsidR="0090639F" w:rsidRPr="00D3055C" w:rsidRDefault="0090639F" w:rsidP="00154EAC">
            <w:pPr>
              <w:rPr>
                <w:rFonts w:ascii="Times New Roman" w:hAnsi="Times New Roman" w:cs="Times New Roman"/>
              </w:rPr>
            </w:pPr>
            <w:r w:rsidRPr="00D3055C">
              <w:rPr>
                <w:rFonts w:ascii="Times New Roman" w:hAnsi="Times New Roman" w:cs="Times New Roman"/>
              </w:rPr>
              <w:t>3.10.</w:t>
            </w:r>
          </w:p>
        </w:tc>
        <w:tc>
          <w:tcPr>
            <w:tcW w:w="2459" w:type="dxa"/>
            <w:shd w:val="clear" w:color="auto" w:fill="auto"/>
          </w:tcPr>
          <w:p w14:paraId="71A0A9A6" w14:textId="6E342FBA" w:rsidR="0090639F" w:rsidRPr="00D3055C" w:rsidRDefault="0090639F" w:rsidP="00154EAC">
            <w:pPr>
              <w:rPr>
                <w:rFonts w:ascii="Times New Roman" w:hAnsi="Times New Roman" w:cs="Times New Roman"/>
              </w:rPr>
            </w:pPr>
            <w:r w:rsidRPr="00D3055C">
              <w:rPr>
                <w:rFonts w:ascii="Times New Roman" w:hAnsi="Times New Roman" w:cs="Times New Roman"/>
              </w:rPr>
              <w:t xml:space="preserve">Attīstīt un stiprināt NBS informācijas tehnoloģijas un sakaru sistēmas </w:t>
            </w:r>
          </w:p>
        </w:tc>
        <w:tc>
          <w:tcPr>
            <w:tcW w:w="992" w:type="dxa"/>
            <w:shd w:val="clear" w:color="auto" w:fill="auto"/>
          </w:tcPr>
          <w:p w14:paraId="3B99383F" w14:textId="0554B65E" w:rsidR="0090639F" w:rsidRPr="00D3055C" w:rsidRDefault="0090639F" w:rsidP="00154EAC">
            <w:pPr>
              <w:rPr>
                <w:rFonts w:ascii="Times New Roman" w:hAnsi="Times New Roman" w:cs="Times New Roman"/>
              </w:rPr>
            </w:pPr>
            <w:r w:rsidRPr="00D3055C">
              <w:rPr>
                <w:rFonts w:ascii="Times New Roman" w:hAnsi="Times New Roman" w:cs="Times New Roman"/>
              </w:rPr>
              <w:t>2018.</w:t>
            </w:r>
            <w:r w:rsidR="00C9332D">
              <w:rPr>
                <w:rFonts w:ascii="Times New Roman" w:hAnsi="Times New Roman" w:cs="Times New Roman"/>
              </w:rPr>
              <w:t> </w:t>
            </w:r>
            <w:r w:rsidRPr="00D3055C">
              <w:rPr>
                <w:rFonts w:ascii="Times New Roman" w:hAnsi="Times New Roman" w:cs="Times New Roman"/>
              </w:rPr>
              <w:t>g. 4.</w:t>
            </w:r>
            <w:r w:rsidR="00C9332D">
              <w:rPr>
                <w:rFonts w:ascii="Times New Roman" w:hAnsi="Times New Roman" w:cs="Times New Roman"/>
              </w:rPr>
              <w:t> </w:t>
            </w:r>
            <w:r w:rsidRPr="00D3055C">
              <w:rPr>
                <w:rFonts w:ascii="Times New Roman" w:hAnsi="Times New Roman" w:cs="Times New Roman"/>
              </w:rPr>
              <w:t>cet.</w:t>
            </w:r>
          </w:p>
        </w:tc>
        <w:tc>
          <w:tcPr>
            <w:tcW w:w="1276" w:type="dxa"/>
            <w:shd w:val="clear" w:color="auto" w:fill="auto"/>
          </w:tcPr>
          <w:p w14:paraId="000F94F1" w14:textId="24A1D787" w:rsidR="0090639F" w:rsidRPr="00D3055C" w:rsidRDefault="0090639F" w:rsidP="00154EAC">
            <w:pPr>
              <w:rPr>
                <w:rFonts w:ascii="Times New Roman" w:hAnsi="Times New Roman" w:cs="Times New Roman"/>
              </w:rPr>
            </w:pPr>
            <w:r w:rsidRPr="00D3055C">
              <w:rPr>
                <w:rFonts w:ascii="Times New Roman" w:hAnsi="Times New Roman" w:cs="Times New Roman"/>
              </w:rPr>
              <w:t xml:space="preserve">NBS </w:t>
            </w:r>
          </w:p>
        </w:tc>
        <w:tc>
          <w:tcPr>
            <w:tcW w:w="1417" w:type="dxa"/>
            <w:shd w:val="clear" w:color="auto" w:fill="auto"/>
          </w:tcPr>
          <w:p w14:paraId="70D1A309" w14:textId="6085E058" w:rsidR="0090639F" w:rsidRPr="00D3055C" w:rsidRDefault="00D90046" w:rsidP="00154EAC">
            <w:pPr>
              <w:rPr>
                <w:rFonts w:ascii="Times New Roman" w:hAnsi="Times New Roman" w:cs="Times New Roman"/>
              </w:rPr>
            </w:pPr>
            <w:r w:rsidRPr="00D3055C">
              <w:rPr>
                <w:rFonts w:ascii="Times New Roman" w:hAnsi="Times New Roman" w:cs="Times New Roman"/>
              </w:rPr>
              <w:t>A</w:t>
            </w:r>
            <w:r w:rsidR="0090639F" w:rsidRPr="00D3055C">
              <w:rPr>
                <w:rFonts w:ascii="Times New Roman" w:hAnsi="Times New Roman" w:cs="Times New Roman"/>
              </w:rPr>
              <w:t>M</w:t>
            </w:r>
          </w:p>
        </w:tc>
        <w:tc>
          <w:tcPr>
            <w:tcW w:w="3827" w:type="dxa"/>
            <w:shd w:val="clear" w:color="auto" w:fill="auto"/>
          </w:tcPr>
          <w:p w14:paraId="35688709" w14:textId="067C2857" w:rsidR="0090639F" w:rsidRPr="00D3055C" w:rsidRDefault="0090639F" w:rsidP="00EA3528">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61" w:type="dxa"/>
            <w:shd w:val="clear" w:color="auto" w:fill="auto"/>
          </w:tcPr>
          <w:p w14:paraId="061121A4" w14:textId="36AFADE6" w:rsidR="0090639F" w:rsidRPr="00D3055C" w:rsidRDefault="000B66C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42" w:type="dxa"/>
          </w:tcPr>
          <w:p w14:paraId="5A443AFC" w14:textId="2B95DA29" w:rsidR="0090639F" w:rsidRPr="00D3055C" w:rsidRDefault="0090639F"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90639F" w:rsidRPr="00003C80" w14:paraId="43711C50" w14:textId="77777777" w:rsidTr="00003C80">
        <w:trPr>
          <w:jc w:val="center"/>
        </w:trPr>
        <w:tc>
          <w:tcPr>
            <w:tcW w:w="656" w:type="dxa"/>
            <w:vMerge/>
          </w:tcPr>
          <w:p w14:paraId="329F078E" w14:textId="77777777" w:rsidR="0090639F" w:rsidRPr="00D3055C" w:rsidRDefault="0090639F" w:rsidP="00154EAC">
            <w:pPr>
              <w:rPr>
                <w:rFonts w:ascii="Times New Roman" w:hAnsi="Times New Roman" w:cs="Times New Roman"/>
              </w:rPr>
            </w:pPr>
          </w:p>
        </w:tc>
        <w:tc>
          <w:tcPr>
            <w:tcW w:w="15074" w:type="dxa"/>
            <w:gridSpan w:val="7"/>
          </w:tcPr>
          <w:p w14:paraId="5F7C6D11" w14:textId="078AD355" w:rsidR="0090639F"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0639F" w:rsidRPr="00D3055C">
              <w:rPr>
                <w:rFonts w:ascii="Times New Roman" w:hAnsi="Times New Roman" w:cs="Times New Roman"/>
                <w:b/>
              </w:rPr>
              <w:t>par uzdevuma vai pasākuma izpildi un tās gaitā konstatētajiem izaicinājumiem</w:t>
            </w:r>
          </w:p>
        </w:tc>
      </w:tr>
      <w:tr w:rsidR="0090639F" w:rsidRPr="00003C80" w14:paraId="356450CE" w14:textId="77777777" w:rsidTr="00003C80">
        <w:trPr>
          <w:jc w:val="center"/>
        </w:trPr>
        <w:tc>
          <w:tcPr>
            <w:tcW w:w="656" w:type="dxa"/>
            <w:vMerge/>
          </w:tcPr>
          <w:p w14:paraId="74D37226" w14:textId="77777777" w:rsidR="0090639F" w:rsidRPr="00D3055C" w:rsidRDefault="0090639F" w:rsidP="00154EAC">
            <w:pPr>
              <w:rPr>
                <w:rFonts w:ascii="Times New Roman" w:hAnsi="Times New Roman" w:cs="Times New Roman"/>
              </w:rPr>
            </w:pPr>
          </w:p>
        </w:tc>
        <w:tc>
          <w:tcPr>
            <w:tcW w:w="15074" w:type="dxa"/>
            <w:gridSpan w:val="7"/>
            <w:shd w:val="clear" w:color="auto" w:fill="auto"/>
          </w:tcPr>
          <w:p w14:paraId="02E8BB41" w14:textId="69B86D4F" w:rsidR="0090639F" w:rsidRPr="00D3055C" w:rsidRDefault="00CD4A8B" w:rsidP="00854117">
            <w:pPr>
              <w:jc w:val="both"/>
              <w:rPr>
                <w:rFonts w:ascii="Times New Roman" w:hAnsi="Times New Roman" w:cs="Times New Roman"/>
              </w:rPr>
            </w:pPr>
            <w:r w:rsidRPr="00CD4A8B">
              <w:rPr>
                <w:rFonts w:ascii="Times New Roman" w:hAnsi="Times New Roman" w:cs="Times New Roman"/>
              </w:rPr>
              <w:t>Tiek veikti drošības uzlabojumi NBS Pamata neklasificē</w:t>
            </w:r>
            <w:r>
              <w:rPr>
                <w:rFonts w:ascii="Times New Roman" w:hAnsi="Times New Roman" w:cs="Times New Roman"/>
              </w:rPr>
              <w:t xml:space="preserve">tās informācijas sistēmā un mainītas </w:t>
            </w:r>
            <w:r w:rsidR="00A75262" w:rsidRPr="00CD4A8B">
              <w:rPr>
                <w:rFonts w:ascii="Times New Roman" w:hAnsi="Times New Roman" w:cs="Times New Roman"/>
              </w:rPr>
              <w:t>NBS Pamata neklasificē</w:t>
            </w:r>
            <w:r w:rsidR="00A75262">
              <w:rPr>
                <w:rFonts w:ascii="Times New Roman" w:hAnsi="Times New Roman" w:cs="Times New Roman"/>
              </w:rPr>
              <w:t>tās informācijas sistēmas</w:t>
            </w:r>
            <w:r>
              <w:rPr>
                <w:rFonts w:ascii="Times New Roman" w:hAnsi="Times New Roman" w:cs="Times New Roman"/>
              </w:rPr>
              <w:t xml:space="preserve"> tīkla iekārtas. </w:t>
            </w:r>
            <w:r w:rsidRPr="00CD4A8B">
              <w:rPr>
                <w:rFonts w:ascii="Times New Roman" w:hAnsi="Times New Roman" w:cs="Times New Roman"/>
              </w:rPr>
              <w:t>Tiek ieviests tehnisks datu klasifi</w:t>
            </w:r>
            <w:r>
              <w:rPr>
                <w:rFonts w:ascii="Times New Roman" w:hAnsi="Times New Roman" w:cs="Times New Roman"/>
              </w:rPr>
              <w:t>kācijas marķēšanas risinājums un</w:t>
            </w:r>
            <w:r w:rsidRPr="00CD4A8B">
              <w:rPr>
                <w:rFonts w:ascii="Times New Roman" w:hAnsi="Times New Roman" w:cs="Times New Roman"/>
              </w:rPr>
              <w:t xml:space="preserve"> ieviesta IKT drošības inci</w:t>
            </w:r>
            <w:r>
              <w:rPr>
                <w:rFonts w:ascii="Times New Roman" w:hAnsi="Times New Roman" w:cs="Times New Roman"/>
              </w:rPr>
              <w:t xml:space="preserve">dentu apstrādes procedūra </w:t>
            </w:r>
            <w:r w:rsidR="00A75262" w:rsidRPr="00CD4A8B">
              <w:rPr>
                <w:rFonts w:ascii="Times New Roman" w:hAnsi="Times New Roman" w:cs="Times New Roman"/>
              </w:rPr>
              <w:t>NBS Pamata neklasificē</w:t>
            </w:r>
            <w:r w:rsidR="00A75262">
              <w:rPr>
                <w:rFonts w:ascii="Times New Roman" w:hAnsi="Times New Roman" w:cs="Times New Roman"/>
              </w:rPr>
              <w:t>tās informācijas sistēmā</w:t>
            </w:r>
            <w:r>
              <w:rPr>
                <w:rFonts w:ascii="Times New Roman" w:hAnsi="Times New Roman" w:cs="Times New Roman"/>
              </w:rPr>
              <w:t xml:space="preserve">. </w:t>
            </w:r>
            <w:r w:rsidRPr="00CD4A8B">
              <w:rPr>
                <w:rFonts w:ascii="Times New Roman" w:hAnsi="Times New Roman" w:cs="Times New Roman"/>
              </w:rPr>
              <w:t>Tiek ieviests mobilo</w:t>
            </w:r>
            <w:r>
              <w:rPr>
                <w:rFonts w:ascii="Times New Roman" w:hAnsi="Times New Roman" w:cs="Times New Roman"/>
              </w:rPr>
              <w:t xml:space="preserve"> ierīču pārvaldības risinājums. Ir u</w:t>
            </w:r>
            <w:r w:rsidRPr="00CD4A8B">
              <w:rPr>
                <w:rFonts w:ascii="Times New Roman" w:hAnsi="Times New Roman" w:cs="Times New Roman"/>
              </w:rPr>
              <w:t xml:space="preserve">zsākts darbs pie </w:t>
            </w:r>
            <w:proofErr w:type="spellStart"/>
            <w:r w:rsidRPr="00CD4A8B">
              <w:rPr>
                <w:rFonts w:ascii="Times New Roman" w:hAnsi="Times New Roman" w:cs="Times New Roman"/>
              </w:rPr>
              <w:t>kiberhigi</w:t>
            </w:r>
            <w:r>
              <w:rPr>
                <w:rFonts w:ascii="Times New Roman" w:hAnsi="Times New Roman" w:cs="Times New Roman"/>
              </w:rPr>
              <w:t>ēnas</w:t>
            </w:r>
            <w:proofErr w:type="spellEnd"/>
            <w:r>
              <w:rPr>
                <w:rFonts w:ascii="Times New Roman" w:hAnsi="Times New Roman" w:cs="Times New Roman"/>
              </w:rPr>
              <w:t xml:space="preserve"> platformas ieviešanas NBS un t</w:t>
            </w:r>
            <w:r w:rsidRPr="00CD4A8B">
              <w:rPr>
                <w:rFonts w:ascii="Times New Roman" w:hAnsi="Times New Roman" w:cs="Times New Roman"/>
              </w:rPr>
              <w:t>iek attīstīta NBS Informācij</w:t>
            </w:r>
            <w:r>
              <w:rPr>
                <w:rFonts w:ascii="Times New Roman" w:hAnsi="Times New Roman" w:cs="Times New Roman"/>
              </w:rPr>
              <w:t>as sistēma dienesta vajadzībām. Notiek dažādu NBS/NATO/ES klasificēto</w:t>
            </w:r>
            <w:r w:rsidRPr="00CD4A8B">
              <w:rPr>
                <w:rFonts w:ascii="Times New Roman" w:hAnsi="Times New Roman" w:cs="Times New Roman"/>
              </w:rPr>
              <w:t xml:space="preserve"> informācijas sistēm</w:t>
            </w:r>
            <w:r>
              <w:rPr>
                <w:rFonts w:ascii="Times New Roman" w:hAnsi="Times New Roman" w:cs="Times New Roman"/>
              </w:rPr>
              <w:t xml:space="preserve">u </w:t>
            </w:r>
            <w:r w:rsidRPr="00CD4A8B">
              <w:rPr>
                <w:rFonts w:ascii="Times New Roman" w:hAnsi="Times New Roman" w:cs="Times New Roman"/>
              </w:rPr>
              <w:t>uzturē</w:t>
            </w:r>
            <w:r>
              <w:rPr>
                <w:rFonts w:ascii="Times New Roman" w:hAnsi="Times New Roman" w:cs="Times New Roman"/>
              </w:rPr>
              <w:t xml:space="preserve">šana un </w:t>
            </w:r>
            <w:r w:rsidRPr="00CD4A8B">
              <w:rPr>
                <w:rFonts w:ascii="Times New Roman" w:hAnsi="Times New Roman" w:cs="Times New Roman"/>
              </w:rPr>
              <w:t>attīstī</w:t>
            </w:r>
            <w:r>
              <w:rPr>
                <w:rFonts w:ascii="Times New Roman" w:hAnsi="Times New Roman" w:cs="Times New Roman"/>
              </w:rPr>
              <w:t>šana.</w:t>
            </w:r>
          </w:p>
        </w:tc>
      </w:tr>
      <w:tr w:rsidR="0090639F" w:rsidRPr="00003C80" w14:paraId="2C446C7E" w14:textId="77777777" w:rsidTr="00003C80">
        <w:trPr>
          <w:jc w:val="center"/>
        </w:trPr>
        <w:tc>
          <w:tcPr>
            <w:tcW w:w="656" w:type="dxa"/>
            <w:vMerge w:val="restart"/>
          </w:tcPr>
          <w:p w14:paraId="64DEC674" w14:textId="099D71B1" w:rsidR="0090639F" w:rsidRPr="00D3055C" w:rsidRDefault="0090639F" w:rsidP="00154EAC">
            <w:pPr>
              <w:rPr>
                <w:rFonts w:ascii="Times New Roman" w:hAnsi="Times New Roman" w:cs="Times New Roman"/>
              </w:rPr>
            </w:pPr>
            <w:r w:rsidRPr="00D3055C">
              <w:rPr>
                <w:rFonts w:ascii="Times New Roman" w:hAnsi="Times New Roman" w:cs="Times New Roman"/>
              </w:rPr>
              <w:t>3.11.</w:t>
            </w:r>
          </w:p>
        </w:tc>
        <w:tc>
          <w:tcPr>
            <w:tcW w:w="2459" w:type="dxa"/>
            <w:shd w:val="clear" w:color="auto" w:fill="auto"/>
          </w:tcPr>
          <w:p w14:paraId="51703E5C" w14:textId="3153BE51" w:rsidR="0090639F" w:rsidRPr="00D3055C" w:rsidRDefault="0090639F" w:rsidP="00154EAC">
            <w:pPr>
              <w:rPr>
                <w:rFonts w:ascii="Times New Roman" w:hAnsi="Times New Roman" w:cs="Times New Roman"/>
              </w:rPr>
            </w:pPr>
            <w:r w:rsidRPr="00D3055C">
              <w:rPr>
                <w:rFonts w:ascii="Times New Roman" w:hAnsi="Times New Roman" w:cs="Times New Roman"/>
              </w:rPr>
              <w:t>Baltijas valstu un EUCOM sadarbība un krīzes situācijas vingrinājumi</w:t>
            </w:r>
          </w:p>
        </w:tc>
        <w:tc>
          <w:tcPr>
            <w:tcW w:w="992" w:type="dxa"/>
            <w:shd w:val="clear" w:color="auto" w:fill="auto"/>
          </w:tcPr>
          <w:p w14:paraId="5A1530AD" w14:textId="74B9055C" w:rsidR="0090639F" w:rsidRPr="00D3055C" w:rsidRDefault="0090639F" w:rsidP="00154EAC">
            <w:pPr>
              <w:rPr>
                <w:rFonts w:ascii="Times New Roman" w:hAnsi="Times New Roman" w:cs="Times New Roman"/>
              </w:rPr>
            </w:pPr>
            <w:r w:rsidRPr="00D3055C">
              <w:rPr>
                <w:rFonts w:ascii="Times New Roman" w:hAnsi="Times New Roman" w:cs="Times New Roman"/>
              </w:rPr>
              <w:t>Pastāvīgi</w:t>
            </w:r>
          </w:p>
        </w:tc>
        <w:tc>
          <w:tcPr>
            <w:tcW w:w="1276" w:type="dxa"/>
            <w:shd w:val="clear" w:color="auto" w:fill="auto"/>
          </w:tcPr>
          <w:p w14:paraId="79F95435" w14:textId="25A09170" w:rsidR="0090639F" w:rsidRPr="00D3055C" w:rsidRDefault="00D90046" w:rsidP="00154EAC">
            <w:pPr>
              <w:rPr>
                <w:rFonts w:ascii="Times New Roman" w:hAnsi="Times New Roman" w:cs="Times New Roman"/>
              </w:rPr>
            </w:pPr>
            <w:r w:rsidRPr="00D3055C">
              <w:rPr>
                <w:rFonts w:ascii="Times New Roman" w:hAnsi="Times New Roman" w:cs="Times New Roman"/>
              </w:rPr>
              <w:t>A</w:t>
            </w:r>
            <w:r w:rsidR="0090639F" w:rsidRPr="00D3055C">
              <w:rPr>
                <w:rFonts w:ascii="Times New Roman" w:hAnsi="Times New Roman" w:cs="Times New Roman"/>
              </w:rPr>
              <w:t>M</w:t>
            </w:r>
          </w:p>
        </w:tc>
        <w:tc>
          <w:tcPr>
            <w:tcW w:w="1417" w:type="dxa"/>
            <w:shd w:val="clear" w:color="auto" w:fill="auto"/>
          </w:tcPr>
          <w:p w14:paraId="6D205CA7" w14:textId="65F0E65A" w:rsidR="0090639F" w:rsidRPr="00D3055C" w:rsidRDefault="0090639F" w:rsidP="00154EAC">
            <w:pPr>
              <w:rPr>
                <w:rFonts w:ascii="Times New Roman" w:hAnsi="Times New Roman" w:cs="Times New Roman"/>
              </w:rPr>
            </w:pPr>
            <w:r w:rsidRPr="00D3055C">
              <w:rPr>
                <w:rFonts w:ascii="Times New Roman" w:hAnsi="Times New Roman" w:cs="Times New Roman"/>
              </w:rPr>
              <w:t>ĀM, NBS KAV</w:t>
            </w:r>
          </w:p>
        </w:tc>
        <w:tc>
          <w:tcPr>
            <w:tcW w:w="3827" w:type="dxa"/>
            <w:shd w:val="clear" w:color="auto" w:fill="auto"/>
          </w:tcPr>
          <w:p w14:paraId="0D8F65FC" w14:textId="65C1F16C" w:rsidR="0090639F" w:rsidRPr="00D3055C" w:rsidRDefault="0090639F" w:rsidP="00EA3528">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61" w:type="dxa"/>
            <w:shd w:val="clear" w:color="auto" w:fill="auto"/>
          </w:tcPr>
          <w:p w14:paraId="51483D00" w14:textId="53DA47ED" w:rsidR="0090639F" w:rsidRPr="00D3055C" w:rsidRDefault="00EA3528" w:rsidP="00154EAC">
            <w:pPr>
              <w:rPr>
                <w:rFonts w:ascii="Times New Roman" w:hAnsi="Times New Roman" w:cs="Times New Roman"/>
              </w:rPr>
            </w:pPr>
            <w:r w:rsidRPr="00EA3528">
              <w:rPr>
                <w:rFonts w:ascii="Times New Roman" w:hAnsi="Times New Roman" w:cs="Times New Roman"/>
              </w:rPr>
              <w:t>Likumā par valsts budžetu kārtējam gadam paredzētie finanšu līdzekļi.</w:t>
            </w:r>
          </w:p>
        </w:tc>
        <w:tc>
          <w:tcPr>
            <w:tcW w:w="1842" w:type="dxa"/>
          </w:tcPr>
          <w:p w14:paraId="5B591BA4" w14:textId="70D31AB3" w:rsidR="0090639F" w:rsidRPr="00D3055C" w:rsidRDefault="0090639F"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90639F" w:rsidRPr="00003C80" w14:paraId="6FE4BA3E" w14:textId="77777777" w:rsidTr="00003C80">
        <w:trPr>
          <w:jc w:val="center"/>
        </w:trPr>
        <w:tc>
          <w:tcPr>
            <w:tcW w:w="656" w:type="dxa"/>
            <w:vMerge/>
          </w:tcPr>
          <w:p w14:paraId="7A3B0D55" w14:textId="77777777" w:rsidR="0090639F" w:rsidRPr="00D3055C" w:rsidRDefault="0090639F" w:rsidP="00154EAC">
            <w:pPr>
              <w:rPr>
                <w:rFonts w:ascii="Times New Roman" w:hAnsi="Times New Roman" w:cs="Times New Roman"/>
              </w:rPr>
            </w:pPr>
          </w:p>
        </w:tc>
        <w:tc>
          <w:tcPr>
            <w:tcW w:w="15074" w:type="dxa"/>
            <w:gridSpan w:val="7"/>
          </w:tcPr>
          <w:p w14:paraId="1641A85D" w14:textId="654CE41C" w:rsidR="0090639F"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90639F" w:rsidRPr="00D3055C">
              <w:rPr>
                <w:rFonts w:ascii="Times New Roman" w:hAnsi="Times New Roman" w:cs="Times New Roman"/>
                <w:b/>
              </w:rPr>
              <w:t>par uzdevuma vai pasākuma izpildi un tās gaitā konstatētajiem izaicinājumiem</w:t>
            </w:r>
          </w:p>
        </w:tc>
      </w:tr>
      <w:tr w:rsidR="0090639F" w:rsidRPr="00003C80" w14:paraId="71237342" w14:textId="77777777" w:rsidTr="00003C80">
        <w:trPr>
          <w:jc w:val="center"/>
        </w:trPr>
        <w:tc>
          <w:tcPr>
            <w:tcW w:w="656" w:type="dxa"/>
            <w:vMerge/>
          </w:tcPr>
          <w:p w14:paraId="2010311D" w14:textId="77777777" w:rsidR="0090639F" w:rsidRPr="00D3055C" w:rsidRDefault="0090639F" w:rsidP="00154EAC">
            <w:pPr>
              <w:rPr>
                <w:rFonts w:ascii="Times New Roman" w:hAnsi="Times New Roman" w:cs="Times New Roman"/>
              </w:rPr>
            </w:pPr>
          </w:p>
        </w:tc>
        <w:tc>
          <w:tcPr>
            <w:tcW w:w="15074" w:type="dxa"/>
            <w:gridSpan w:val="7"/>
          </w:tcPr>
          <w:p w14:paraId="06C93C85" w14:textId="3F6E8764" w:rsidR="0090639F" w:rsidRPr="00C64302" w:rsidRDefault="0090639F" w:rsidP="006E2FA9">
            <w:pPr>
              <w:rPr>
                <w:rFonts w:ascii="Times New Roman" w:hAnsi="Times New Roman" w:cs="Times New Roman"/>
              </w:rPr>
            </w:pPr>
            <w:r w:rsidRPr="00C64302">
              <w:rPr>
                <w:rFonts w:ascii="Times New Roman" w:hAnsi="Times New Roman" w:cs="Times New Roman"/>
              </w:rPr>
              <w:t>2015.</w:t>
            </w:r>
            <w:r w:rsidR="008016BE">
              <w:rPr>
                <w:rFonts w:ascii="Times New Roman" w:hAnsi="Times New Roman" w:cs="Times New Roman"/>
              </w:rPr>
              <w:t> </w:t>
            </w:r>
            <w:r w:rsidRPr="00C64302">
              <w:rPr>
                <w:rFonts w:ascii="Times New Roman" w:hAnsi="Times New Roman" w:cs="Times New Roman"/>
              </w:rPr>
              <w:t>gada 14.-18.</w:t>
            </w:r>
            <w:r w:rsidR="008016BE">
              <w:rPr>
                <w:rFonts w:ascii="Times New Roman" w:hAnsi="Times New Roman" w:cs="Times New Roman"/>
              </w:rPr>
              <w:t> </w:t>
            </w:r>
            <w:r w:rsidRPr="00C64302">
              <w:rPr>
                <w:rFonts w:ascii="Times New Roman" w:hAnsi="Times New Roman" w:cs="Times New Roman"/>
              </w:rPr>
              <w:t>septembrī Viļņā, Lietuvā, notika pirmās Baltijas valstu un EUCOM organizētās mācības un darba seminārs “</w:t>
            </w:r>
            <w:proofErr w:type="spellStart"/>
            <w:r w:rsidRPr="00C64302">
              <w:rPr>
                <w:rFonts w:ascii="Times New Roman" w:hAnsi="Times New Roman" w:cs="Times New Roman"/>
              </w:rPr>
              <w:t>Baltic</w:t>
            </w:r>
            <w:proofErr w:type="spellEnd"/>
            <w:r w:rsidRPr="00C64302">
              <w:rPr>
                <w:rFonts w:ascii="Times New Roman" w:hAnsi="Times New Roman" w:cs="Times New Roman"/>
              </w:rPr>
              <w:t xml:space="preserve"> </w:t>
            </w:r>
            <w:proofErr w:type="spellStart"/>
            <w:r w:rsidRPr="00C64302">
              <w:rPr>
                <w:rFonts w:ascii="Times New Roman" w:hAnsi="Times New Roman" w:cs="Times New Roman"/>
              </w:rPr>
              <w:t>Ghost</w:t>
            </w:r>
            <w:proofErr w:type="spellEnd"/>
            <w:r w:rsidRPr="00C64302">
              <w:rPr>
                <w:rFonts w:ascii="Times New Roman" w:hAnsi="Times New Roman" w:cs="Times New Roman"/>
              </w:rPr>
              <w:t xml:space="preserve">”. </w:t>
            </w:r>
            <w:r w:rsidR="00C64302" w:rsidRPr="00C64302">
              <w:rPr>
                <w:rFonts w:ascii="Times New Roman" w:hAnsi="Times New Roman" w:cs="Times New Roman"/>
              </w:rPr>
              <w:t>KAV un NBS A</w:t>
            </w:r>
            <w:r w:rsidR="006E2FA9">
              <w:rPr>
                <w:rFonts w:ascii="Times New Roman" w:hAnsi="Times New Roman" w:cs="Times New Roman"/>
              </w:rPr>
              <w:t>pvienotā štāba</w:t>
            </w:r>
            <w:r w:rsidR="00C64302" w:rsidRPr="00C64302">
              <w:rPr>
                <w:rFonts w:ascii="Times New Roman" w:hAnsi="Times New Roman" w:cs="Times New Roman"/>
              </w:rPr>
              <w:t xml:space="preserve"> J-6 pārstāvis katru gadu piedalās EUCOM organizētās krīzes situācijas mācībās „</w:t>
            </w:r>
            <w:proofErr w:type="spellStart"/>
            <w:r w:rsidR="00C64302" w:rsidRPr="00C64302">
              <w:rPr>
                <w:rFonts w:ascii="Times New Roman" w:hAnsi="Times New Roman" w:cs="Times New Roman"/>
              </w:rPr>
              <w:t>Baltic</w:t>
            </w:r>
            <w:proofErr w:type="spellEnd"/>
            <w:r w:rsidR="00C64302" w:rsidRPr="00C64302">
              <w:rPr>
                <w:rFonts w:ascii="Times New Roman" w:hAnsi="Times New Roman" w:cs="Times New Roman"/>
              </w:rPr>
              <w:t xml:space="preserve"> </w:t>
            </w:r>
            <w:proofErr w:type="spellStart"/>
            <w:r w:rsidR="00C64302" w:rsidRPr="00C64302">
              <w:rPr>
                <w:rFonts w:ascii="Times New Roman" w:hAnsi="Times New Roman" w:cs="Times New Roman"/>
              </w:rPr>
              <w:t>Ghost</w:t>
            </w:r>
            <w:proofErr w:type="spellEnd"/>
            <w:r w:rsidR="00C64302" w:rsidRPr="00C64302">
              <w:rPr>
                <w:rFonts w:ascii="Times New Roman" w:hAnsi="Times New Roman" w:cs="Times New Roman"/>
              </w:rPr>
              <w:t>” un „</w:t>
            </w:r>
            <w:proofErr w:type="spellStart"/>
            <w:r w:rsidR="00C64302" w:rsidRPr="00C64302">
              <w:rPr>
                <w:rFonts w:ascii="Times New Roman" w:hAnsi="Times New Roman" w:cs="Times New Roman"/>
              </w:rPr>
              <w:t>Cyber</w:t>
            </w:r>
            <w:proofErr w:type="spellEnd"/>
            <w:r w:rsidR="00C64302" w:rsidRPr="00C64302">
              <w:rPr>
                <w:rFonts w:ascii="Times New Roman" w:hAnsi="Times New Roman" w:cs="Times New Roman"/>
              </w:rPr>
              <w:t xml:space="preserve"> </w:t>
            </w:r>
            <w:proofErr w:type="spellStart"/>
            <w:r w:rsidR="00C64302" w:rsidRPr="00C64302">
              <w:rPr>
                <w:rFonts w:ascii="Times New Roman" w:hAnsi="Times New Roman" w:cs="Times New Roman"/>
              </w:rPr>
              <w:t>Endeavour</w:t>
            </w:r>
            <w:proofErr w:type="spellEnd"/>
            <w:r w:rsidR="00C64302" w:rsidRPr="00C64302">
              <w:rPr>
                <w:rFonts w:ascii="Times New Roman" w:hAnsi="Times New Roman" w:cs="Times New Roman"/>
              </w:rPr>
              <w:t>” semināros.</w:t>
            </w:r>
          </w:p>
        </w:tc>
      </w:tr>
      <w:tr w:rsidR="0090639F" w:rsidRPr="00003C80" w14:paraId="1870ADEE" w14:textId="77777777" w:rsidTr="00003C80">
        <w:trPr>
          <w:jc w:val="center"/>
        </w:trPr>
        <w:tc>
          <w:tcPr>
            <w:tcW w:w="15730" w:type="dxa"/>
            <w:gridSpan w:val="8"/>
          </w:tcPr>
          <w:p w14:paraId="2207BA09" w14:textId="77777777" w:rsidR="0090639F" w:rsidRPr="00D3055C" w:rsidRDefault="0090639F" w:rsidP="00154EAC">
            <w:pPr>
              <w:rPr>
                <w:rFonts w:ascii="Times New Roman" w:hAnsi="Times New Roman" w:cs="Times New Roman"/>
              </w:rPr>
            </w:pPr>
          </w:p>
          <w:p w14:paraId="242AC913" w14:textId="1F69D521" w:rsidR="0090639F" w:rsidRPr="00D3055C" w:rsidRDefault="008016BE" w:rsidP="008016BE">
            <w:pPr>
              <w:rPr>
                <w:rFonts w:ascii="Times New Roman" w:hAnsi="Times New Roman" w:cs="Times New Roman"/>
              </w:rPr>
            </w:pPr>
            <w:r>
              <w:rPr>
                <w:rFonts w:ascii="Times New Roman" w:hAnsi="Times New Roman" w:cs="Times New Roman"/>
              </w:rPr>
              <w:t>Informācija par 3.12.-3.15. </w:t>
            </w:r>
            <w:r w:rsidR="0090639F" w:rsidRPr="00D3055C">
              <w:rPr>
                <w:rFonts w:ascii="Times New Roman" w:hAnsi="Times New Roman" w:cs="Times New Roman"/>
              </w:rPr>
              <w:t xml:space="preserve">uzdevumu izpildi ir pieejama informatīvā ziņojuma </w:t>
            </w:r>
            <w:r>
              <w:rPr>
                <w:rFonts w:ascii="Times New Roman" w:hAnsi="Times New Roman" w:cs="Times New Roman"/>
              </w:rPr>
              <w:t>2</w:t>
            </w:r>
            <w:r w:rsidR="00825A82" w:rsidRPr="00D3055C">
              <w:rPr>
                <w:rFonts w:ascii="Times New Roman" w:hAnsi="Times New Roman" w:cs="Times New Roman"/>
              </w:rPr>
              <w:t>. </w:t>
            </w:r>
            <w:r w:rsidR="0090639F" w:rsidRPr="00D3055C">
              <w:rPr>
                <w:rFonts w:ascii="Times New Roman" w:hAnsi="Times New Roman" w:cs="Times New Roman"/>
              </w:rPr>
              <w:t xml:space="preserve">pielikumā </w:t>
            </w:r>
            <w:r w:rsidR="00E2266D">
              <w:rPr>
                <w:rFonts w:ascii="Times New Roman" w:hAnsi="Times New Roman" w:cs="Times New Roman"/>
              </w:rPr>
              <w:t>(DIENESTA VAJADZĪBĀM</w:t>
            </w:r>
            <w:r w:rsidR="0090639F" w:rsidRPr="00D3055C">
              <w:rPr>
                <w:rFonts w:ascii="Times New Roman" w:hAnsi="Times New Roman" w:cs="Times New Roman"/>
              </w:rPr>
              <w:t>).</w:t>
            </w:r>
          </w:p>
        </w:tc>
      </w:tr>
    </w:tbl>
    <w:p w14:paraId="69D38402" w14:textId="330DF2F7" w:rsidR="00C776CC" w:rsidRPr="007C24B4" w:rsidRDefault="00C776CC" w:rsidP="00154EAC">
      <w:pPr>
        <w:rPr>
          <w:rFonts w:ascii="Times New Roman" w:hAnsi="Times New Roman" w:cs="Times New Roman"/>
          <w:b/>
        </w:rPr>
      </w:pPr>
    </w:p>
    <w:p w14:paraId="7C41DB34" w14:textId="03F8F3D8" w:rsidR="005A2C5A" w:rsidRPr="00154EAC" w:rsidRDefault="00C776CC" w:rsidP="00D3055C">
      <w:pPr>
        <w:ind w:right="-926"/>
        <w:jc w:val="right"/>
        <w:rPr>
          <w:rFonts w:ascii="Times New Roman" w:hAnsi="Times New Roman" w:cs="Times New Roman"/>
          <w:b/>
        </w:rPr>
      </w:pPr>
      <w:r w:rsidRPr="007C24B4">
        <w:rPr>
          <w:rFonts w:ascii="Times New Roman" w:hAnsi="Times New Roman" w:cs="Times New Roman"/>
          <w:b/>
        </w:rPr>
        <w:br w:type="page"/>
      </w:r>
      <w:r w:rsidR="005A2C5A">
        <w:rPr>
          <w:rFonts w:ascii="Times New Roman" w:hAnsi="Times New Roman" w:cs="Times New Roman"/>
          <w:b/>
        </w:rPr>
        <w:t>4.</w:t>
      </w:r>
      <w:r w:rsidR="005A2C5A" w:rsidRPr="00093550">
        <w:rPr>
          <w:rFonts w:ascii="Times New Roman" w:hAnsi="Times New Roman" w:cs="Times New Roman"/>
          <w:b/>
        </w:rPr>
        <w:t> </w:t>
      </w:r>
      <w:r w:rsidR="004923A9">
        <w:rPr>
          <w:rFonts w:ascii="Times New Roman" w:hAnsi="Times New Roman" w:cs="Times New Roman"/>
          <w:b/>
        </w:rPr>
        <w:t>tabula</w:t>
      </w:r>
      <w:r w:rsidR="00A517EA" w:rsidRPr="005A2C5A">
        <w:rPr>
          <w:rFonts w:ascii="Times New Roman" w:hAnsi="Times New Roman" w:cs="Times New Roman"/>
          <w:b/>
        </w:rPr>
        <w:t xml:space="preserve"> “S</w:t>
      </w:r>
      <w:r w:rsidR="00E12670">
        <w:rPr>
          <w:rFonts w:ascii="Times New Roman" w:hAnsi="Times New Roman" w:cs="Times New Roman"/>
          <w:b/>
        </w:rPr>
        <w:t>abiedrības izpratne, izglītība un pētniecība</w:t>
      </w:r>
      <w:r w:rsidR="00A517EA" w:rsidRPr="005A2C5A">
        <w:rPr>
          <w:rFonts w:ascii="Times New Roman" w:hAnsi="Times New Roman" w:cs="Times New Roman"/>
          <w:b/>
        </w:rPr>
        <w:t>”</w:t>
      </w:r>
    </w:p>
    <w:tbl>
      <w:tblPr>
        <w:tblStyle w:val="TableGrid"/>
        <w:tblW w:w="15730" w:type="dxa"/>
        <w:tblInd w:w="-993" w:type="dxa"/>
        <w:tblLook w:val="04A0" w:firstRow="1" w:lastRow="0" w:firstColumn="1" w:lastColumn="0" w:noHBand="0" w:noVBand="1"/>
      </w:tblPr>
      <w:tblGrid>
        <w:gridCol w:w="704"/>
        <w:gridCol w:w="2407"/>
        <w:gridCol w:w="1023"/>
        <w:gridCol w:w="1275"/>
        <w:gridCol w:w="1416"/>
        <w:gridCol w:w="3815"/>
        <w:gridCol w:w="3252"/>
        <w:gridCol w:w="1838"/>
      </w:tblGrid>
      <w:tr w:rsidR="00DA57B6" w:rsidRPr="00003C80" w14:paraId="59E0741D" w14:textId="77777777" w:rsidTr="00003C80">
        <w:trPr>
          <w:tblHeader/>
        </w:trPr>
        <w:tc>
          <w:tcPr>
            <w:tcW w:w="704" w:type="dxa"/>
          </w:tcPr>
          <w:p w14:paraId="072FE460" w14:textId="77777777" w:rsidR="00DA57B6" w:rsidRPr="00D3055C" w:rsidRDefault="00DA57B6" w:rsidP="00A9091E">
            <w:pPr>
              <w:jc w:val="center"/>
              <w:rPr>
                <w:rFonts w:ascii="Times New Roman" w:hAnsi="Times New Roman" w:cs="Times New Roman"/>
              </w:rPr>
            </w:pPr>
            <w:r w:rsidRPr="00D3055C">
              <w:rPr>
                <w:rFonts w:ascii="Times New Roman" w:hAnsi="Times New Roman" w:cs="Times New Roman"/>
              </w:rPr>
              <w:t>1</w:t>
            </w:r>
          </w:p>
        </w:tc>
        <w:tc>
          <w:tcPr>
            <w:tcW w:w="2407" w:type="dxa"/>
          </w:tcPr>
          <w:p w14:paraId="5358F511"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2</w:t>
            </w:r>
          </w:p>
        </w:tc>
        <w:tc>
          <w:tcPr>
            <w:tcW w:w="1023" w:type="dxa"/>
          </w:tcPr>
          <w:p w14:paraId="16BE5DE0"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3</w:t>
            </w:r>
          </w:p>
        </w:tc>
        <w:tc>
          <w:tcPr>
            <w:tcW w:w="1275" w:type="dxa"/>
          </w:tcPr>
          <w:p w14:paraId="202425E8"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4</w:t>
            </w:r>
          </w:p>
        </w:tc>
        <w:tc>
          <w:tcPr>
            <w:tcW w:w="1416" w:type="dxa"/>
          </w:tcPr>
          <w:p w14:paraId="25CEEC5B"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5</w:t>
            </w:r>
          </w:p>
        </w:tc>
        <w:tc>
          <w:tcPr>
            <w:tcW w:w="3815" w:type="dxa"/>
          </w:tcPr>
          <w:p w14:paraId="0E4E25F2"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6</w:t>
            </w:r>
          </w:p>
        </w:tc>
        <w:tc>
          <w:tcPr>
            <w:tcW w:w="3252" w:type="dxa"/>
          </w:tcPr>
          <w:p w14:paraId="671261F2"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7</w:t>
            </w:r>
          </w:p>
        </w:tc>
        <w:tc>
          <w:tcPr>
            <w:tcW w:w="1838" w:type="dxa"/>
          </w:tcPr>
          <w:p w14:paraId="4744611F" w14:textId="77777777" w:rsidR="00DA57B6" w:rsidRPr="00D3055C" w:rsidRDefault="00DA57B6" w:rsidP="004B6261">
            <w:pPr>
              <w:jc w:val="center"/>
              <w:rPr>
                <w:rFonts w:ascii="Times New Roman" w:hAnsi="Times New Roman" w:cs="Times New Roman"/>
              </w:rPr>
            </w:pPr>
            <w:r w:rsidRPr="00D3055C">
              <w:rPr>
                <w:rFonts w:ascii="Times New Roman" w:hAnsi="Times New Roman" w:cs="Times New Roman"/>
              </w:rPr>
              <w:t>8</w:t>
            </w:r>
          </w:p>
        </w:tc>
      </w:tr>
      <w:tr w:rsidR="00DA57B6" w:rsidRPr="00003C80" w14:paraId="45FA6C4A" w14:textId="77777777" w:rsidTr="00003C80">
        <w:trPr>
          <w:trHeight w:val="1242"/>
          <w:tblHeader/>
        </w:trPr>
        <w:tc>
          <w:tcPr>
            <w:tcW w:w="704" w:type="dxa"/>
          </w:tcPr>
          <w:p w14:paraId="12D36A9C" w14:textId="77777777" w:rsidR="00DA57B6" w:rsidRPr="00D3055C" w:rsidRDefault="00DA57B6" w:rsidP="00A9091E">
            <w:pPr>
              <w:jc w:val="center"/>
              <w:rPr>
                <w:rFonts w:ascii="Times New Roman" w:hAnsi="Times New Roman" w:cs="Times New Roman"/>
                <w:b/>
              </w:rPr>
            </w:pPr>
            <w:r w:rsidRPr="00D3055C">
              <w:rPr>
                <w:rFonts w:ascii="Times New Roman" w:hAnsi="Times New Roman" w:cs="Times New Roman"/>
                <w:b/>
              </w:rPr>
              <w:t>Nr.</w:t>
            </w:r>
          </w:p>
        </w:tc>
        <w:tc>
          <w:tcPr>
            <w:tcW w:w="2407" w:type="dxa"/>
          </w:tcPr>
          <w:p w14:paraId="53AD8FA1"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Uzdevumi un galvenie pasākumi izvirzītā mērķa sasniegšanai</w:t>
            </w:r>
          </w:p>
        </w:tc>
        <w:tc>
          <w:tcPr>
            <w:tcW w:w="1023" w:type="dxa"/>
          </w:tcPr>
          <w:p w14:paraId="446BECBA"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Izpildes termiņš</w:t>
            </w:r>
          </w:p>
        </w:tc>
        <w:tc>
          <w:tcPr>
            <w:tcW w:w="1275" w:type="dxa"/>
          </w:tcPr>
          <w:p w14:paraId="7B658238"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Atbildīgā institūcija</w:t>
            </w:r>
          </w:p>
        </w:tc>
        <w:tc>
          <w:tcPr>
            <w:tcW w:w="1416" w:type="dxa"/>
          </w:tcPr>
          <w:p w14:paraId="004198B5"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Iesaistītās institūcijas</w:t>
            </w:r>
          </w:p>
        </w:tc>
        <w:tc>
          <w:tcPr>
            <w:tcW w:w="3815" w:type="dxa"/>
          </w:tcPr>
          <w:p w14:paraId="6F8BFCB1"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Nepieciešamais finansējums (indikatīvi) un tā avoti</w:t>
            </w:r>
          </w:p>
        </w:tc>
        <w:tc>
          <w:tcPr>
            <w:tcW w:w="3252" w:type="dxa"/>
          </w:tcPr>
          <w:p w14:paraId="686A0132"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Piešķirtais finansējums</w:t>
            </w:r>
          </w:p>
        </w:tc>
        <w:tc>
          <w:tcPr>
            <w:tcW w:w="1838" w:type="dxa"/>
          </w:tcPr>
          <w:p w14:paraId="45BCBCCC" w14:textId="77777777" w:rsidR="00DA57B6" w:rsidRPr="00D3055C" w:rsidRDefault="00DA57B6" w:rsidP="004B6261">
            <w:pPr>
              <w:jc w:val="center"/>
              <w:rPr>
                <w:rFonts w:ascii="Times New Roman" w:hAnsi="Times New Roman" w:cs="Times New Roman"/>
                <w:b/>
              </w:rPr>
            </w:pPr>
            <w:r w:rsidRPr="00D3055C">
              <w:rPr>
                <w:rFonts w:ascii="Times New Roman" w:hAnsi="Times New Roman" w:cs="Times New Roman"/>
                <w:b/>
              </w:rPr>
              <w:t>Uzdevuma vai pasākuma izpildes statuss</w:t>
            </w:r>
          </w:p>
        </w:tc>
      </w:tr>
      <w:tr w:rsidR="00867D58" w:rsidRPr="00003C80" w14:paraId="07FC0C37" w14:textId="77777777" w:rsidTr="00003C80">
        <w:tc>
          <w:tcPr>
            <w:tcW w:w="704" w:type="dxa"/>
            <w:vMerge w:val="restart"/>
          </w:tcPr>
          <w:p w14:paraId="1C8F3FEF" w14:textId="17D4128A" w:rsidR="00867D58" w:rsidRPr="00D3055C" w:rsidRDefault="00867D58" w:rsidP="00154EAC">
            <w:pPr>
              <w:rPr>
                <w:rFonts w:ascii="Times New Roman" w:hAnsi="Times New Roman" w:cs="Times New Roman"/>
              </w:rPr>
            </w:pPr>
            <w:r w:rsidRPr="00D3055C">
              <w:rPr>
                <w:rFonts w:ascii="Times New Roman" w:hAnsi="Times New Roman" w:cs="Times New Roman"/>
              </w:rPr>
              <w:t>4.1.</w:t>
            </w:r>
          </w:p>
        </w:tc>
        <w:tc>
          <w:tcPr>
            <w:tcW w:w="2407" w:type="dxa"/>
            <w:shd w:val="clear" w:color="auto" w:fill="auto"/>
          </w:tcPr>
          <w:p w14:paraId="3E94632E" w14:textId="5B2D41B2" w:rsidR="00867D58" w:rsidRPr="00D3055C" w:rsidRDefault="00867D58" w:rsidP="00154EAC">
            <w:pPr>
              <w:rPr>
                <w:rFonts w:ascii="Times New Roman" w:hAnsi="Times New Roman" w:cs="Times New Roman"/>
              </w:rPr>
            </w:pPr>
            <w:r w:rsidRPr="00D3055C">
              <w:rPr>
                <w:rFonts w:ascii="Times New Roman" w:hAnsi="Times New Roman" w:cs="Times New Roman"/>
              </w:rPr>
              <w:t>Ikgadēja starpinstitūciju darba un pasākumu plāna izstrāde un īstenošana sabiedrības informēšanai un izpratnes veidošanai par kiberdrošības jautājumiem</w:t>
            </w:r>
          </w:p>
        </w:tc>
        <w:tc>
          <w:tcPr>
            <w:tcW w:w="1023" w:type="dxa"/>
            <w:shd w:val="clear" w:color="auto" w:fill="auto"/>
          </w:tcPr>
          <w:p w14:paraId="5DADADC2" w14:textId="723E21A1" w:rsidR="00867D58" w:rsidRPr="00D3055C" w:rsidRDefault="00867D58" w:rsidP="00154EAC">
            <w:pPr>
              <w:rPr>
                <w:rFonts w:ascii="Times New Roman" w:hAnsi="Times New Roman" w:cs="Times New Roman"/>
              </w:rPr>
            </w:pPr>
            <w:r w:rsidRPr="00D3055C">
              <w:rPr>
                <w:rFonts w:ascii="Times New Roman" w:hAnsi="Times New Roman" w:cs="Times New Roman"/>
              </w:rPr>
              <w:t>Pastāvīgi</w:t>
            </w:r>
          </w:p>
        </w:tc>
        <w:tc>
          <w:tcPr>
            <w:tcW w:w="1275" w:type="dxa"/>
            <w:shd w:val="clear" w:color="auto" w:fill="auto"/>
          </w:tcPr>
          <w:p w14:paraId="6AEFC158" w14:textId="209A132F" w:rsidR="00867D58" w:rsidRPr="00D3055C" w:rsidRDefault="00D90046" w:rsidP="00154EAC">
            <w:pPr>
              <w:rPr>
                <w:rFonts w:ascii="Times New Roman" w:hAnsi="Times New Roman" w:cs="Times New Roman"/>
              </w:rPr>
            </w:pPr>
            <w:r w:rsidRPr="00D3055C">
              <w:rPr>
                <w:rFonts w:ascii="Times New Roman" w:hAnsi="Times New Roman" w:cs="Times New Roman"/>
              </w:rPr>
              <w:t>A</w:t>
            </w:r>
            <w:r w:rsidR="00867D58" w:rsidRPr="00D3055C">
              <w:rPr>
                <w:rFonts w:ascii="Times New Roman" w:hAnsi="Times New Roman" w:cs="Times New Roman"/>
              </w:rPr>
              <w:t>M</w:t>
            </w:r>
          </w:p>
        </w:tc>
        <w:tc>
          <w:tcPr>
            <w:tcW w:w="1416" w:type="dxa"/>
            <w:shd w:val="clear" w:color="auto" w:fill="auto"/>
          </w:tcPr>
          <w:p w14:paraId="0AD92CF5" w14:textId="263352F8" w:rsidR="00867D58" w:rsidRPr="00D3055C" w:rsidRDefault="00867D58" w:rsidP="00154EAC">
            <w:pPr>
              <w:rPr>
                <w:rFonts w:ascii="Times New Roman" w:hAnsi="Times New Roman" w:cs="Times New Roman"/>
              </w:rPr>
            </w:pPr>
            <w:r w:rsidRPr="00D3055C">
              <w:rPr>
                <w:rFonts w:ascii="Times New Roman" w:hAnsi="Times New Roman" w:cs="Times New Roman"/>
              </w:rPr>
              <w:t>VARAM, IEM, IZM, LIKTA, LIA, LKA, CERT.LV</w:t>
            </w:r>
          </w:p>
        </w:tc>
        <w:tc>
          <w:tcPr>
            <w:tcW w:w="3815" w:type="dxa"/>
            <w:shd w:val="clear" w:color="auto" w:fill="auto"/>
          </w:tcPr>
          <w:p w14:paraId="489E5A57" w14:textId="1A02BFEC" w:rsidR="00867D58" w:rsidRPr="00D3055C" w:rsidRDefault="00867D58" w:rsidP="00154EAC">
            <w:pPr>
              <w:ind w:left="122" w:right="129"/>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shd w:val="clear" w:color="auto" w:fill="auto"/>
          </w:tcPr>
          <w:p w14:paraId="7DFCA34E" w14:textId="45EBD32B" w:rsidR="00867D58" w:rsidRPr="00D3055C" w:rsidRDefault="000B66C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38" w:type="dxa"/>
          </w:tcPr>
          <w:p w14:paraId="6011D029" w14:textId="71B28760" w:rsidR="00867D58" w:rsidRPr="009D6A2C" w:rsidRDefault="00867D58" w:rsidP="00154EAC">
            <w:pPr>
              <w:rPr>
                <w:rFonts w:ascii="Times New Roman" w:hAnsi="Times New Roman" w:cs="Times New Roman"/>
              </w:rPr>
            </w:pPr>
            <w:r w:rsidRPr="009D6A2C">
              <w:rPr>
                <w:rFonts w:ascii="Times New Roman" w:hAnsi="Times New Roman" w:cs="Times New Roman"/>
              </w:rPr>
              <w:t>Izpildīts; Uzdevums tiks īstenots arī turpmāk</w:t>
            </w:r>
          </w:p>
        </w:tc>
      </w:tr>
      <w:tr w:rsidR="00867D58" w:rsidRPr="00003C80" w14:paraId="52678AE5" w14:textId="77777777" w:rsidTr="00003C80">
        <w:tc>
          <w:tcPr>
            <w:tcW w:w="704" w:type="dxa"/>
            <w:vMerge/>
          </w:tcPr>
          <w:p w14:paraId="66A6978E" w14:textId="77777777" w:rsidR="00867D58" w:rsidRPr="00D3055C" w:rsidRDefault="00867D58" w:rsidP="00154EAC">
            <w:pPr>
              <w:rPr>
                <w:rFonts w:ascii="Times New Roman" w:hAnsi="Times New Roman" w:cs="Times New Roman"/>
              </w:rPr>
            </w:pPr>
          </w:p>
        </w:tc>
        <w:tc>
          <w:tcPr>
            <w:tcW w:w="15026" w:type="dxa"/>
            <w:gridSpan w:val="7"/>
          </w:tcPr>
          <w:p w14:paraId="3EEE2E00" w14:textId="6065514B" w:rsidR="00867D58"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867D58" w:rsidRPr="00D3055C">
              <w:rPr>
                <w:rFonts w:ascii="Times New Roman" w:hAnsi="Times New Roman" w:cs="Times New Roman"/>
                <w:b/>
              </w:rPr>
              <w:t>par uzdevuma vai pasākuma izpildi un tās gaitā konstatētajiem izaicinājumiem</w:t>
            </w:r>
          </w:p>
        </w:tc>
      </w:tr>
      <w:tr w:rsidR="00867D58" w:rsidRPr="00003C80" w14:paraId="0FD97778" w14:textId="77777777" w:rsidTr="00003C80">
        <w:tc>
          <w:tcPr>
            <w:tcW w:w="704" w:type="dxa"/>
            <w:vMerge/>
          </w:tcPr>
          <w:p w14:paraId="5CAB924D" w14:textId="77777777" w:rsidR="00867D58" w:rsidRPr="00D3055C" w:rsidRDefault="00867D58" w:rsidP="00154EAC">
            <w:pPr>
              <w:rPr>
                <w:rFonts w:ascii="Times New Roman" w:hAnsi="Times New Roman" w:cs="Times New Roman"/>
              </w:rPr>
            </w:pPr>
          </w:p>
        </w:tc>
        <w:tc>
          <w:tcPr>
            <w:tcW w:w="15026" w:type="dxa"/>
            <w:gridSpan w:val="7"/>
          </w:tcPr>
          <w:p w14:paraId="284C7630" w14:textId="0A26E50B" w:rsidR="00FD65B1" w:rsidRPr="00D3055C" w:rsidRDefault="004F45D3" w:rsidP="008016BE">
            <w:pPr>
              <w:jc w:val="both"/>
              <w:rPr>
                <w:rFonts w:ascii="Times New Roman" w:hAnsi="Times New Roman" w:cs="Times New Roman"/>
              </w:rPr>
            </w:pPr>
            <w:r>
              <w:rPr>
                <w:rFonts w:ascii="Times New Roman" w:hAnsi="Times New Roman" w:cs="Times New Roman"/>
              </w:rPr>
              <w:t>A</w:t>
            </w:r>
            <w:r w:rsidR="00867D58" w:rsidRPr="00D3055C">
              <w:rPr>
                <w:rFonts w:ascii="Times New Roman" w:hAnsi="Times New Roman" w:cs="Times New Roman"/>
              </w:rPr>
              <w:t xml:space="preserve">M ir aktīvi sadarbojusies ar dažādām institūcijām sabiedrības izglītošanas jautājumos, t.sk. nevalstisko un privāto sektoru. Sadarbībā ar </w:t>
            </w:r>
            <w:proofErr w:type="spellStart"/>
            <w:r w:rsidR="00867D58" w:rsidRPr="00D3055C">
              <w:rPr>
                <w:rFonts w:ascii="Times New Roman" w:hAnsi="Times New Roman" w:cs="Times New Roman"/>
                <w:i/>
              </w:rPr>
              <w:t>Swedbank</w:t>
            </w:r>
            <w:proofErr w:type="spellEnd"/>
            <w:r w:rsidR="00867D58" w:rsidRPr="00D3055C">
              <w:rPr>
                <w:rFonts w:ascii="Times New Roman" w:hAnsi="Times New Roman" w:cs="Times New Roman"/>
              </w:rPr>
              <w:t xml:space="preserve"> un Latvijas Komercbanku asociāciju E-prasmju </w:t>
            </w:r>
            <w:proofErr w:type="gramStart"/>
            <w:r w:rsidR="00867D58" w:rsidRPr="00D3055C">
              <w:rPr>
                <w:rFonts w:ascii="Times New Roman" w:hAnsi="Times New Roman" w:cs="Times New Roman"/>
              </w:rPr>
              <w:t>nedēļas ietvaros</w:t>
            </w:r>
            <w:proofErr w:type="gramEnd"/>
            <w:r w:rsidR="00867D58" w:rsidRPr="00D3055C">
              <w:rPr>
                <w:rFonts w:ascii="Times New Roman" w:hAnsi="Times New Roman" w:cs="Times New Roman"/>
              </w:rPr>
              <w:t xml:space="preserve"> izdots informatīvs buklets “Nedari internetā to, ko nedarītu reālajā dzīvē”, kas tika izplatīts Latvijas lauku skolās un bibliotēkās. Apspriesti nepieciešamie risinājumi, lai vienuviet apkopotu noderīgu un praktisku informāciju par kiberdrošību, piemēram, e-drošības bibliotēkas izveide. CERT.LV regulāri rīko pasākumus sabiedrības izglītošanai. </w:t>
            </w:r>
          </w:p>
          <w:p w14:paraId="0939F786" w14:textId="77CAC443" w:rsidR="00867D58" w:rsidRPr="00D3055C" w:rsidRDefault="00FD65B1" w:rsidP="008016BE">
            <w:pPr>
              <w:jc w:val="both"/>
              <w:rPr>
                <w:rFonts w:ascii="Times New Roman" w:hAnsi="Times New Roman" w:cs="Times New Roman"/>
              </w:rPr>
            </w:pPr>
            <w:r w:rsidRPr="00D3055C">
              <w:rPr>
                <w:rFonts w:ascii="Times New Roman" w:hAnsi="Times New Roman" w:cs="Times New Roman"/>
              </w:rPr>
              <w:t>CERT.LV regulāri rīko pasākumus sabiedrība</w:t>
            </w:r>
            <w:r w:rsidR="008016BE">
              <w:rPr>
                <w:rFonts w:ascii="Times New Roman" w:hAnsi="Times New Roman" w:cs="Times New Roman"/>
              </w:rPr>
              <w:t>s izglītošanai. Piemēram, 2018. </w:t>
            </w:r>
            <w:r w:rsidRPr="00D3055C">
              <w:rPr>
                <w:rFonts w:ascii="Times New Roman" w:hAnsi="Times New Roman" w:cs="Times New Roman"/>
              </w:rPr>
              <w:t xml:space="preserve">gadā CERT.LV par IT drošību izglītoja 4437 cilvēkus, piedaloties 78 izglītojošos pasākumos. CERT.LV uztur mājaslapu </w:t>
            </w:r>
            <w:proofErr w:type="spellStart"/>
            <w:r w:rsidRPr="00D3055C">
              <w:rPr>
                <w:rFonts w:ascii="Times New Roman" w:hAnsi="Times New Roman" w:cs="Times New Roman"/>
              </w:rPr>
              <w:t>www.esidross.lv</w:t>
            </w:r>
            <w:proofErr w:type="spellEnd"/>
            <w:r w:rsidRPr="00D3055C">
              <w:rPr>
                <w:rFonts w:ascii="Times New Roman" w:hAnsi="Times New Roman" w:cs="Times New Roman"/>
              </w:rPr>
              <w:t>, kurā vienkāršā veidā sabiedrībai tiek sniegtas rekomendācijas drošai un pareizai informācijas tehnoloģiju lietošanai. CERT.LV turpinās nodarboties ar sabiedrības izglītošanu, piedāvājot arvien plašāku pasākumu klāstu dažādām mērķauditorijām, kā arī palielinot pasākumu</w:t>
            </w:r>
            <w:proofErr w:type="gramStart"/>
            <w:r w:rsidRPr="00D3055C">
              <w:rPr>
                <w:rFonts w:ascii="Times New Roman" w:hAnsi="Times New Roman" w:cs="Times New Roman"/>
              </w:rPr>
              <w:t xml:space="preserve"> un</w:t>
            </w:r>
            <w:proofErr w:type="gramEnd"/>
            <w:r w:rsidRPr="00D3055C">
              <w:rPr>
                <w:rFonts w:ascii="Times New Roman" w:hAnsi="Times New Roman" w:cs="Times New Roman"/>
              </w:rPr>
              <w:t xml:space="preserve"> apmācīto cilvēku skaitu.</w:t>
            </w:r>
          </w:p>
        </w:tc>
      </w:tr>
      <w:tr w:rsidR="00AF1F76" w:rsidRPr="00003C80" w14:paraId="3A577223" w14:textId="77777777" w:rsidTr="00855070">
        <w:tc>
          <w:tcPr>
            <w:tcW w:w="704" w:type="dxa"/>
            <w:vMerge w:val="restart"/>
          </w:tcPr>
          <w:p w14:paraId="1E20386B" w14:textId="68FF17E7" w:rsidR="00AF1F76" w:rsidRPr="00D3055C" w:rsidRDefault="00AF1F76" w:rsidP="00AF1F76">
            <w:pPr>
              <w:rPr>
                <w:rFonts w:ascii="Times New Roman" w:hAnsi="Times New Roman" w:cs="Times New Roman"/>
              </w:rPr>
            </w:pPr>
            <w:r w:rsidRPr="00D3055C">
              <w:rPr>
                <w:rFonts w:ascii="Times New Roman" w:hAnsi="Times New Roman" w:cs="Times New Roman"/>
              </w:rPr>
              <w:t>4.2.</w:t>
            </w:r>
          </w:p>
        </w:tc>
        <w:tc>
          <w:tcPr>
            <w:tcW w:w="2407" w:type="dxa"/>
          </w:tcPr>
          <w:p w14:paraId="5521323E" w14:textId="7F0E2AA8" w:rsidR="00AF1F76" w:rsidRPr="00D3055C" w:rsidRDefault="00AF1F76" w:rsidP="00734C26">
            <w:pPr>
              <w:rPr>
                <w:rFonts w:ascii="Times New Roman" w:hAnsi="Times New Roman" w:cs="Times New Roman"/>
                <w:highlight w:val="yellow"/>
              </w:rPr>
            </w:pPr>
            <w:r w:rsidRPr="00D3055C">
              <w:rPr>
                <w:rFonts w:ascii="Times New Roman" w:hAnsi="Times New Roman" w:cs="Times New Roman"/>
              </w:rPr>
              <w:t>Akadēmisko studiju un</w:t>
            </w:r>
            <w:r w:rsidR="00734C26">
              <w:rPr>
                <w:rFonts w:ascii="Times New Roman" w:hAnsi="Times New Roman" w:cs="Times New Roman"/>
              </w:rPr>
              <w:t xml:space="preserve"> </w:t>
            </w:r>
            <w:r w:rsidRPr="00D3055C">
              <w:rPr>
                <w:rFonts w:ascii="Times New Roman" w:hAnsi="Times New Roman" w:cs="Times New Roman"/>
              </w:rPr>
              <w:t>pētniecības</w:t>
            </w:r>
            <w:r w:rsidR="00734C26">
              <w:rPr>
                <w:rFonts w:ascii="Times New Roman" w:hAnsi="Times New Roman" w:cs="Times New Roman"/>
              </w:rPr>
              <w:t xml:space="preserve"> </w:t>
            </w:r>
            <w:r w:rsidRPr="00D3055C">
              <w:rPr>
                <w:rFonts w:ascii="Times New Roman" w:hAnsi="Times New Roman" w:cs="Times New Roman"/>
              </w:rPr>
              <w:t>attīstīšana</w:t>
            </w:r>
            <w:r w:rsidR="00734C26">
              <w:rPr>
                <w:rFonts w:ascii="Times New Roman" w:hAnsi="Times New Roman" w:cs="Times New Roman"/>
              </w:rPr>
              <w:t xml:space="preserve"> </w:t>
            </w:r>
            <w:r w:rsidRPr="00D3055C">
              <w:rPr>
                <w:rFonts w:ascii="Times New Roman" w:hAnsi="Times New Roman" w:cs="Times New Roman"/>
              </w:rPr>
              <w:t>kiberdrošības,</w:t>
            </w:r>
            <w:r w:rsidR="00734C26">
              <w:rPr>
                <w:rFonts w:ascii="Times New Roman" w:hAnsi="Times New Roman" w:cs="Times New Roman"/>
              </w:rPr>
              <w:t xml:space="preserve"> </w:t>
            </w:r>
            <w:r w:rsidRPr="00D3055C">
              <w:rPr>
                <w:rFonts w:ascii="Times New Roman" w:hAnsi="Times New Roman" w:cs="Times New Roman"/>
              </w:rPr>
              <w:t>informācijas</w:t>
            </w:r>
            <w:r w:rsidR="00734C26">
              <w:rPr>
                <w:rFonts w:ascii="Times New Roman" w:hAnsi="Times New Roman" w:cs="Times New Roman"/>
              </w:rPr>
              <w:t xml:space="preserve"> </w:t>
            </w:r>
            <w:r w:rsidRPr="00D3055C">
              <w:rPr>
                <w:rFonts w:ascii="Times New Roman" w:hAnsi="Times New Roman" w:cs="Times New Roman"/>
              </w:rPr>
              <w:t>drošības, IKT</w:t>
            </w:r>
            <w:r w:rsidR="00734C26">
              <w:rPr>
                <w:rFonts w:ascii="Times New Roman" w:hAnsi="Times New Roman" w:cs="Times New Roman"/>
              </w:rPr>
              <w:t xml:space="preserve"> </w:t>
            </w:r>
            <w:r w:rsidRPr="00D3055C">
              <w:rPr>
                <w:rFonts w:ascii="Times New Roman" w:hAnsi="Times New Roman" w:cs="Times New Roman"/>
              </w:rPr>
              <w:t>drošības jomās</w:t>
            </w:r>
          </w:p>
        </w:tc>
        <w:tc>
          <w:tcPr>
            <w:tcW w:w="1023" w:type="dxa"/>
          </w:tcPr>
          <w:p w14:paraId="75915866" w14:textId="0C018245" w:rsidR="00AF1F76" w:rsidRPr="00D3055C" w:rsidRDefault="00AF1F76" w:rsidP="008016BE">
            <w:pPr>
              <w:rPr>
                <w:rFonts w:ascii="Times New Roman" w:hAnsi="Times New Roman" w:cs="Times New Roman"/>
                <w:highlight w:val="yellow"/>
              </w:rPr>
            </w:pPr>
            <w:r w:rsidRPr="00D3055C">
              <w:rPr>
                <w:rFonts w:ascii="Times New Roman" w:hAnsi="Times New Roman" w:cs="Times New Roman"/>
              </w:rPr>
              <w:t>2016.</w:t>
            </w:r>
            <w:r w:rsidR="008016BE">
              <w:rPr>
                <w:rFonts w:ascii="Times New Roman" w:hAnsi="Times New Roman" w:cs="Times New Roman"/>
              </w:rPr>
              <w:t> </w:t>
            </w:r>
            <w:r w:rsidRPr="00D3055C">
              <w:rPr>
                <w:rFonts w:ascii="Times New Roman" w:hAnsi="Times New Roman" w:cs="Times New Roman"/>
              </w:rPr>
              <w:t>g.</w:t>
            </w:r>
            <w:r w:rsidR="008016BE">
              <w:rPr>
                <w:rFonts w:ascii="Times New Roman" w:hAnsi="Times New Roman" w:cs="Times New Roman"/>
              </w:rPr>
              <w:t xml:space="preserve"> </w:t>
            </w:r>
            <w:r w:rsidRPr="00D3055C">
              <w:rPr>
                <w:rFonts w:ascii="Times New Roman" w:hAnsi="Times New Roman" w:cs="Times New Roman"/>
              </w:rPr>
              <w:t>3.</w:t>
            </w:r>
            <w:r w:rsidR="008016BE">
              <w:rPr>
                <w:rFonts w:ascii="Times New Roman" w:hAnsi="Times New Roman" w:cs="Times New Roman"/>
              </w:rPr>
              <w:t> </w:t>
            </w:r>
            <w:r w:rsidRPr="00D3055C">
              <w:rPr>
                <w:rFonts w:ascii="Times New Roman" w:hAnsi="Times New Roman" w:cs="Times New Roman"/>
              </w:rPr>
              <w:t>cet.</w:t>
            </w:r>
          </w:p>
        </w:tc>
        <w:tc>
          <w:tcPr>
            <w:tcW w:w="1275" w:type="dxa"/>
          </w:tcPr>
          <w:p w14:paraId="63F94620" w14:textId="3312A767" w:rsidR="00AF1F76" w:rsidRPr="00D3055C" w:rsidRDefault="00AF1F76" w:rsidP="00AF1F76">
            <w:pPr>
              <w:rPr>
                <w:rFonts w:ascii="Times New Roman" w:hAnsi="Times New Roman" w:cs="Times New Roman"/>
                <w:highlight w:val="yellow"/>
              </w:rPr>
            </w:pPr>
            <w:r w:rsidRPr="00D3055C">
              <w:rPr>
                <w:rFonts w:ascii="Times New Roman" w:hAnsi="Times New Roman" w:cs="Times New Roman"/>
              </w:rPr>
              <w:t>IZM</w:t>
            </w:r>
          </w:p>
        </w:tc>
        <w:tc>
          <w:tcPr>
            <w:tcW w:w="1416" w:type="dxa"/>
          </w:tcPr>
          <w:p w14:paraId="1FBE92AB" w14:textId="77777777" w:rsidR="00AF1F76" w:rsidRPr="00D3055C" w:rsidRDefault="00AF1F76" w:rsidP="00AF1F76">
            <w:pPr>
              <w:rPr>
                <w:rFonts w:ascii="Times New Roman" w:hAnsi="Times New Roman" w:cs="Times New Roman"/>
              </w:rPr>
            </w:pPr>
            <w:r w:rsidRPr="00D3055C">
              <w:rPr>
                <w:rFonts w:ascii="Times New Roman" w:hAnsi="Times New Roman" w:cs="Times New Roman"/>
              </w:rPr>
              <w:t>Augstskolas,</w:t>
            </w:r>
          </w:p>
          <w:p w14:paraId="6D042A3D" w14:textId="6D0D64CA" w:rsidR="00AF1F76" w:rsidRPr="00D3055C" w:rsidRDefault="00AF1F76" w:rsidP="00AF1F76">
            <w:pPr>
              <w:rPr>
                <w:rFonts w:ascii="Times New Roman" w:hAnsi="Times New Roman" w:cs="Times New Roman"/>
                <w:highlight w:val="yellow"/>
              </w:rPr>
            </w:pPr>
            <w:r w:rsidRPr="00D3055C">
              <w:rPr>
                <w:rFonts w:ascii="Times New Roman" w:hAnsi="Times New Roman" w:cs="Times New Roman"/>
              </w:rPr>
              <w:t>CERT.LV</w:t>
            </w:r>
          </w:p>
        </w:tc>
        <w:tc>
          <w:tcPr>
            <w:tcW w:w="3815" w:type="dxa"/>
          </w:tcPr>
          <w:p w14:paraId="53D56696" w14:textId="5308A03C" w:rsidR="00AF1F76" w:rsidRPr="00D3055C" w:rsidRDefault="000B66CD" w:rsidP="000B66CD">
            <w:pPr>
              <w:rPr>
                <w:rFonts w:ascii="Times New Roman" w:hAnsi="Times New Roman" w:cs="Times New Roman"/>
              </w:rPr>
            </w:pPr>
            <w:r w:rsidRPr="00D3055C">
              <w:rPr>
                <w:rFonts w:ascii="Times New Roman" w:hAnsi="Times New Roman" w:cs="Times New Roman"/>
              </w:rPr>
              <w:t xml:space="preserve">Likumā par valsts budžetu </w:t>
            </w:r>
            <w:r w:rsidR="00AF1F76" w:rsidRPr="00D3055C">
              <w:rPr>
                <w:rFonts w:ascii="Times New Roman" w:hAnsi="Times New Roman" w:cs="Times New Roman"/>
              </w:rPr>
              <w:t>kārtē</w:t>
            </w:r>
            <w:r w:rsidRPr="00D3055C">
              <w:rPr>
                <w:rFonts w:ascii="Times New Roman" w:hAnsi="Times New Roman" w:cs="Times New Roman"/>
              </w:rPr>
              <w:t xml:space="preserve">jam gadam paredzētie </w:t>
            </w:r>
            <w:r w:rsidR="00AF1F76" w:rsidRPr="00D3055C">
              <w:rPr>
                <w:rFonts w:ascii="Times New Roman" w:hAnsi="Times New Roman" w:cs="Times New Roman"/>
              </w:rPr>
              <w:t>finanšu līdzekļi</w:t>
            </w:r>
          </w:p>
        </w:tc>
        <w:tc>
          <w:tcPr>
            <w:tcW w:w="3252" w:type="dxa"/>
          </w:tcPr>
          <w:p w14:paraId="3CCD6F38" w14:textId="5658AF14" w:rsidR="00AF1F76" w:rsidRPr="00D3055C" w:rsidRDefault="000B66CD" w:rsidP="00AF1F76">
            <w:pPr>
              <w:rPr>
                <w:rFonts w:ascii="Times New Roman" w:hAnsi="Times New Roman" w:cs="Times New Roman"/>
                <w:highlight w:val="yellow"/>
              </w:rPr>
            </w:pPr>
            <w:r w:rsidRPr="00D3055C">
              <w:rPr>
                <w:rFonts w:ascii="Times New Roman" w:hAnsi="Times New Roman" w:cs="Times New Roman"/>
              </w:rPr>
              <w:t>Likumā par valsts budžetu kārtējam gadam paredzētie finanšu līdzekļi</w:t>
            </w:r>
          </w:p>
        </w:tc>
        <w:tc>
          <w:tcPr>
            <w:tcW w:w="1838" w:type="dxa"/>
          </w:tcPr>
          <w:p w14:paraId="3030924F" w14:textId="052A657E" w:rsidR="00AF1F76" w:rsidRPr="00D3055C" w:rsidRDefault="00AF1F76" w:rsidP="00AF1F76">
            <w:pPr>
              <w:rPr>
                <w:rFonts w:ascii="Times New Roman" w:hAnsi="Times New Roman" w:cs="Times New Roman"/>
                <w:highlight w:val="yellow"/>
              </w:rPr>
            </w:pPr>
            <w:r w:rsidRPr="00D3055C">
              <w:rPr>
                <w:rFonts w:ascii="Times New Roman" w:hAnsi="Times New Roman" w:cs="Times New Roman"/>
              </w:rPr>
              <w:t>Daļēji izpildīts</w:t>
            </w:r>
          </w:p>
        </w:tc>
      </w:tr>
      <w:tr w:rsidR="00E446C4" w:rsidRPr="00003C80" w14:paraId="21853493" w14:textId="77777777" w:rsidTr="00003C80">
        <w:tc>
          <w:tcPr>
            <w:tcW w:w="704" w:type="dxa"/>
            <w:vMerge/>
          </w:tcPr>
          <w:p w14:paraId="039FB178" w14:textId="77777777" w:rsidR="00E446C4" w:rsidRPr="00D3055C" w:rsidRDefault="00E446C4" w:rsidP="00154EAC">
            <w:pPr>
              <w:rPr>
                <w:rFonts w:ascii="Times New Roman" w:hAnsi="Times New Roman" w:cs="Times New Roman"/>
                <w:highlight w:val="yellow"/>
              </w:rPr>
            </w:pPr>
          </w:p>
        </w:tc>
        <w:tc>
          <w:tcPr>
            <w:tcW w:w="15026" w:type="dxa"/>
            <w:gridSpan w:val="7"/>
          </w:tcPr>
          <w:p w14:paraId="4C317C95" w14:textId="298A30BF" w:rsidR="00E446C4" w:rsidRPr="00D3055C" w:rsidRDefault="00344F6C" w:rsidP="00154EAC">
            <w:pPr>
              <w:rPr>
                <w:rFonts w:ascii="Times New Roman" w:hAnsi="Times New Roman" w:cs="Times New Roman"/>
                <w:highlight w:val="yellow"/>
              </w:rPr>
            </w:pPr>
            <w:r>
              <w:rPr>
                <w:rFonts w:ascii="Times New Roman" w:hAnsi="Times New Roman" w:cs="Times New Roman"/>
                <w:b/>
              </w:rPr>
              <w:t>A</w:t>
            </w:r>
            <w:r w:rsidRPr="00D3055C">
              <w:rPr>
                <w:rFonts w:ascii="Times New Roman" w:hAnsi="Times New Roman" w:cs="Times New Roman"/>
                <w:b/>
              </w:rPr>
              <w:t xml:space="preserve">praksts </w:t>
            </w:r>
            <w:r w:rsidR="00E446C4" w:rsidRPr="00D3055C">
              <w:rPr>
                <w:rFonts w:ascii="Times New Roman" w:hAnsi="Times New Roman" w:cs="Times New Roman"/>
                <w:b/>
              </w:rPr>
              <w:t>par uzdevuma vai pasākuma izpildi un tās gaitā konstatētajiem izaicinājumiem</w:t>
            </w:r>
          </w:p>
        </w:tc>
      </w:tr>
      <w:tr w:rsidR="00E446C4" w:rsidRPr="00003C80" w14:paraId="26A0ECE9" w14:textId="77777777" w:rsidTr="00003C80">
        <w:tc>
          <w:tcPr>
            <w:tcW w:w="704" w:type="dxa"/>
            <w:vMerge/>
          </w:tcPr>
          <w:p w14:paraId="65E3B2AD" w14:textId="77777777" w:rsidR="00E446C4" w:rsidRPr="00D3055C" w:rsidRDefault="00E446C4" w:rsidP="00154EAC">
            <w:pPr>
              <w:rPr>
                <w:rFonts w:ascii="Times New Roman" w:hAnsi="Times New Roman" w:cs="Times New Roman"/>
                <w:highlight w:val="yellow"/>
              </w:rPr>
            </w:pPr>
          </w:p>
        </w:tc>
        <w:tc>
          <w:tcPr>
            <w:tcW w:w="15026" w:type="dxa"/>
            <w:gridSpan w:val="7"/>
            <w:shd w:val="clear" w:color="auto" w:fill="auto"/>
          </w:tcPr>
          <w:p w14:paraId="46A17601" w14:textId="6B2C02E6" w:rsidR="00C667F2" w:rsidRPr="00D3055C" w:rsidRDefault="00C667F2" w:rsidP="00C667F2">
            <w:pPr>
              <w:rPr>
                <w:rFonts w:ascii="Times New Roman" w:hAnsi="Times New Roman" w:cs="Times New Roman"/>
              </w:rPr>
            </w:pPr>
            <w:r w:rsidRPr="00D3055C">
              <w:rPr>
                <w:rFonts w:ascii="Times New Roman" w:hAnsi="Times New Roman" w:cs="Times New Roman"/>
              </w:rPr>
              <w:t>Attiecībā par akadēmisko studiju attīstīšanu kiberdrošības, informācijas drošības, IKT drošības jomās ir:</w:t>
            </w:r>
          </w:p>
          <w:p w14:paraId="3B38E9AB" w14:textId="6FE7F36E" w:rsidR="00C667F2" w:rsidRPr="00D3055C" w:rsidRDefault="00C667F2" w:rsidP="008016BE">
            <w:pPr>
              <w:jc w:val="both"/>
              <w:rPr>
                <w:rFonts w:ascii="Times New Roman" w:hAnsi="Times New Roman" w:cs="Times New Roman"/>
              </w:rPr>
            </w:pPr>
            <w:r w:rsidRPr="00D3055C">
              <w:rPr>
                <w:rFonts w:ascii="Times New Roman" w:hAnsi="Times New Roman" w:cs="Times New Roman"/>
              </w:rPr>
              <w:t>1. 2014.</w:t>
            </w:r>
            <w:r w:rsidR="0090509E">
              <w:rPr>
                <w:rFonts w:ascii="Times New Roman" w:hAnsi="Times New Roman" w:cs="Times New Roman"/>
              </w:rPr>
              <w:t> </w:t>
            </w:r>
            <w:r w:rsidRPr="00D3055C">
              <w:rPr>
                <w:rFonts w:ascii="Times New Roman" w:hAnsi="Times New Roman" w:cs="Times New Roman"/>
              </w:rPr>
              <w:t>gadā izveidota un kopš 2015.</w:t>
            </w:r>
            <w:r w:rsidR="001C0D29">
              <w:rPr>
                <w:rFonts w:ascii="Times New Roman" w:hAnsi="Times New Roman" w:cs="Times New Roman"/>
              </w:rPr>
              <w:t> </w:t>
            </w:r>
            <w:r w:rsidR="002F232F">
              <w:rPr>
                <w:rFonts w:ascii="Times New Roman" w:hAnsi="Times New Roman" w:cs="Times New Roman"/>
              </w:rPr>
              <w:t>gada uzsākta īstenošanai Banku a</w:t>
            </w:r>
            <w:r w:rsidRPr="00D3055C">
              <w:rPr>
                <w:rFonts w:ascii="Times New Roman" w:hAnsi="Times New Roman" w:cs="Times New Roman"/>
              </w:rPr>
              <w:t>ugstskolas profesionālā maģistra studiju programma “Kiberdrošības pā</w:t>
            </w:r>
            <w:r w:rsidR="006B3BA4" w:rsidRPr="00D3055C">
              <w:rPr>
                <w:rFonts w:ascii="Times New Roman" w:hAnsi="Times New Roman" w:cs="Times New Roman"/>
              </w:rPr>
              <w:t>r</w:t>
            </w:r>
            <w:r w:rsidRPr="00D3055C">
              <w:rPr>
                <w:rFonts w:ascii="Times New Roman" w:hAnsi="Times New Roman" w:cs="Times New Roman"/>
              </w:rPr>
              <w:t>valdība”.</w:t>
            </w:r>
          </w:p>
          <w:p w14:paraId="11690EC7" w14:textId="74F3C890" w:rsidR="00C667F2" w:rsidRPr="00D3055C" w:rsidRDefault="00C667F2" w:rsidP="008016BE">
            <w:pPr>
              <w:jc w:val="both"/>
              <w:rPr>
                <w:rFonts w:ascii="Times New Roman" w:hAnsi="Times New Roman" w:cs="Times New Roman"/>
              </w:rPr>
            </w:pPr>
            <w:r w:rsidRPr="00D3055C">
              <w:rPr>
                <w:rFonts w:ascii="Times New Roman" w:hAnsi="Times New Roman" w:cs="Times New Roman"/>
              </w:rPr>
              <w:t>2. Kopš 2018.</w:t>
            </w:r>
            <w:r w:rsidR="008016BE">
              <w:rPr>
                <w:rFonts w:ascii="Times New Roman" w:hAnsi="Times New Roman" w:cs="Times New Roman"/>
              </w:rPr>
              <w:t> </w:t>
            </w:r>
            <w:r w:rsidRPr="00D3055C">
              <w:rPr>
                <w:rFonts w:ascii="Times New Roman" w:hAnsi="Times New Roman" w:cs="Times New Roman"/>
              </w:rPr>
              <w:t>gad</w:t>
            </w:r>
            <w:r w:rsidR="002F232F">
              <w:rPr>
                <w:rFonts w:ascii="Times New Roman" w:hAnsi="Times New Roman" w:cs="Times New Roman"/>
              </w:rPr>
              <w:t xml:space="preserve">a jūnija ir licencēta </w:t>
            </w:r>
            <w:proofErr w:type="gramStart"/>
            <w:r w:rsidR="002F232F">
              <w:rPr>
                <w:rFonts w:ascii="Times New Roman" w:hAnsi="Times New Roman" w:cs="Times New Roman"/>
              </w:rPr>
              <w:t>Vidzemes a</w:t>
            </w:r>
            <w:r w:rsidRPr="00D3055C">
              <w:rPr>
                <w:rFonts w:ascii="Times New Roman" w:hAnsi="Times New Roman" w:cs="Times New Roman"/>
              </w:rPr>
              <w:t>ugstskolas</w:t>
            </w:r>
            <w:proofErr w:type="gramEnd"/>
            <w:r w:rsidRPr="00D3055C">
              <w:rPr>
                <w:rFonts w:ascii="Times New Roman" w:hAnsi="Times New Roman" w:cs="Times New Roman"/>
              </w:rPr>
              <w:t xml:space="preserve"> profesionālā maģistra studiju programma “Kiberdrošības inženierija”, kurā 2018.</w:t>
            </w:r>
            <w:r w:rsidR="0090509E">
              <w:rPr>
                <w:rFonts w:ascii="Times New Roman" w:hAnsi="Times New Roman" w:cs="Times New Roman"/>
              </w:rPr>
              <w:t> </w:t>
            </w:r>
            <w:r w:rsidRPr="00D3055C">
              <w:rPr>
                <w:rFonts w:ascii="Times New Roman" w:hAnsi="Times New Roman" w:cs="Times New Roman"/>
              </w:rPr>
              <w:t>gada ruden</w:t>
            </w:r>
            <w:r w:rsidR="001C0D29">
              <w:rPr>
                <w:rFonts w:ascii="Times New Roman" w:hAnsi="Times New Roman" w:cs="Times New Roman"/>
              </w:rPr>
              <w:t>ī ir uzņemti pirmie studējošie. P</w:t>
            </w:r>
            <w:r w:rsidRPr="00D3055C">
              <w:rPr>
                <w:rFonts w:ascii="Times New Roman" w:hAnsi="Times New Roman" w:cs="Times New Roman"/>
              </w:rPr>
              <w:t xml:space="preserve">rogramma ir attīstīta </w:t>
            </w:r>
            <w:r w:rsidR="001C0D29" w:rsidRPr="001C0D29">
              <w:rPr>
                <w:rFonts w:ascii="Times New Roman" w:hAnsi="Times New Roman" w:cs="Times New Roman"/>
              </w:rPr>
              <w:t>Eiropas Savienības struktūrfondu un Kohēzijas fonda 2014.–2020</w:t>
            </w:r>
            <w:r w:rsidR="00FF2562">
              <w:rPr>
                <w:rFonts w:ascii="Times New Roman" w:hAnsi="Times New Roman" w:cs="Times New Roman"/>
              </w:rPr>
              <w:t>. </w:t>
            </w:r>
            <w:r w:rsidR="001C0D29" w:rsidRPr="001C0D29">
              <w:rPr>
                <w:rFonts w:ascii="Times New Roman" w:hAnsi="Times New Roman" w:cs="Times New Roman"/>
              </w:rPr>
              <w:t xml:space="preserve">gada plānošanas perioda darbības programmas “Izaugsme un nodarbinātība” </w:t>
            </w:r>
            <w:r w:rsidR="001C0D29" w:rsidRPr="00D3055C">
              <w:rPr>
                <w:rFonts w:ascii="Times New Roman" w:hAnsi="Times New Roman" w:cs="Times New Roman"/>
              </w:rPr>
              <w:t>8.2.1.</w:t>
            </w:r>
            <w:r w:rsidR="001C0D29">
              <w:rPr>
                <w:rFonts w:ascii="Times New Roman" w:hAnsi="Times New Roman" w:cs="Times New Roman"/>
              </w:rPr>
              <w:t> specifiskā atbalsta mērķa</w:t>
            </w:r>
            <w:r w:rsidR="001C0D29" w:rsidRPr="001C0D29">
              <w:rPr>
                <w:rFonts w:ascii="Times New Roman" w:hAnsi="Times New Roman" w:cs="Times New Roman"/>
              </w:rPr>
              <w:t xml:space="preserve"> “</w:t>
            </w:r>
            <w:r w:rsidR="001C0D29">
              <w:rPr>
                <w:rFonts w:ascii="Times New Roman" w:hAnsi="Times New Roman" w:cs="Times New Roman"/>
              </w:rPr>
              <w:t>Samazināt studiju programmu fragmentāciju un stiprināt resursu koplietošanu</w:t>
            </w:r>
            <w:r w:rsidR="001C0D29" w:rsidRPr="001C0D29">
              <w:rPr>
                <w:rFonts w:ascii="Times New Roman" w:hAnsi="Times New Roman" w:cs="Times New Roman"/>
              </w:rPr>
              <w:t>”</w:t>
            </w:r>
            <w:r w:rsidR="001C0D29">
              <w:rPr>
                <w:rFonts w:ascii="Times New Roman" w:hAnsi="Times New Roman" w:cs="Times New Roman"/>
              </w:rPr>
              <w:t xml:space="preserve"> projekta </w:t>
            </w:r>
            <w:r w:rsidR="00FF2562">
              <w:rPr>
                <w:rFonts w:ascii="Times New Roman" w:hAnsi="Times New Roman" w:cs="Times New Roman"/>
              </w:rPr>
              <w:t>Nr. 8.2.1.0/18/A/012 </w:t>
            </w:r>
            <w:r w:rsidR="001C0D29">
              <w:rPr>
                <w:rFonts w:ascii="Times New Roman" w:hAnsi="Times New Roman" w:cs="Times New Roman"/>
              </w:rPr>
              <w:t xml:space="preserve">“Samazināt studiju programmu fragmentāciju komerczinību jomā un jaunas studiju programmas “Kiberdrošība un personas datu aizsardzība” izstrāde”” </w:t>
            </w:r>
            <w:r w:rsidRPr="00D3055C">
              <w:rPr>
                <w:rFonts w:ascii="Times New Roman" w:hAnsi="Times New Roman" w:cs="Times New Roman"/>
              </w:rPr>
              <w:t>2.</w:t>
            </w:r>
            <w:r w:rsidR="008016BE">
              <w:rPr>
                <w:rFonts w:ascii="Times New Roman" w:hAnsi="Times New Roman" w:cs="Times New Roman"/>
              </w:rPr>
              <w:t> </w:t>
            </w:r>
            <w:r w:rsidR="001C0D29">
              <w:rPr>
                <w:rFonts w:ascii="Times New Roman" w:hAnsi="Times New Roman" w:cs="Times New Roman"/>
              </w:rPr>
              <w:t>kārtas ietvaros</w:t>
            </w:r>
            <w:r w:rsidRPr="00D3055C">
              <w:rPr>
                <w:rFonts w:ascii="Times New Roman" w:hAnsi="Times New Roman" w:cs="Times New Roman"/>
              </w:rPr>
              <w:t>.</w:t>
            </w:r>
          </w:p>
          <w:p w14:paraId="795A21A3" w14:textId="2855B218" w:rsidR="00C667F2" w:rsidRPr="00D3055C" w:rsidRDefault="00C667F2" w:rsidP="001C0D29">
            <w:pPr>
              <w:jc w:val="both"/>
              <w:rPr>
                <w:rFonts w:ascii="Times New Roman" w:hAnsi="Times New Roman" w:cs="Times New Roman"/>
              </w:rPr>
            </w:pPr>
            <w:r w:rsidRPr="00D3055C">
              <w:rPr>
                <w:rFonts w:ascii="Times New Roman" w:hAnsi="Times New Roman" w:cs="Times New Roman"/>
              </w:rPr>
              <w:t xml:space="preserve">3. Juridiskajā koledžā </w:t>
            </w:r>
            <w:r w:rsidR="001C0D29" w:rsidRPr="001C0D29">
              <w:rPr>
                <w:rFonts w:ascii="Times New Roman" w:hAnsi="Times New Roman" w:cs="Times New Roman"/>
              </w:rPr>
              <w:t>Eiropas Savienības struktūrfondu</w:t>
            </w:r>
            <w:r w:rsidR="00FF2562">
              <w:rPr>
                <w:rFonts w:ascii="Times New Roman" w:hAnsi="Times New Roman" w:cs="Times New Roman"/>
              </w:rPr>
              <w:t xml:space="preserve"> un Kohēzijas fonda 2014.–2020. </w:t>
            </w:r>
            <w:r w:rsidR="001C0D29" w:rsidRPr="001C0D29">
              <w:rPr>
                <w:rFonts w:ascii="Times New Roman" w:hAnsi="Times New Roman" w:cs="Times New Roman"/>
              </w:rPr>
              <w:t>gada plānošanas perioda darbības programmas “Iz</w:t>
            </w:r>
            <w:r w:rsidR="00FF2562">
              <w:rPr>
                <w:rFonts w:ascii="Times New Roman" w:hAnsi="Times New Roman" w:cs="Times New Roman"/>
              </w:rPr>
              <w:t>augsme un nodarbinātība” 8.2.1. </w:t>
            </w:r>
            <w:r w:rsidR="001C0D29" w:rsidRPr="001C0D29">
              <w:rPr>
                <w:rFonts w:ascii="Times New Roman" w:hAnsi="Times New Roman" w:cs="Times New Roman"/>
              </w:rPr>
              <w:t>specifiskā atbalsta mērķa “Samazināt studiju programmu fragmentāciju un stiprināt res</w:t>
            </w:r>
            <w:r w:rsidR="00FF2562">
              <w:rPr>
                <w:rFonts w:ascii="Times New Roman" w:hAnsi="Times New Roman" w:cs="Times New Roman"/>
              </w:rPr>
              <w:t>ursu koplietošanu” projekta Nr. </w:t>
            </w:r>
            <w:r w:rsidR="001C0D29" w:rsidRPr="001C0D29">
              <w:rPr>
                <w:rFonts w:ascii="Times New Roman" w:hAnsi="Times New Roman" w:cs="Times New Roman"/>
              </w:rPr>
              <w:t>8.2.1</w:t>
            </w:r>
            <w:r w:rsidR="00FF2562">
              <w:rPr>
                <w:rFonts w:ascii="Times New Roman" w:hAnsi="Times New Roman" w:cs="Times New Roman"/>
              </w:rPr>
              <w:t>.0/18/A/012 </w:t>
            </w:r>
            <w:r w:rsidR="001C0D29" w:rsidRPr="001C0D29">
              <w:rPr>
                <w:rFonts w:ascii="Times New Roman" w:hAnsi="Times New Roman" w:cs="Times New Roman"/>
              </w:rPr>
              <w:t>“Samazināt studiju programmu fragmentāciju komerczinību jomā un jaunas studiju programmas “Kiberdrošība un person</w:t>
            </w:r>
            <w:r w:rsidR="001C0D29">
              <w:rPr>
                <w:rFonts w:ascii="Times New Roman" w:hAnsi="Times New Roman" w:cs="Times New Roman"/>
              </w:rPr>
              <w:t>as datu aizsardzība” izstrāde””</w:t>
            </w:r>
            <w:r w:rsidR="001C0D29" w:rsidRPr="001C0D29">
              <w:rPr>
                <w:rFonts w:ascii="Times New Roman" w:hAnsi="Times New Roman" w:cs="Times New Roman"/>
              </w:rPr>
              <w:t xml:space="preserve"> </w:t>
            </w:r>
            <w:r w:rsidRPr="00D3055C">
              <w:rPr>
                <w:rFonts w:ascii="Times New Roman" w:hAnsi="Times New Roman" w:cs="Times New Roman"/>
              </w:rPr>
              <w:t>2.</w:t>
            </w:r>
            <w:r w:rsidR="001C0D29">
              <w:rPr>
                <w:rFonts w:ascii="Times New Roman" w:hAnsi="Times New Roman" w:cs="Times New Roman"/>
              </w:rPr>
              <w:t> </w:t>
            </w:r>
            <w:r w:rsidRPr="00D3055C">
              <w:rPr>
                <w:rFonts w:ascii="Times New Roman" w:hAnsi="Times New Roman" w:cs="Times New Roman"/>
              </w:rPr>
              <w:t>kārtas ietvaros ir plānots izveidot 1.</w:t>
            </w:r>
            <w:r w:rsidR="001C0D29">
              <w:rPr>
                <w:rFonts w:ascii="Times New Roman" w:hAnsi="Times New Roman" w:cs="Times New Roman"/>
              </w:rPr>
              <w:t> </w:t>
            </w:r>
            <w:r w:rsidRPr="00D3055C">
              <w:rPr>
                <w:rFonts w:ascii="Times New Roman" w:hAnsi="Times New Roman" w:cs="Times New Roman"/>
              </w:rPr>
              <w:t>līmeņa studiju programmu “Datu aizsardzība”.</w:t>
            </w:r>
          </w:p>
          <w:p w14:paraId="3E7842A1" w14:textId="16814FD9" w:rsidR="00E446C4" w:rsidRPr="00D3055C" w:rsidRDefault="00C667F2" w:rsidP="001C0D29">
            <w:pPr>
              <w:jc w:val="both"/>
              <w:rPr>
                <w:rFonts w:ascii="Times New Roman" w:hAnsi="Times New Roman" w:cs="Times New Roman"/>
              </w:rPr>
            </w:pPr>
            <w:r w:rsidRPr="00D3055C">
              <w:rPr>
                <w:rFonts w:ascii="Times New Roman" w:hAnsi="Times New Roman" w:cs="Times New Roman"/>
              </w:rPr>
              <w:t>Attiecībā par pētniecības attīstīšanu kiberdrošības, informācijas drošības, IKT drošības jomās, šajā periodā tai nav bijis pietiekams atbalsts un tās attīstīšana ir izaicinājums nākamajam plānošanas periodam, strādājot p</w:t>
            </w:r>
            <w:r w:rsidR="004551D6">
              <w:rPr>
                <w:rFonts w:ascii="Times New Roman" w:hAnsi="Times New Roman" w:cs="Times New Roman"/>
              </w:rPr>
              <w:t>ie valsts p</w:t>
            </w:r>
            <w:r w:rsidRPr="00D3055C">
              <w:rPr>
                <w:rFonts w:ascii="Times New Roman" w:hAnsi="Times New Roman" w:cs="Times New Roman"/>
              </w:rPr>
              <w:t>ētījumu programmas izveides „Kiberdrošībā”.</w:t>
            </w:r>
          </w:p>
        </w:tc>
      </w:tr>
      <w:tr w:rsidR="00A250AF" w:rsidRPr="00003C80" w14:paraId="152F1AC7" w14:textId="77777777" w:rsidTr="00003C80">
        <w:tc>
          <w:tcPr>
            <w:tcW w:w="704" w:type="dxa"/>
            <w:vMerge w:val="restart"/>
          </w:tcPr>
          <w:p w14:paraId="7744DDBD" w14:textId="4380F42C" w:rsidR="00A250AF" w:rsidRPr="00D3055C" w:rsidRDefault="00A250AF" w:rsidP="00154EAC">
            <w:pPr>
              <w:rPr>
                <w:rFonts w:ascii="Times New Roman" w:hAnsi="Times New Roman" w:cs="Times New Roman"/>
              </w:rPr>
            </w:pPr>
            <w:r w:rsidRPr="00D3055C">
              <w:rPr>
                <w:rFonts w:ascii="Times New Roman" w:hAnsi="Times New Roman" w:cs="Times New Roman"/>
              </w:rPr>
              <w:t>4.3.</w:t>
            </w:r>
          </w:p>
        </w:tc>
        <w:tc>
          <w:tcPr>
            <w:tcW w:w="2407" w:type="dxa"/>
            <w:shd w:val="clear" w:color="auto" w:fill="auto"/>
          </w:tcPr>
          <w:p w14:paraId="27FB968B" w14:textId="0D85D457" w:rsidR="00A250AF" w:rsidRPr="00D3055C" w:rsidRDefault="00A250AF" w:rsidP="00154EAC">
            <w:pPr>
              <w:rPr>
                <w:rFonts w:ascii="Times New Roman" w:hAnsi="Times New Roman" w:cs="Times New Roman"/>
              </w:rPr>
            </w:pPr>
            <w:r w:rsidRPr="00D3055C">
              <w:rPr>
                <w:rFonts w:ascii="Times New Roman" w:hAnsi="Times New Roman" w:cs="Times New Roman"/>
              </w:rPr>
              <w:t>Projekta izstrāde IKT drošības laboratorijas izveidei</w:t>
            </w:r>
          </w:p>
        </w:tc>
        <w:tc>
          <w:tcPr>
            <w:tcW w:w="1023" w:type="dxa"/>
            <w:shd w:val="clear" w:color="auto" w:fill="auto"/>
          </w:tcPr>
          <w:p w14:paraId="79CB2823" w14:textId="297635CE" w:rsidR="00A250AF" w:rsidRPr="00D3055C" w:rsidRDefault="00A250AF" w:rsidP="00154EAC">
            <w:pPr>
              <w:rPr>
                <w:rFonts w:ascii="Times New Roman" w:hAnsi="Times New Roman" w:cs="Times New Roman"/>
              </w:rPr>
            </w:pPr>
            <w:r w:rsidRPr="00D3055C">
              <w:rPr>
                <w:rFonts w:ascii="Times New Roman" w:hAnsi="Times New Roman" w:cs="Times New Roman"/>
              </w:rPr>
              <w:t>2018.</w:t>
            </w:r>
            <w:r w:rsidR="00734C26">
              <w:rPr>
                <w:rFonts w:ascii="Times New Roman" w:hAnsi="Times New Roman" w:cs="Times New Roman"/>
              </w:rPr>
              <w:t> </w:t>
            </w:r>
            <w:r w:rsidRPr="00D3055C">
              <w:rPr>
                <w:rFonts w:ascii="Times New Roman" w:hAnsi="Times New Roman" w:cs="Times New Roman"/>
              </w:rPr>
              <w:t>g. 4.</w:t>
            </w:r>
            <w:r w:rsidR="00734C26">
              <w:rPr>
                <w:rFonts w:ascii="Times New Roman" w:hAnsi="Times New Roman" w:cs="Times New Roman"/>
              </w:rPr>
              <w:t> </w:t>
            </w:r>
            <w:r w:rsidRPr="00D3055C">
              <w:rPr>
                <w:rFonts w:ascii="Times New Roman" w:hAnsi="Times New Roman" w:cs="Times New Roman"/>
              </w:rPr>
              <w:t>cet.</w:t>
            </w:r>
          </w:p>
        </w:tc>
        <w:tc>
          <w:tcPr>
            <w:tcW w:w="1275" w:type="dxa"/>
            <w:shd w:val="clear" w:color="auto" w:fill="auto"/>
          </w:tcPr>
          <w:p w14:paraId="01CFB829" w14:textId="2A0CA3B5" w:rsidR="00A250AF" w:rsidRPr="00D3055C" w:rsidRDefault="00D90046" w:rsidP="00154EAC">
            <w:pPr>
              <w:rPr>
                <w:rFonts w:ascii="Times New Roman" w:hAnsi="Times New Roman" w:cs="Times New Roman"/>
              </w:rPr>
            </w:pPr>
            <w:r w:rsidRPr="00D3055C">
              <w:rPr>
                <w:rFonts w:ascii="Times New Roman" w:hAnsi="Times New Roman" w:cs="Times New Roman"/>
              </w:rPr>
              <w:t>A</w:t>
            </w:r>
            <w:r w:rsidR="00A250AF" w:rsidRPr="00D3055C">
              <w:rPr>
                <w:rFonts w:ascii="Times New Roman" w:hAnsi="Times New Roman" w:cs="Times New Roman"/>
              </w:rPr>
              <w:t>M</w:t>
            </w:r>
          </w:p>
        </w:tc>
        <w:tc>
          <w:tcPr>
            <w:tcW w:w="1416" w:type="dxa"/>
            <w:shd w:val="clear" w:color="auto" w:fill="auto"/>
          </w:tcPr>
          <w:p w14:paraId="18D8B0AC" w14:textId="539F6502" w:rsidR="00A250AF" w:rsidRPr="00D3055C" w:rsidRDefault="00A250AF" w:rsidP="00154EAC">
            <w:pPr>
              <w:rPr>
                <w:rFonts w:ascii="Times New Roman" w:hAnsi="Times New Roman" w:cs="Times New Roman"/>
              </w:rPr>
            </w:pPr>
            <w:r w:rsidRPr="00D3055C">
              <w:rPr>
                <w:rFonts w:ascii="Times New Roman" w:hAnsi="Times New Roman" w:cs="Times New Roman"/>
              </w:rPr>
              <w:t>CERT.LV, IZM, LU MII</w:t>
            </w:r>
          </w:p>
        </w:tc>
        <w:tc>
          <w:tcPr>
            <w:tcW w:w="3815" w:type="dxa"/>
            <w:shd w:val="clear" w:color="auto" w:fill="auto"/>
          </w:tcPr>
          <w:p w14:paraId="4BFE7DAB" w14:textId="3ECB1A21" w:rsidR="00A250AF" w:rsidRPr="00D3055C" w:rsidRDefault="00A250AF" w:rsidP="00154EAC">
            <w:pPr>
              <w:ind w:left="122" w:right="129"/>
              <w:rPr>
                <w:rFonts w:ascii="Times New Roman" w:hAnsi="Times New Roman" w:cs="Times New Roman"/>
              </w:rPr>
            </w:pPr>
            <w:r w:rsidRPr="00D3055C">
              <w:rPr>
                <w:rFonts w:ascii="Times New Roman" w:hAnsi="Times New Roman" w:cs="Times New Roman"/>
              </w:rPr>
              <w:t>Papildus nepieciešamais valsts budžeta finansējums –</w:t>
            </w:r>
            <w:r w:rsidR="004551D6">
              <w:rPr>
                <w:rFonts w:ascii="Times New Roman" w:hAnsi="Times New Roman" w:cs="Times New Roman"/>
              </w:rPr>
              <w:t xml:space="preserve"> </w:t>
            </w:r>
            <w:r w:rsidRPr="00D3055C">
              <w:rPr>
                <w:rFonts w:ascii="Times New Roman" w:hAnsi="Times New Roman" w:cs="Times New Roman"/>
                <w:bCs/>
                <w:bdr w:val="none" w:sz="0" w:space="0" w:color="auto" w:frame="1"/>
              </w:rPr>
              <w:t>50 000 EUR</w:t>
            </w:r>
          </w:p>
        </w:tc>
        <w:tc>
          <w:tcPr>
            <w:tcW w:w="3252" w:type="dxa"/>
            <w:shd w:val="clear" w:color="auto" w:fill="auto"/>
          </w:tcPr>
          <w:p w14:paraId="7D27E907" w14:textId="4382C3D4" w:rsidR="00A250AF" w:rsidRPr="00D3055C" w:rsidRDefault="00D21A86" w:rsidP="00154EAC">
            <w:pPr>
              <w:rPr>
                <w:rFonts w:ascii="Times New Roman" w:hAnsi="Times New Roman" w:cs="Times New Roman"/>
              </w:rPr>
            </w:pPr>
            <w:r w:rsidRPr="00EA3528">
              <w:rPr>
                <w:rFonts w:ascii="Times New Roman" w:hAnsi="Times New Roman" w:cs="Times New Roman"/>
              </w:rPr>
              <w:t>Likumā par valsts budžetu kārtējam gadam paredzētie finanšu līdzekļi.</w:t>
            </w:r>
          </w:p>
        </w:tc>
        <w:tc>
          <w:tcPr>
            <w:tcW w:w="1838" w:type="dxa"/>
          </w:tcPr>
          <w:p w14:paraId="7F239E8F" w14:textId="45A8BF20" w:rsidR="00A250AF" w:rsidRPr="00D3055C" w:rsidRDefault="00C470ED" w:rsidP="00154EAC">
            <w:pPr>
              <w:rPr>
                <w:rFonts w:ascii="Times New Roman" w:hAnsi="Times New Roman" w:cs="Times New Roman"/>
              </w:rPr>
            </w:pPr>
            <w:r w:rsidRPr="00D3055C">
              <w:rPr>
                <w:rFonts w:ascii="Times New Roman" w:hAnsi="Times New Roman" w:cs="Times New Roman"/>
                <w:color w:val="000000" w:themeColor="text1"/>
              </w:rPr>
              <w:t>Izpildīts</w:t>
            </w:r>
          </w:p>
        </w:tc>
      </w:tr>
      <w:tr w:rsidR="00A250AF" w:rsidRPr="00003C80" w14:paraId="799E1E49" w14:textId="77777777" w:rsidTr="00003C80">
        <w:tc>
          <w:tcPr>
            <w:tcW w:w="704" w:type="dxa"/>
            <w:vMerge/>
          </w:tcPr>
          <w:p w14:paraId="7FB90558" w14:textId="77777777" w:rsidR="00A250AF" w:rsidRPr="00D3055C" w:rsidRDefault="00A250AF" w:rsidP="00154EAC">
            <w:pPr>
              <w:rPr>
                <w:rFonts w:ascii="Times New Roman" w:hAnsi="Times New Roman" w:cs="Times New Roman"/>
              </w:rPr>
            </w:pPr>
          </w:p>
        </w:tc>
        <w:tc>
          <w:tcPr>
            <w:tcW w:w="15026" w:type="dxa"/>
            <w:gridSpan w:val="7"/>
          </w:tcPr>
          <w:p w14:paraId="09D63439" w14:textId="38557A42" w:rsidR="00A250AF"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A250AF" w:rsidRPr="00D3055C">
              <w:rPr>
                <w:rFonts w:ascii="Times New Roman" w:hAnsi="Times New Roman" w:cs="Times New Roman"/>
                <w:b/>
              </w:rPr>
              <w:t>par uzdevuma vai pasākuma izpildi un tās gaitā konstatētajiem izaicinājumiem</w:t>
            </w:r>
          </w:p>
        </w:tc>
      </w:tr>
      <w:tr w:rsidR="00A250AF" w:rsidRPr="00003C80" w14:paraId="6F9F3A5B" w14:textId="77777777" w:rsidTr="00003C80">
        <w:tc>
          <w:tcPr>
            <w:tcW w:w="704" w:type="dxa"/>
            <w:vMerge/>
          </w:tcPr>
          <w:p w14:paraId="72BF52C7" w14:textId="77777777" w:rsidR="00A250AF" w:rsidRPr="00D3055C" w:rsidRDefault="00A250AF" w:rsidP="00154EAC">
            <w:pPr>
              <w:rPr>
                <w:rFonts w:ascii="Times New Roman" w:hAnsi="Times New Roman" w:cs="Times New Roman"/>
              </w:rPr>
            </w:pPr>
          </w:p>
        </w:tc>
        <w:tc>
          <w:tcPr>
            <w:tcW w:w="15026" w:type="dxa"/>
            <w:gridSpan w:val="7"/>
          </w:tcPr>
          <w:p w14:paraId="579FE695" w14:textId="77777777" w:rsidR="00C470ED" w:rsidRPr="00D3055C" w:rsidRDefault="00C470ED" w:rsidP="00C470ED">
            <w:pPr>
              <w:rPr>
                <w:rFonts w:ascii="Times New Roman" w:hAnsi="Times New Roman" w:cs="Times New Roman"/>
              </w:rPr>
            </w:pPr>
            <w:r w:rsidRPr="00D3055C">
              <w:rPr>
                <w:rFonts w:ascii="Times New Roman" w:hAnsi="Times New Roman" w:cs="Times New Roman"/>
              </w:rPr>
              <w:t>CERT.LV ir izveidojusi mobilās ļaunatūras drošības pētniecības laboratoriju.</w:t>
            </w:r>
          </w:p>
          <w:p w14:paraId="44042F81" w14:textId="7F6F0785" w:rsidR="00A250AF" w:rsidRPr="00D3055C" w:rsidRDefault="00C470ED" w:rsidP="00734C26">
            <w:pPr>
              <w:jc w:val="both"/>
              <w:rPr>
                <w:rFonts w:ascii="Times New Roman" w:hAnsi="Times New Roman" w:cs="Times New Roman"/>
              </w:rPr>
            </w:pPr>
            <w:r w:rsidRPr="00D3055C">
              <w:rPr>
                <w:rFonts w:ascii="Times New Roman" w:hAnsi="Times New Roman" w:cs="Times New Roman"/>
              </w:rPr>
              <w:t>CERT.LV 2017.</w:t>
            </w:r>
            <w:r w:rsidR="0090509E">
              <w:rPr>
                <w:rFonts w:ascii="Times New Roman" w:hAnsi="Times New Roman" w:cs="Times New Roman"/>
              </w:rPr>
              <w:t> </w:t>
            </w:r>
            <w:r w:rsidRPr="00D3055C">
              <w:rPr>
                <w:rFonts w:ascii="Times New Roman" w:hAnsi="Times New Roman" w:cs="Times New Roman"/>
              </w:rPr>
              <w:t>gadā ir izbūvēta situāciju telpa ar monitoriem efektīvāku drošības risinājumu meklēšanā. 2018.</w:t>
            </w:r>
            <w:r w:rsidR="00734C26">
              <w:rPr>
                <w:rFonts w:ascii="Times New Roman" w:hAnsi="Times New Roman" w:cs="Times New Roman"/>
              </w:rPr>
              <w:t> </w:t>
            </w:r>
            <w:r w:rsidRPr="00D3055C">
              <w:rPr>
                <w:rFonts w:ascii="Times New Roman" w:hAnsi="Times New Roman" w:cs="Times New Roman"/>
              </w:rPr>
              <w:t>gadā norit darbs pie kritiskās infrastruktūras komponenšu pētniecības laboratorijas plānošanas.</w:t>
            </w:r>
          </w:p>
        </w:tc>
      </w:tr>
      <w:tr w:rsidR="00A250AF" w:rsidRPr="00003C80" w14:paraId="5AA1B84A" w14:textId="77777777" w:rsidTr="00003C80">
        <w:tc>
          <w:tcPr>
            <w:tcW w:w="704" w:type="dxa"/>
            <w:vMerge w:val="restart"/>
          </w:tcPr>
          <w:p w14:paraId="23FC52F1" w14:textId="39AA49D0" w:rsidR="00A250AF" w:rsidRPr="00D3055C" w:rsidRDefault="00A250AF" w:rsidP="00154EAC">
            <w:pPr>
              <w:rPr>
                <w:rFonts w:ascii="Times New Roman" w:hAnsi="Times New Roman" w:cs="Times New Roman"/>
              </w:rPr>
            </w:pPr>
            <w:r w:rsidRPr="00D3055C">
              <w:rPr>
                <w:rFonts w:ascii="Times New Roman" w:hAnsi="Times New Roman" w:cs="Times New Roman"/>
              </w:rPr>
              <w:t>4.4.</w:t>
            </w:r>
          </w:p>
        </w:tc>
        <w:tc>
          <w:tcPr>
            <w:tcW w:w="2407" w:type="dxa"/>
            <w:shd w:val="clear" w:color="auto" w:fill="auto"/>
          </w:tcPr>
          <w:p w14:paraId="2206B81A" w14:textId="722F0242" w:rsidR="00A250AF" w:rsidRPr="00D3055C" w:rsidRDefault="00A250AF" w:rsidP="00154EAC">
            <w:pPr>
              <w:rPr>
                <w:rFonts w:ascii="Times New Roman" w:hAnsi="Times New Roman" w:cs="Times New Roman"/>
              </w:rPr>
            </w:pPr>
            <w:r w:rsidRPr="00D3055C">
              <w:rPr>
                <w:rFonts w:ascii="Times New Roman" w:hAnsi="Times New Roman" w:cs="Times New Roman"/>
              </w:rPr>
              <w:t>Lieljaudas skaitļošanas (superdatora) resursa attīstīšana</w:t>
            </w:r>
          </w:p>
        </w:tc>
        <w:tc>
          <w:tcPr>
            <w:tcW w:w="1023" w:type="dxa"/>
            <w:shd w:val="clear" w:color="auto" w:fill="auto"/>
          </w:tcPr>
          <w:p w14:paraId="76D17B09" w14:textId="69909979" w:rsidR="00A250AF" w:rsidRPr="00D3055C" w:rsidRDefault="00A250AF" w:rsidP="00154EAC">
            <w:pPr>
              <w:rPr>
                <w:rFonts w:ascii="Times New Roman" w:hAnsi="Times New Roman" w:cs="Times New Roman"/>
              </w:rPr>
            </w:pPr>
            <w:r w:rsidRPr="00D3055C">
              <w:rPr>
                <w:rFonts w:ascii="Times New Roman" w:hAnsi="Times New Roman" w:cs="Times New Roman"/>
              </w:rPr>
              <w:t>2018.</w:t>
            </w:r>
            <w:r w:rsidR="00734C26">
              <w:rPr>
                <w:rFonts w:ascii="Times New Roman" w:hAnsi="Times New Roman" w:cs="Times New Roman"/>
              </w:rPr>
              <w:t> </w:t>
            </w:r>
            <w:r w:rsidRPr="00D3055C">
              <w:rPr>
                <w:rFonts w:ascii="Times New Roman" w:hAnsi="Times New Roman" w:cs="Times New Roman"/>
              </w:rPr>
              <w:t>g. 4.</w:t>
            </w:r>
            <w:r w:rsidR="00734C26">
              <w:rPr>
                <w:rFonts w:ascii="Times New Roman" w:hAnsi="Times New Roman" w:cs="Times New Roman"/>
              </w:rPr>
              <w:t> </w:t>
            </w:r>
            <w:r w:rsidRPr="00D3055C">
              <w:rPr>
                <w:rFonts w:ascii="Times New Roman" w:hAnsi="Times New Roman" w:cs="Times New Roman"/>
              </w:rPr>
              <w:t>cet.</w:t>
            </w:r>
          </w:p>
        </w:tc>
        <w:tc>
          <w:tcPr>
            <w:tcW w:w="1275" w:type="dxa"/>
            <w:shd w:val="clear" w:color="auto" w:fill="auto"/>
          </w:tcPr>
          <w:p w14:paraId="5D69EDF2" w14:textId="2D5ACD9A" w:rsidR="00A250AF" w:rsidRPr="00D3055C" w:rsidRDefault="00A250AF" w:rsidP="00154EAC">
            <w:pPr>
              <w:rPr>
                <w:rFonts w:ascii="Times New Roman" w:hAnsi="Times New Roman" w:cs="Times New Roman"/>
              </w:rPr>
            </w:pPr>
            <w:r w:rsidRPr="00D3055C">
              <w:rPr>
                <w:rFonts w:ascii="Times New Roman" w:hAnsi="Times New Roman" w:cs="Times New Roman"/>
              </w:rPr>
              <w:t>LU MII</w:t>
            </w:r>
          </w:p>
        </w:tc>
        <w:tc>
          <w:tcPr>
            <w:tcW w:w="1416" w:type="dxa"/>
            <w:shd w:val="clear" w:color="auto" w:fill="auto"/>
          </w:tcPr>
          <w:p w14:paraId="43DA497C" w14:textId="0F8E666A" w:rsidR="00A250AF" w:rsidRPr="00D3055C" w:rsidRDefault="00A250AF" w:rsidP="00154EAC">
            <w:pPr>
              <w:rPr>
                <w:rFonts w:ascii="Times New Roman" w:hAnsi="Times New Roman" w:cs="Times New Roman"/>
              </w:rPr>
            </w:pPr>
            <w:r w:rsidRPr="00D3055C">
              <w:rPr>
                <w:rFonts w:ascii="Times New Roman" w:hAnsi="Times New Roman" w:cs="Times New Roman"/>
              </w:rPr>
              <w:t>Augstskolas</w:t>
            </w:r>
          </w:p>
        </w:tc>
        <w:tc>
          <w:tcPr>
            <w:tcW w:w="3815" w:type="dxa"/>
            <w:shd w:val="clear" w:color="auto" w:fill="auto"/>
          </w:tcPr>
          <w:p w14:paraId="2841FB75" w14:textId="64FB9F56" w:rsidR="00A250AF" w:rsidRPr="00D3055C" w:rsidRDefault="00A250AF" w:rsidP="00154EAC">
            <w:pPr>
              <w:ind w:left="122" w:right="129"/>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shd w:val="clear" w:color="auto" w:fill="auto"/>
          </w:tcPr>
          <w:p w14:paraId="06587014" w14:textId="71F08FE8" w:rsidR="00A250AF" w:rsidRPr="00D3055C" w:rsidRDefault="00EA3528" w:rsidP="00154EAC">
            <w:pPr>
              <w:rPr>
                <w:rFonts w:ascii="Times New Roman" w:hAnsi="Times New Roman" w:cs="Times New Roman"/>
              </w:rPr>
            </w:pPr>
            <w:r w:rsidRPr="00EA3528">
              <w:rPr>
                <w:rFonts w:ascii="Times New Roman" w:hAnsi="Times New Roman" w:cs="Times New Roman"/>
              </w:rPr>
              <w:t>Likumā par valsts budžetu kārtējam gadam paredzētie finanšu līdzekļi.</w:t>
            </w:r>
          </w:p>
        </w:tc>
        <w:tc>
          <w:tcPr>
            <w:tcW w:w="1838" w:type="dxa"/>
          </w:tcPr>
          <w:p w14:paraId="09D06811" w14:textId="749B5FCE" w:rsidR="00A250AF" w:rsidRPr="00D3055C" w:rsidRDefault="00AB07B4" w:rsidP="00154EAC">
            <w:pPr>
              <w:rPr>
                <w:rFonts w:ascii="Times New Roman" w:hAnsi="Times New Roman" w:cs="Times New Roman"/>
              </w:rPr>
            </w:pPr>
            <w:r w:rsidRPr="00D3055C">
              <w:rPr>
                <w:rFonts w:ascii="Times New Roman" w:hAnsi="Times New Roman" w:cs="Times New Roman"/>
              </w:rPr>
              <w:t>Izpildīts</w:t>
            </w:r>
          </w:p>
        </w:tc>
      </w:tr>
      <w:tr w:rsidR="00A250AF" w:rsidRPr="00003C80" w14:paraId="00A6AAE4" w14:textId="77777777" w:rsidTr="00003C80">
        <w:tc>
          <w:tcPr>
            <w:tcW w:w="704" w:type="dxa"/>
            <w:vMerge/>
          </w:tcPr>
          <w:p w14:paraId="1A4EB046" w14:textId="77777777" w:rsidR="00A250AF" w:rsidRPr="00D3055C" w:rsidRDefault="00A250AF" w:rsidP="00154EAC">
            <w:pPr>
              <w:rPr>
                <w:rFonts w:ascii="Times New Roman" w:hAnsi="Times New Roman" w:cs="Times New Roman"/>
              </w:rPr>
            </w:pPr>
          </w:p>
        </w:tc>
        <w:tc>
          <w:tcPr>
            <w:tcW w:w="15026" w:type="dxa"/>
            <w:gridSpan w:val="7"/>
          </w:tcPr>
          <w:p w14:paraId="2AD32106" w14:textId="5A7EDFD4" w:rsidR="00A250AF"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A250AF" w:rsidRPr="00D3055C">
              <w:rPr>
                <w:rFonts w:ascii="Times New Roman" w:hAnsi="Times New Roman" w:cs="Times New Roman"/>
                <w:b/>
              </w:rPr>
              <w:t>par uzdevuma vai pasākuma izpildi un tās gaitā konstatētajiem izaicinājumiem</w:t>
            </w:r>
          </w:p>
        </w:tc>
      </w:tr>
      <w:tr w:rsidR="00A250AF" w:rsidRPr="00003C80" w14:paraId="68F6D51E" w14:textId="77777777" w:rsidTr="00003C80">
        <w:tc>
          <w:tcPr>
            <w:tcW w:w="704" w:type="dxa"/>
            <w:vMerge/>
          </w:tcPr>
          <w:p w14:paraId="68CBA5E3" w14:textId="77777777" w:rsidR="00A250AF" w:rsidRPr="00D3055C" w:rsidRDefault="00A250AF" w:rsidP="00154EAC">
            <w:pPr>
              <w:rPr>
                <w:rFonts w:ascii="Times New Roman" w:hAnsi="Times New Roman" w:cs="Times New Roman"/>
              </w:rPr>
            </w:pPr>
          </w:p>
        </w:tc>
        <w:tc>
          <w:tcPr>
            <w:tcW w:w="15026" w:type="dxa"/>
            <w:gridSpan w:val="7"/>
          </w:tcPr>
          <w:p w14:paraId="53C28861" w14:textId="2EEDFDE8" w:rsidR="00A250AF" w:rsidRPr="00D3055C" w:rsidRDefault="00AB07B4" w:rsidP="00FF2562">
            <w:pPr>
              <w:jc w:val="both"/>
              <w:rPr>
                <w:rFonts w:ascii="Times New Roman" w:hAnsi="Times New Roman" w:cs="Times New Roman"/>
              </w:rPr>
            </w:pPr>
            <w:r w:rsidRPr="00D3055C">
              <w:rPr>
                <w:rFonts w:ascii="Times New Roman" w:hAnsi="Times New Roman" w:cs="Times New Roman"/>
              </w:rPr>
              <w:t>Šobrīd LU MII strādā "</w:t>
            </w:r>
            <w:proofErr w:type="spellStart"/>
            <w:r w:rsidRPr="00D3055C">
              <w:rPr>
                <w:rFonts w:ascii="Times New Roman" w:hAnsi="Times New Roman" w:cs="Times New Roman"/>
              </w:rPr>
              <w:t>Cloud</w:t>
            </w:r>
            <w:proofErr w:type="spellEnd"/>
            <w:r w:rsidRPr="00D3055C">
              <w:rPr>
                <w:rFonts w:ascii="Times New Roman" w:hAnsi="Times New Roman" w:cs="Times New Roman"/>
              </w:rPr>
              <w:t xml:space="preserve"> 2008" un "</w:t>
            </w:r>
            <w:proofErr w:type="spellStart"/>
            <w:r w:rsidRPr="00D3055C">
              <w:rPr>
                <w:rFonts w:ascii="Times New Roman" w:hAnsi="Times New Roman" w:cs="Times New Roman"/>
              </w:rPr>
              <w:t>Cloud</w:t>
            </w:r>
            <w:proofErr w:type="spellEnd"/>
            <w:r w:rsidRPr="00D3055C">
              <w:rPr>
                <w:rFonts w:ascii="Times New Roman" w:hAnsi="Times New Roman" w:cs="Times New Roman"/>
              </w:rPr>
              <w:t xml:space="preserve"> 2015" attiecīgi 2008. un 2015.</w:t>
            </w:r>
            <w:r w:rsidR="00734C26">
              <w:rPr>
                <w:rFonts w:ascii="Times New Roman" w:hAnsi="Times New Roman" w:cs="Times New Roman"/>
              </w:rPr>
              <w:t> </w:t>
            </w:r>
            <w:r w:rsidRPr="00D3055C">
              <w:rPr>
                <w:rFonts w:ascii="Times New Roman" w:hAnsi="Times New Roman" w:cs="Times New Roman"/>
              </w:rPr>
              <w:t>gadā uzstādītie apr</w:t>
            </w:r>
            <w:r w:rsidR="006E2FA9">
              <w:rPr>
                <w:rFonts w:ascii="Times New Roman" w:hAnsi="Times New Roman" w:cs="Times New Roman"/>
              </w:rPr>
              <w:t>ēķinu kompleksi Valsts nozīmes p</w:t>
            </w:r>
            <w:r w:rsidRPr="00D3055C">
              <w:rPr>
                <w:rFonts w:ascii="Times New Roman" w:hAnsi="Times New Roman" w:cs="Times New Roman"/>
              </w:rPr>
              <w:t>ētniecības centra</w:t>
            </w:r>
            <w:r w:rsidR="0090509E">
              <w:rPr>
                <w:rFonts w:ascii="Times New Roman" w:hAnsi="Times New Roman" w:cs="Times New Roman"/>
              </w:rPr>
              <w:t xml:space="preserve"> izveides projekta ietvaros. </w:t>
            </w:r>
            <w:r w:rsidRPr="00D3055C">
              <w:rPr>
                <w:rFonts w:ascii="Times New Roman" w:hAnsi="Times New Roman" w:cs="Times New Roman"/>
              </w:rPr>
              <w:t>Tos izmanto LU MII</w:t>
            </w:r>
            <w:r w:rsidR="006E2FA9">
              <w:rPr>
                <w:rFonts w:ascii="Times New Roman" w:hAnsi="Times New Roman" w:cs="Times New Roman"/>
              </w:rPr>
              <w:t xml:space="preserve"> (arī CERT), LU DF un citi</w:t>
            </w:r>
            <w:r w:rsidRPr="00D3055C">
              <w:rPr>
                <w:rFonts w:ascii="Times New Roman" w:hAnsi="Times New Roman" w:cs="Times New Roman"/>
              </w:rPr>
              <w:t>. 2019. gadā tiek pabeigta šī projekta modernizācija: (a) jaudu pa</w:t>
            </w:r>
            <w:r w:rsidR="00FF2562">
              <w:rPr>
                <w:rFonts w:ascii="Times New Roman" w:hAnsi="Times New Roman" w:cs="Times New Roman"/>
              </w:rPr>
              <w:t xml:space="preserve">lielināšana, b) tiek izveidota </w:t>
            </w:r>
            <w:r w:rsidRPr="00D3055C">
              <w:rPr>
                <w:rFonts w:ascii="Times New Roman" w:hAnsi="Times New Roman" w:cs="Times New Roman"/>
              </w:rPr>
              <w:t>kvantu skaitļošanas simulācijas vide, c) tiek izveidota QKD (</w:t>
            </w:r>
            <w:proofErr w:type="spellStart"/>
            <w:r w:rsidRPr="00D3055C">
              <w:rPr>
                <w:rFonts w:ascii="Times New Roman" w:hAnsi="Times New Roman" w:cs="Times New Roman"/>
              </w:rPr>
              <w:t>Quantum</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Key</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Distribution</w:t>
            </w:r>
            <w:proofErr w:type="spellEnd"/>
            <w:r w:rsidRPr="00D3055C">
              <w:rPr>
                <w:rFonts w:ascii="Times New Roman" w:hAnsi="Times New Roman" w:cs="Times New Roman"/>
              </w:rPr>
              <w:t>) pētniecības platforma - var veidot reālu tīklu testēšanai.</w:t>
            </w:r>
          </w:p>
        </w:tc>
      </w:tr>
      <w:tr w:rsidR="007C24B4" w:rsidRPr="00003C80" w14:paraId="34218E7F" w14:textId="77777777" w:rsidTr="00003C80">
        <w:tc>
          <w:tcPr>
            <w:tcW w:w="704" w:type="dxa"/>
            <w:vMerge w:val="restart"/>
          </w:tcPr>
          <w:p w14:paraId="47CD00FE" w14:textId="474539B0" w:rsidR="007C24B4" w:rsidRPr="00D3055C" w:rsidRDefault="007C24B4" w:rsidP="00154EAC">
            <w:pPr>
              <w:rPr>
                <w:rFonts w:ascii="Times New Roman" w:hAnsi="Times New Roman" w:cs="Times New Roman"/>
              </w:rPr>
            </w:pPr>
            <w:r w:rsidRPr="00D3055C">
              <w:rPr>
                <w:rFonts w:ascii="Times New Roman" w:hAnsi="Times New Roman" w:cs="Times New Roman"/>
              </w:rPr>
              <w:t>4.5.</w:t>
            </w:r>
          </w:p>
        </w:tc>
        <w:tc>
          <w:tcPr>
            <w:tcW w:w="2407" w:type="dxa"/>
            <w:shd w:val="clear" w:color="auto" w:fill="auto"/>
          </w:tcPr>
          <w:p w14:paraId="1EABF32E" w14:textId="5890D6CA" w:rsidR="007C24B4" w:rsidRPr="00D3055C" w:rsidRDefault="007C24B4" w:rsidP="00154EAC">
            <w:pPr>
              <w:rPr>
                <w:rFonts w:ascii="Times New Roman" w:hAnsi="Times New Roman" w:cs="Times New Roman"/>
              </w:rPr>
            </w:pPr>
            <w:r w:rsidRPr="00D3055C">
              <w:rPr>
                <w:rFonts w:ascii="Times New Roman" w:hAnsi="Times New Roman" w:cs="Times New Roman"/>
              </w:rPr>
              <w:t>Elektronisko ziņojumu līnijas par pārkāpumiem internetā nodrošināšana</w:t>
            </w:r>
            <w:r w:rsidRPr="00D3055C">
              <w:rPr>
                <w:rStyle w:val="FootnoteReference"/>
                <w:rFonts w:ascii="Times New Roman" w:hAnsi="Times New Roman" w:cs="Times New Roman"/>
              </w:rPr>
              <w:footnoteReference w:id="2"/>
            </w:r>
          </w:p>
        </w:tc>
        <w:tc>
          <w:tcPr>
            <w:tcW w:w="1023" w:type="dxa"/>
            <w:shd w:val="clear" w:color="auto" w:fill="auto"/>
          </w:tcPr>
          <w:p w14:paraId="459CFC8F" w14:textId="0C6F76F0" w:rsidR="007C24B4" w:rsidRPr="00D3055C" w:rsidRDefault="007C24B4" w:rsidP="00154EAC">
            <w:pPr>
              <w:rPr>
                <w:rFonts w:ascii="Times New Roman" w:hAnsi="Times New Roman" w:cs="Times New Roman"/>
              </w:rPr>
            </w:pPr>
            <w:r w:rsidRPr="00D3055C">
              <w:rPr>
                <w:rFonts w:ascii="Times New Roman" w:hAnsi="Times New Roman" w:cs="Times New Roman"/>
              </w:rPr>
              <w:t>2020.</w:t>
            </w:r>
            <w:r w:rsidR="00734C26">
              <w:rPr>
                <w:rFonts w:ascii="Times New Roman" w:hAnsi="Times New Roman" w:cs="Times New Roman"/>
              </w:rPr>
              <w:t> </w:t>
            </w:r>
            <w:r w:rsidRPr="00D3055C">
              <w:rPr>
                <w:rFonts w:ascii="Times New Roman" w:hAnsi="Times New Roman" w:cs="Times New Roman"/>
              </w:rPr>
              <w:t>g. 4.</w:t>
            </w:r>
            <w:r w:rsidR="00734C26">
              <w:rPr>
                <w:rFonts w:ascii="Times New Roman" w:hAnsi="Times New Roman" w:cs="Times New Roman"/>
              </w:rPr>
              <w:t> </w:t>
            </w:r>
            <w:r w:rsidRPr="00D3055C">
              <w:rPr>
                <w:rFonts w:ascii="Times New Roman" w:hAnsi="Times New Roman" w:cs="Times New Roman"/>
              </w:rPr>
              <w:t>cet.</w:t>
            </w:r>
          </w:p>
        </w:tc>
        <w:tc>
          <w:tcPr>
            <w:tcW w:w="1275" w:type="dxa"/>
            <w:shd w:val="clear" w:color="auto" w:fill="auto"/>
          </w:tcPr>
          <w:p w14:paraId="3291D36A" w14:textId="05DCA03F" w:rsidR="007C24B4" w:rsidRPr="00D3055C" w:rsidRDefault="00D90046" w:rsidP="00154EAC">
            <w:pPr>
              <w:rPr>
                <w:rFonts w:ascii="Times New Roman" w:hAnsi="Times New Roman" w:cs="Times New Roman"/>
              </w:rPr>
            </w:pPr>
            <w:r w:rsidRPr="00D3055C">
              <w:rPr>
                <w:rFonts w:ascii="Times New Roman" w:hAnsi="Times New Roman" w:cs="Times New Roman"/>
                <w:bCs/>
                <w:bdr w:val="none" w:sz="0" w:space="0" w:color="auto" w:frame="1"/>
              </w:rPr>
              <w:t>A</w:t>
            </w:r>
            <w:r w:rsidR="007C24B4" w:rsidRPr="00D3055C">
              <w:rPr>
                <w:rFonts w:ascii="Times New Roman" w:hAnsi="Times New Roman" w:cs="Times New Roman"/>
                <w:bCs/>
                <w:bdr w:val="none" w:sz="0" w:space="0" w:color="auto" w:frame="1"/>
              </w:rPr>
              <w:t>M, CERT.LV</w:t>
            </w:r>
          </w:p>
        </w:tc>
        <w:tc>
          <w:tcPr>
            <w:tcW w:w="1416" w:type="dxa"/>
            <w:shd w:val="clear" w:color="auto" w:fill="auto"/>
          </w:tcPr>
          <w:p w14:paraId="1F685EB4" w14:textId="63B3EEDB" w:rsidR="007C24B4" w:rsidRPr="00D3055C" w:rsidRDefault="007C24B4" w:rsidP="00154EAC">
            <w:pPr>
              <w:rPr>
                <w:rFonts w:ascii="Times New Roman" w:hAnsi="Times New Roman" w:cs="Times New Roman"/>
              </w:rPr>
            </w:pPr>
            <w:r w:rsidRPr="00D3055C">
              <w:rPr>
                <w:rFonts w:ascii="Times New Roman" w:hAnsi="Times New Roman" w:cs="Times New Roman"/>
                <w:bCs/>
                <w:bdr w:val="none" w:sz="0" w:space="0" w:color="auto" w:frame="1"/>
              </w:rPr>
              <w:t>LM, LIA</w:t>
            </w:r>
          </w:p>
        </w:tc>
        <w:tc>
          <w:tcPr>
            <w:tcW w:w="3815" w:type="dxa"/>
            <w:shd w:val="clear" w:color="auto" w:fill="auto"/>
          </w:tcPr>
          <w:p w14:paraId="0205E707" w14:textId="3B59FF33" w:rsidR="007C24B4" w:rsidRPr="00D3055C" w:rsidRDefault="007C24B4" w:rsidP="00154EAC">
            <w:pPr>
              <w:ind w:left="122" w:right="129"/>
              <w:rPr>
                <w:rFonts w:ascii="Times New Roman" w:hAnsi="Times New Roman" w:cs="Times New Roman"/>
              </w:rPr>
            </w:pPr>
            <w:r w:rsidRPr="00D3055C">
              <w:rPr>
                <w:rFonts w:ascii="Times New Roman" w:hAnsi="Times New Roman" w:cs="Times New Roman"/>
              </w:rPr>
              <w:t>Papildus nepieciešamais valsts budžeta finansējums –</w:t>
            </w:r>
            <w:r w:rsidRPr="00D3055C">
              <w:rPr>
                <w:rFonts w:ascii="Times New Roman" w:hAnsi="Times New Roman" w:cs="Times New Roman"/>
                <w:bCs/>
                <w:bdr w:val="none" w:sz="0" w:space="0" w:color="auto" w:frame="1"/>
              </w:rPr>
              <w:t xml:space="preserve">262 095 EUR </w:t>
            </w:r>
            <w:r w:rsidRPr="00D3055C">
              <w:rPr>
                <w:rFonts w:ascii="Times New Roman" w:hAnsi="Times New Roman" w:cs="Times New Roman"/>
                <w:i/>
              </w:rPr>
              <w:t>(līdz 2020.</w:t>
            </w:r>
            <w:r w:rsidR="00734C26">
              <w:rPr>
                <w:rFonts w:ascii="Times New Roman" w:hAnsi="Times New Roman" w:cs="Times New Roman"/>
                <w:i/>
              </w:rPr>
              <w:t> </w:t>
            </w:r>
            <w:r w:rsidRPr="00D3055C">
              <w:rPr>
                <w:rFonts w:ascii="Times New Roman" w:hAnsi="Times New Roman" w:cs="Times New Roman"/>
                <w:i/>
              </w:rPr>
              <w:t>gadam)</w:t>
            </w:r>
          </w:p>
        </w:tc>
        <w:tc>
          <w:tcPr>
            <w:tcW w:w="3252" w:type="dxa"/>
            <w:shd w:val="clear" w:color="auto" w:fill="auto"/>
          </w:tcPr>
          <w:p w14:paraId="377C9D88" w14:textId="6DD71038" w:rsidR="007C24B4" w:rsidRPr="00D3055C" w:rsidRDefault="00D21A86" w:rsidP="00154EAC">
            <w:pPr>
              <w:rPr>
                <w:rFonts w:ascii="Times New Roman" w:hAnsi="Times New Roman" w:cs="Times New Roman"/>
              </w:rPr>
            </w:pPr>
            <w:r w:rsidRPr="00EA3528">
              <w:rPr>
                <w:rFonts w:ascii="Times New Roman" w:hAnsi="Times New Roman" w:cs="Times New Roman"/>
              </w:rPr>
              <w:t>Likumā par valsts budžetu kārtējam gadam paredzētie finanšu līdzekļi.</w:t>
            </w:r>
          </w:p>
        </w:tc>
        <w:tc>
          <w:tcPr>
            <w:tcW w:w="1838" w:type="dxa"/>
          </w:tcPr>
          <w:p w14:paraId="42B447C5" w14:textId="45CF773B" w:rsidR="007C24B4" w:rsidRPr="00D3055C" w:rsidRDefault="007C24B4"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7C24B4" w:rsidRPr="00003C80" w14:paraId="443AE8CD" w14:textId="77777777" w:rsidTr="00003C80">
        <w:tc>
          <w:tcPr>
            <w:tcW w:w="704" w:type="dxa"/>
            <w:vMerge/>
          </w:tcPr>
          <w:p w14:paraId="20B0B0E9" w14:textId="77777777" w:rsidR="007C24B4" w:rsidRPr="00D3055C" w:rsidRDefault="007C24B4" w:rsidP="00154EAC">
            <w:pPr>
              <w:rPr>
                <w:rFonts w:ascii="Times New Roman" w:hAnsi="Times New Roman" w:cs="Times New Roman"/>
              </w:rPr>
            </w:pPr>
          </w:p>
        </w:tc>
        <w:tc>
          <w:tcPr>
            <w:tcW w:w="15026" w:type="dxa"/>
            <w:gridSpan w:val="7"/>
          </w:tcPr>
          <w:p w14:paraId="49B873AF" w14:textId="775E3453" w:rsidR="007C24B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7C24B4" w:rsidRPr="00D3055C">
              <w:rPr>
                <w:rFonts w:ascii="Times New Roman" w:hAnsi="Times New Roman" w:cs="Times New Roman"/>
                <w:b/>
              </w:rPr>
              <w:t>par uzdevuma vai pasākuma izpildi un tās gaitā konstatētajiem izaicinājumiem</w:t>
            </w:r>
          </w:p>
        </w:tc>
      </w:tr>
      <w:tr w:rsidR="007C24B4" w:rsidRPr="00003C80" w14:paraId="6C4DCE07" w14:textId="77777777" w:rsidTr="00003C80">
        <w:tc>
          <w:tcPr>
            <w:tcW w:w="704" w:type="dxa"/>
            <w:vMerge/>
          </w:tcPr>
          <w:p w14:paraId="2CCF7E4F" w14:textId="77777777" w:rsidR="007C24B4" w:rsidRPr="00D3055C" w:rsidRDefault="007C24B4" w:rsidP="00154EAC">
            <w:pPr>
              <w:rPr>
                <w:rFonts w:ascii="Times New Roman" w:hAnsi="Times New Roman" w:cs="Times New Roman"/>
              </w:rPr>
            </w:pPr>
          </w:p>
        </w:tc>
        <w:tc>
          <w:tcPr>
            <w:tcW w:w="15026" w:type="dxa"/>
            <w:gridSpan w:val="7"/>
          </w:tcPr>
          <w:p w14:paraId="632EEC3E" w14:textId="5C58ABF5" w:rsidR="006A2D6E" w:rsidRPr="00D3055C" w:rsidRDefault="006A2D6E" w:rsidP="006A2D6E">
            <w:pPr>
              <w:rPr>
                <w:rFonts w:ascii="Times New Roman" w:hAnsi="Times New Roman" w:cs="Times New Roman"/>
              </w:rPr>
            </w:pPr>
            <w:r w:rsidRPr="00D3055C">
              <w:rPr>
                <w:rFonts w:ascii="Times New Roman" w:hAnsi="Times New Roman" w:cs="Times New Roman"/>
              </w:rPr>
              <w:t>Valsts budžeta līdzfinansējums nodrošināts Drošāka interneta centra darbībai 2015. - 2019.</w:t>
            </w:r>
            <w:r w:rsidR="00734C26">
              <w:rPr>
                <w:rFonts w:ascii="Times New Roman" w:hAnsi="Times New Roman" w:cs="Times New Roman"/>
              </w:rPr>
              <w:t> </w:t>
            </w:r>
            <w:r w:rsidRPr="00D3055C">
              <w:rPr>
                <w:rFonts w:ascii="Times New Roman" w:hAnsi="Times New Roman" w:cs="Times New Roman"/>
              </w:rPr>
              <w:t xml:space="preserve">gadam. </w:t>
            </w:r>
          </w:p>
          <w:p w14:paraId="526E4B5B" w14:textId="5F58AEF0" w:rsidR="007C24B4" w:rsidRPr="00D3055C" w:rsidRDefault="006A2D6E" w:rsidP="0090509E">
            <w:pPr>
              <w:rPr>
                <w:rFonts w:ascii="Times New Roman" w:hAnsi="Times New Roman" w:cs="Times New Roman"/>
              </w:rPr>
            </w:pPr>
            <w:r w:rsidRPr="00D3055C">
              <w:rPr>
                <w:rFonts w:ascii="Times New Roman" w:hAnsi="Times New Roman" w:cs="Times New Roman"/>
              </w:rPr>
              <w:t>CERT.LV sadarbībā ar L</w:t>
            </w:r>
            <w:r w:rsidR="0090509E">
              <w:rPr>
                <w:rFonts w:ascii="Times New Roman" w:hAnsi="Times New Roman" w:cs="Times New Roman"/>
              </w:rPr>
              <w:t>IA</w:t>
            </w:r>
            <w:r w:rsidRPr="00D3055C">
              <w:rPr>
                <w:rFonts w:ascii="Times New Roman" w:hAnsi="Times New Roman" w:cs="Times New Roman"/>
              </w:rPr>
              <w:t xml:space="preserve"> un </w:t>
            </w:r>
            <w:proofErr w:type="spellStart"/>
            <w:r w:rsidR="0090509E">
              <w:rPr>
                <w:rFonts w:ascii="Times New Roman" w:hAnsi="Times New Roman" w:cs="Times New Roman"/>
              </w:rPr>
              <w:t>NetSafe</w:t>
            </w:r>
            <w:proofErr w:type="spellEnd"/>
            <w:r w:rsidRPr="00D3055C">
              <w:rPr>
                <w:rFonts w:ascii="Times New Roman" w:hAnsi="Times New Roman" w:cs="Times New Roman"/>
              </w:rPr>
              <w:t xml:space="preserve"> nodrošina ziņojumu līnijas darbību kopš 2015.</w:t>
            </w:r>
            <w:r w:rsidR="0090509E">
              <w:rPr>
                <w:rFonts w:ascii="Times New Roman" w:hAnsi="Times New Roman" w:cs="Times New Roman"/>
              </w:rPr>
              <w:t> </w:t>
            </w:r>
            <w:r w:rsidRPr="00D3055C">
              <w:rPr>
                <w:rFonts w:ascii="Times New Roman" w:hAnsi="Times New Roman" w:cs="Times New Roman"/>
              </w:rPr>
              <w:t>gada 1.</w:t>
            </w:r>
            <w:r w:rsidR="0090509E">
              <w:rPr>
                <w:rFonts w:ascii="Times New Roman" w:hAnsi="Times New Roman" w:cs="Times New Roman"/>
              </w:rPr>
              <w:t> </w:t>
            </w:r>
            <w:r w:rsidRPr="00D3055C">
              <w:rPr>
                <w:rFonts w:ascii="Times New Roman" w:hAnsi="Times New Roman" w:cs="Times New Roman"/>
              </w:rPr>
              <w:t>janvāra</w:t>
            </w:r>
            <w:proofErr w:type="gramStart"/>
            <w:r w:rsidRPr="00D3055C">
              <w:rPr>
                <w:rFonts w:ascii="Times New Roman" w:hAnsi="Times New Roman" w:cs="Times New Roman"/>
              </w:rPr>
              <w:t>, un turpina to darīt arī turpmāk</w:t>
            </w:r>
            <w:proofErr w:type="gramEnd"/>
            <w:r w:rsidRPr="00D3055C">
              <w:rPr>
                <w:rFonts w:ascii="Times New Roman" w:hAnsi="Times New Roman" w:cs="Times New Roman"/>
              </w:rPr>
              <w:t>.</w:t>
            </w:r>
          </w:p>
        </w:tc>
      </w:tr>
      <w:tr w:rsidR="007C24B4" w:rsidRPr="00003C80" w14:paraId="3F1EF20F" w14:textId="77777777" w:rsidTr="00003C80">
        <w:tc>
          <w:tcPr>
            <w:tcW w:w="704" w:type="dxa"/>
            <w:vMerge w:val="restart"/>
          </w:tcPr>
          <w:p w14:paraId="1A1D06CE" w14:textId="13F8E796" w:rsidR="007C24B4" w:rsidRPr="00D3055C" w:rsidRDefault="007C24B4" w:rsidP="00154EAC">
            <w:pPr>
              <w:rPr>
                <w:rFonts w:ascii="Times New Roman" w:hAnsi="Times New Roman" w:cs="Times New Roman"/>
              </w:rPr>
            </w:pPr>
            <w:r w:rsidRPr="00D3055C">
              <w:rPr>
                <w:rFonts w:ascii="Times New Roman" w:hAnsi="Times New Roman" w:cs="Times New Roman"/>
              </w:rPr>
              <w:t>4.6.</w:t>
            </w:r>
          </w:p>
        </w:tc>
        <w:tc>
          <w:tcPr>
            <w:tcW w:w="2407" w:type="dxa"/>
          </w:tcPr>
          <w:p w14:paraId="669ABC1D" w14:textId="281EBE5A" w:rsidR="007C24B4" w:rsidRPr="00D3055C" w:rsidRDefault="007C24B4" w:rsidP="00154EAC">
            <w:pPr>
              <w:rPr>
                <w:rFonts w:ascii="Times New Roman" w:hAnsi="Times New Roman" w:cs="Times New Roman"/>
                <w:noProof/>
              </w:rPr>
            </w:pPr>
            <w:r w:rsidRPr="00D3055C">
              <w:rPr>
                <w:rFonts w:ascii="Times New Roman" w:hAnsi="Times New Roman" w:cs="Times New Roman"/>
              </w:rPr>
              <w:t>Sabiedrības zināšanu pilnveide par IKT drošības aspektiem (E-prasmju nedēļa, kiberdrošības mēnesis, drošāka interneta diena)*</w:t>
            </w:r>
          </w:p>
        </w:tc>
        <w:tc>
          <w:tcPr>
            <w:tcW w:w="1023" w:type="dxa"/>
          </w:tcPr>
          <w:p w14:paraId="592F95FA" w14:textId="40C52C9F" w:rsidR="007C24B4" w:rsidRPr="00D3055C" w:rsidRDefault="00BD6632" w:rsidP="00154EAC">
            <w:pPr>
              <w:rPr>
                <w:rFonts w:ascii="Times New Roman" w:hAnsi="Times New Roman" w:cs="Times New Roman"/>
              </w:rPr>
            </w:pPr>
            <w:r>
              <w:rPr>
                <w:rFonts w:ascii="Times New Roman" w:hAnsi="Times New Roman" w:cs="Times New Roman"/>
              </w:rPr>
              <w:t>2020. g. 4. </w:t>
            </w:r>
            <w:r w:rsidR="007C24B4" w:rsidRPr="00D3055C">
              <w:rPr>
                <w:rFonts w:ascii="Times New Roman" w:hAnsi="Times New Roman" w:cs="Times New Roman"/>
              </w:rPr>
              <w:t>cet.</w:t>
            </w:r>
          </w:p>
        </w:tc>
        <w:tc>
          <w:tcPr>
            <w:tcW w:w="1275" w:type="dxa"/>
          </w:tcPr>
          <w:p w14:paraId="119971D0" w14:textId="0C5235DB" w:rsidR="007C24B4" w:rsidRPr="00D3055C" w:rsidRDefault="007C24B4" w:rsidP="00154EAC">
            <w:pPr>
              <w:rPr>
                <w:rFonts w:ascii="Times New Roman" w:hAnsi="Times New Roman" w:cs="Times New Roman"/>
              </w:rPr>
            </w:pPr>
            <w:r w:rsidRPr="00D3055C">
              <w:rPr>
                <w:rFonts w:ascii="Times New Roman" w:hAnsi="Times New Roman" w:cs="Times New Roman"/>
                <w:bdr w:val="none" w:sz="0" w:space="0" w:color="auto" w:frame="1"/>
              </w:rPr>
              <w:t>VARAM</w:t>
            </w:r>
          </w:p>
        </w:tc>
        <w:tc>
          <w:tcPr>
            <w:tcW w:w="1416" w:type="dxa"/>
          </w:tcPr>
          <w:p w14:paraId="48E8C549" w14:textId="34F0EC25" w:rsidR="007C24B4" w:rsidRPr="00D3055C" w:rsidRDefault="00D90046" w:rsidP="00154EAC">
            <w:pPr>
              <w:pStyle w:val="tvhtmlmktable"/>
              <w:spacing w:before="0" w:beforeAutospacing="0" w:after="0" w:afterAutospacing="0"/>
              <w:rPr>
                <w:sz w:val="22"/>
                <w:szCs w:val="22"/>
                <w:bdr w:val="none" w:sz="0" w:space="0" w:color="auto" w:frame="1"/>
              </w:rPr>
            </w:pPr>
            <w:r w:rsidRPr="00D3055C">
              <w:rPr>
                <w:sz w:val="22"/>
                <w:szCs w:val="22"/>
                <w:bdr w:val="none" w:sz="0" w:space="0" w:color="auto" w:frame="1"/>
              </w:rPr>
              <w:t>A</w:t>
            </w:r>
            <w:r w:rsidR="007C24B4" w:rsidRPr="00D3055C">
              <w:rPr>
                <w:sz w:val="22"/>
                <w:szCs w:val="22"/>
                <w:bdr w:val="none" w:sz="0" w:space="0" w:color="auto" w:frame="1"/>
              </w:rPr>
              <w:t>M, CERT.LV, LIKTA,</w:t>
            </w:r>
          </w:p>
          <w:p w14:paraId="46AFF1CF" w14:textId="24E55A3D" w:rsidR="007C24B4" w:rsidRPr="00D3055C" w:rsidRDefault="007C24B4" w:rsidP="00154EAC">
            <w:pPr>
              <w:rPr>
                <w:rFonts w:ascii="Times New Roman" w:hAnsi="Times New Roman" w:cs="Times New Roman"/>
              </w:rPr>
            </w:pPr>
            <w:r w:rsidRPr="00D3055C">
              <w:rPr>
                <w:rFonts w:ascii="Times New Roman" w:hAnsi="Times New Roman" w:cs="Times New Roman"/>
                <w:bdr w:val="none" w:sz="0" w:space="0" w:color="auto" w:frame="1"/>
              </w:rPr>
              <w:t>LIA</w:t>
            </w:r>
          </w:p>
        </w:tc>
        <w:tc>
          <w:tcPr>
            <w:tcW w:w="3815" w:type="dxa"/>
          </w:tcPr>
          <w:p w14:paraId="0DC38C09" w14:textId="77777777" w:rsidR="007C24B4" w:rsidRPr="00D3055C" w:rsidRDefault="007C24B4" w:rsidP="00154EAC">
            <w:pPr>
              <w:pStyle w:val="tvhtmlmktable"/>
              <w:spacing w:before="0" w:beforeAutospacing="0" w:after="0" w:afterAutospacing="0"/>
              <w:ind w:left="121"/>
              <w:rPr>
                <w:sz w:val="22"/>
                <w:szCs w:val="22"/>
              </w:rPr>
            </w:pPr>
            <w:r w:rsidRPr="00D3055C">
              <w:rPr>
                <w:sz w:val="22"/>
                <w:szCs w:val="22"/>
              </w:rPr>
              <w:t xml:space="preserve">5 741 739 EUR </w:t>
            </w:r>
          </w:p>
          <w:p w14:paraId="66DC6358" w14:textId="1699F3B4" w:rsidR="007C24B4" w:rsidRPr="00D3055C" w:rsidRDefault="007C24B4" w:rsidP="00154EAC">
            <w:pPr>
              <w:rPr>
                <w:rFonts w:ascii="Times New Roman" w:hAnsi="Times New Roman" w:cs="Times New Roman"/>
              </w:rPr>
            </w:pPr>
            <w:r w:rsidRPr="00D3055C">
              <w:rPr>
                <w:rFonts w:ascii="Times New Roman" w:hAnsi="Times New Roman" w:cs="Times New Roman"/>
                <w:iCs/>
              </w:rPr>
              <w:t>NAP 2020 uzdevums „Digitālā satura un citu produktu veidošana un e-pakalpojumu attīstība, paplašinot pakalpojumu pieejamības un izmantošanas iespējas ekonomiskajā darbībā, kā arī iedzīvotāju e-prasmju pilnveide” (415.</w:t>
            </w:r>
            <w:r w:rsidR="00BD6632">
              <w:rPr>
                <w:rFonts w:ascii="Times New Roman" w:hAnsi="Times New Roman" w:cs="Times New Roman"/>
                <w:iCs/>
              </w:rPr>
              <w:t> </w:t>
            </w:r>
            <w:r w:rsidRPr="00D3055C">
              <w:rPr>
                <w:rFonts w:ascii="Times New Roman" w:hAnsi="Times New Roman" w:cs="Times New Roman"/>
                <w:iCs/>
              </w:rPr>
              <w:t>rindkopa), darbība: Iedzīvotāju e-prasmju pilnveide</w:t>
            </w:r>
          </w:p>
        </w:tc>
        <w:tc>
          <w:tcPr>
            <w:tcW w:w="3252" w:type="dxa"/>
          </w:tcPr>
          <w:p w14:paraId="2FDC1C4F" w14:textId="6AB71F76" w:rsidR="007C24B4" w:rsidRPr="00D3055C" w:rsidRDefault="007C24B4" w:rsidP="00154EAC">
            <w:pPr>
              <w:rPr>
                <w:rFonts w:ascii="Times New Roman" w:hAnsi="Times New Roman" w:cs="Times New Roman"/>
              </w:rPr>
            </w:pPr>
            <w:r w:rsidRPr="00D3055C">
              <w:rPr>
                <w:rFonts w:ascii="Times New Roman" w:hAnsi="Times New Roman" w:cs="Times New Roman"/>
              </w:rPr>
              <w:t>Divu ERAF projektu ietvaros 2226400 EUR</w:t>
            </w:r>
          </w:p>
        </w:tc>
        <w:tc>
          <w:tcPr>
            <w:tcW w:w="1838" w:type="dxa"/>
          </w:tcPr>
          <w:p w14:paraId="2A36C769" w14:textId="46B77E48" w:rsidR="007C24B4" w:rsidRPr="00D3055C" w:rsidRDefault="009D6A2C" w:rsidP="00154EAC">
            <w:pPr>
              <w:rPr>
                <w:rFonts w:ascii="Times New Roman" w:hAnsi="Times New Roman" w:cs="Times New Roman"/>
              </w:rPr>
            </w:pPr>
            <w:r w:rsidRPr="009D6A2C">
              <w:rPr>
                <w:rFonts w:ascii="Times New Roman" w:hAnsi="Times New Roman" w:cs="Times New Roman"/>
              </w:rPr>
              <w:t>Izpildīts; Uzdevums tiks īstenots arī turpmāk</w:t>
            </w:r>
          </w:p>
        </w:tc>
      </w:tr>
      <w:tr w:rsidR="007C24B4" w:rsidRPr="00003C80" w14:paraId="2F62F72A" w14:textId="77777777" w:rsidTr="00003C80">
        <w:tc>
          <w:tcPr>
            <w:tcW w:w="704" w:type="dxa"/>
            <w:vMerge/>
          </w:tcPr>
          <w:p w14:paraId="5D7E1CB0" w14:textId="77777777" w:rsidR="007C24B4" w:rsidRPr="00D3055C" w:rsidRDefault="007C24B4" w:rsidP="00154EAC">
            <w:pPr>
              <w:rPr>
                <w:rFonts w:ascii="Times New Roman" w:hAnsi="Times New Roman" w:cs="Times New Roman"/>
              </w:rPr>
            </w:pPr>
          </w:p>
        </w:tc>
        <w:tc>
          <w:tcPr>
            <w:tcW w:w="15026" w:type="dxa"/>
            <w:gridSpan w:val="7"/>
          </w:tcPr>
          <w:p w14:paraId="3D89E9C3" w14:textId="0E18A0DA" w:rsidR="007C24B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7C24B4" w:rsidRPr="00D3055C">
              <w:rPr>
                <w:rFonts w:ascii="Times New Roman" w:hAnsi="Times New Roman" w:cs="Times New Roman"/>
                <w:b/>
              </w:rPr>
              <w:t>par uzdevuma vai pasākuma izpildi un tās gaitā konstatētajiem izaicinājumiem</w:t>
            </w:r>
          </w:p>
        </w:tc>
      </w:tr>
      <w:tr w:rsidR="007C24B4" w:rsidRPr="00003C80" w14:paraId="071EF170" w14:textId="77777777" w:rsidTr="00003C80">
        <w:tc>
          <w:tcPr>
            <w:tcW w:w="704" w:type="dxa"/>
            <w:vMerge/>
          </w:tcPr>
          <w:p w14:paraId="6FA665C7" w14:textId="77777777" w:rsidR="007C24B4" w:rsidRPr="00D3055C" w:rsidRDefault="007C24B4" w:rsidP="00154EAC">
            <w:pPr>
              <w:rPr>
                <w:rFonts w:ascii="Times New Roman" w:hAnsi="Times New Roman" w:cs="Times New Roman"/>
              </w:rPr>
            </w:pPr>
          </w:p>
        </w:tc>
        <w:tc>
          <w:tcPr>
            <w:tcW w:w="15026" w:type="dxa"/>
            <w:gridSpan w:val="7"/>
          </w:tcPr>
          <w:p w14:paraId="7D01F83F" w14:textId="49E5EDC2" w:rsidR="007C24B4" w:rsidRPr="00D3055C" w:rsidRDefault="007C24B4" w:rsidP="00BD6632">
            <w:pPr>
              <w:jc w:val="both"/>
              <w:rPr>
                <w:rFonts w:ascii="Times New Roman" w:hAnsi="Times New Roman" w:cs="Times New Roman"/>
              </w:rPr>
            </w:pPr>
            <w:r w:rsidRPr="00D3055C">
              <w:rPr>
                <w:rFonts w:ascii="Times New Roman" w:hAnsi="Times New Roman" w:cs="Times New Roman"/>
              </w:rPr>
              <w:t xml:space="preserve">VARAM sadarbībā ar </w:t>
            </w:r>
            <w:proofErr w:type="gramStart"/>
            <w:r w:rsidRPr="00D3055C">
              <w:rPr>
                <w:rFonts w:ascii="Times New Roman" w:hAnsi="Times New Roman" w:cs="Times New Roman"/>
              </w:rPr>
              <w:t>L</w:t>
            </w:r>
            <w:r w:rsidR="0090509E">
              <w:rPr>
                <w:rFonts w:ascii="Times New Roman" w:hAnsi="Times New Roman" w:cs="Times New Roman"/>
              </w:rPr>
              <w:t>IKTA</w:t>
            </w:r>
            <w:r w:rsidRPr="00D3055C">
              <w:rPr>
                <w:rFonts w:ascii="Times New Roman" w:hAnsi="Times New Roman" w:cs="Times New Roman"/>
              </w:rPr>
              <w:t xml:space="preserve"> katru gadu martā</w:t>
            </w:r>
            <w:proofErr w:type="gramEnd"/>
            <w:r w:rsidRPr="00D3055C">
              <w:rPr>
                <w:rFonts w:ascii="Times New Roman" w:hAnsi="Times New Roman" w:cs="Times New Roman"/>
              </w:rPr>
              <w:t xml:space="preserve"> organizē informatīvo kampaņu „Digitālā nedēļa”, kuras ietvaros informē sabiedrību par radītajām e-iespējām, tai skaitā ar</w:t>
            </w:r>
            <w:r w:rsidR="00BD6632">
              <w:rPr>
                <w:rFonts w:ascii="Times New Roman" w:hAnsi="Times New Roman" w:cs="Times New Roman"/>
              </w:rPr>
              <w:t>ī par drošības aspektiem. 2019. </w:t>
            </w:r>
            <w:r w:rsidRPr="00D3055C">
              <w:rPr>
                <w:rFonts w:ascii="Times New Roman" w:hAnsi="Times New Roman" w:cs="Times New Roman"/>
              </w:rPr>
              <w:t>gadā tā norisināsies jau desmito gadu. Latvija visus šos gadus bijusi starp aktīvākajām E</w:t>
            </w:r>
            <w:r w:rsidR="00725EFE">
              <w:rPr>
                <w:rFonts w:ascii="Times New Roman" w:hAnsi="Times New Roman" w:cs="Times New Roman"/>
              </w:rPr>
              <w:t>S</w:t>
            </w:r>
            <w:r w:rsidRPr="00D3055C">
              <w:rPr>
                <w:rFonts w:ascii="Times New Roman" w:hAnsi="Times New Roman" w:cs="Times New Roman"/>
              </w:rPr>
              <w:t xml:space="preserve"> dalībvalstīm “Digitālā nedēļa” aktivitātēs, pasākumu organizēšanā aktīvi iesaistot ik gadu vairāk nekā 150 sadarbības partnerus – IKT nozares uzņēmumus, ministrijas, pašvaldības, skolas, bibliotēkas un nevalstiskās organizācijas, aptverot visu Latviju. Kopum</w:t>
            </w:r>
            <w:r w:rsidR="00BD6632">
              <w:rPr>
                <w:rFonts w:ascii="Times New Roman" w:hAnsi="Times New Roman" w:cs="Times New Roman"/>
              </w:rPr>
              <w:t>ā deviņu gadu laikā (kopš 2010. gada) organizēti 4662 </w:t>
            </w:r>
            <w:r w:rsidRPr="00D3055C">
              <w:rPr>
                <w:rFonts w:ascii="Times New Roman" w:hAnsi="Times New Roman" w:cs="Times New Roman"/>
              </w:rPr>
              <w:t>klātienes pa</w:t>
            </w:r>
            <w:r w:rsidR="00BD6632">
              <w:rPr>
                <w:rFonts w:ascii="Times New Roman" w:hAnsi="Times New Roman" w:cs="Times New Roman"/>
              </w:rPr>
              <w:t>sākumi, kuros piedalījušies 249 </w:t>
            </w:r>
            <w:r w:rsidRPr="00D3055C">
              <w:rPr>
                <w:rFonts w:ascii="Times New Roman" w:hAnsi="Times New Roman" w:cs="Times New Roman"/>
              </w:rPr>
              <w:t>t</w:t>
            </w:r>
            <w:r w:rsidR="00BD6632">
              <w:rPr>
                <w:rFonts w:ascii="Times New Roman" w:hAnsi="Times New Roman" w:cs="Times New Roman"/>
              </w:rPr>
              <w:t>ūkstoši cilvēku. VARAM no 2018. gada līdz 2020. </w:t>
            </w:r>
            <w:r w:rsidRPr="00D3055C">
              <w:rPr>
                <w:rFonts w:ascii="Times New Roman" w:hAnsi="Times New Roman" w:cs="Times New Roman"/>
              </w:rPr>
              <w:t>gadam īsteno valsts vienoto komunikācijas un mācību aktivitāšu programmu “M</w:t>
            </w:r>
            <w:r w:rsidR="00725EFE">
              <w:rPr>
                <w:rFonts w:ascii="Times New Roman" w:hAnsi="Times New Roman" w:cs="Times New Roman"/>
              </w:rPr>
              <w:t xml:space="preserve">ana </w:t>
            </w:r>
            <w:proofErr w:type="spellStart"/>
            <w:r w:rsidR="00725EFE">
              <w:rPr>
                <w:rFonts w:ascii="Times New Roman" w:hAnsi="Times New Roman" w:cs="Times New Roman"/>
              </w:rPr>
              <w:t>Latvija.lv</w:t>
            </w:r>
            <w:proofErr w:type="spellEnd"/>
            <w:r w:rsidR="00725EFE">
              <w:rPr>
                <w:rFonts w:ascii="Times New Roman" w:hAnsi="Times New Roman" w:cs="Times New Roman"/>
              </w:rPr>
              <w:t>. Dari digitāli!”</w:t>
            </w:r>
            <w:r w:rsidRPr="00D3055C">
              <w:rPr>
                <w:rFonts w:ascii="Times New Roman" w:hAnsi="Times New Roman" w:cs="Times New Roman"/>
              </w:rPr>
              <w:t>, kura informē par e-pakalpojumiem, IKT platformām, e-rīkiem un to izmantošanas drošību. Programmas ietvaros tiek nodrošinātas mācības pa</w:t>
            </w:r>
            <w:r w:rsidR="00FF2562">
              <w:rPr>
                <w:rFonts w:ascii="Times New Roman" w:hAnsi="Times New Roman" w:cs="Times New Roman"/>
              </w:rPr>
              <w:t>r e-risinājumu izmantošanu 6000 </w:t>
            </w:r>
            <w:r w:rsidRPr="00D3055C">
              <w:rPr>
                <w:rFonts w:ascii="Times New Roman" w:hAnsi="Times New Roman" w:cs="Times New Roman"/>
              </w:rPr>
              <w:t>“digitālajiem aģentiem” - valsts un pašvaldību darbiniekiem, bibliotekāriem, skolotājiem un žurnālistiem.</w:t>
            </w:r>
          </w:p>
          <w:p w14:paraId="177F230C" w14:textId="7C05B7C3" w:rsidR="00C81D60" w:rsidRPr="00D3055C" w:rsidRDefault="00C81D60" w:rsidP="00BD6632">
            <w:pPr>
              <w:jc w:val="both"/>
              <w:rPr>
                <w:rFonts w:ascii="Times New Roman" w:hAnsi="Times New Roman" w:cs="Times New Roman"/>
              </w:rPr>
            </w:pPr>
            <w:r w:rsidRPr="00D3055C">
              <w:rPr>
                <w:rFonts w:ascii="Times New Roman" w:hAnsi="Times New Roman" w:cs="Times New Roman"/>
              </w:rPr>
              <w:t>CERT.LV katru gadu aktīvi piedalās E-prasmju nedēļas pasākumos, tajā skaitā kopš 2018.</w:t>
            </w:r>
            <w:r w:rsidR="00BD6632">
              <w:rPr>
                <w:rFonts w:ascii="Times New Roman" w:hAnsi="Times New Roman" w:cs="Times New Roman"/>
              </w:rPr>
              <w:t> </w:t>
            </w:r>
            <w:r w:rsidRPr="00D3055C">
              <w:rPr>
                <w:rFonts w:ascii="Times New Roman" w:hAnsi="Times New Roman" w:cs="Times New Roman"/>
              </w:rPr>
              <w:t xml:space="preserve">gada arī pavasara “Esi drošs” seminārs tiek organizēts E-prasmju nedēļas laikā. CERT.LV pārstāvji ir piedalījušies </w:t>
            </w:r>
            <w:proofErr w:type="spellStart"/>
            <w:r w:rsidRPr="00D3055C">
              <w:rPr>
                <w:rFonts w:ascii="Times New Roman" w:hAnsi="Times New Roman" w:cs="Times New Roman"/>
              </w:rPr>
              <w:t>Kibernakts</w:t>
            </w:r>
            <w:proofErr w:type="spellEnd"/>
            <w:r w:rsidRPr="00D3055C">
              <w:rPr>
                <w:rFonts w:ascii="Times New Roman" w:hAnsi="Times New Roman" w:cs="Times New Roman"/>
              </w:rPr>
              <w:t xml:space="preserve"> diskusijās, līdzīga iesaiste tiek plānota arī 2019.</w:t>
            </w:r>
            <w:r w:rsidR="00BD6632">
              <w:rPr>
                <w:rFonts w:ascii="Times New Roman" w:hAnsi="Times New Roman" w:cs="Times New Roman"/>
              </w:rPr>
              <w:t> </w:t>
            </w:r>
            <w:r w:rsidRPr="00D3055C">
              <w:rPr>
                <w:rFonts w:ascii="Times New Roman" w:hAnsi="Times New Roman" w:cs="Times New Roman"/>
              </w:rPr>
              <w:t>gadā.</w:t>
            </w:r>
          </w:p>
        </w:tc>
      </w:tr>
      <w:tr w:rsidR="007C24B4" w:rsidRPr="00003C80" w14:paraId="6FA1C571" w14:textId="77777777" w:rsidTr="00003C80">
        <w:tc>
          <w:tcPr>
            <w:tcW w:w="704" w:type="dxa"/>
            <w:vMerge w:val="restart"/>
          </w:tcPr>
          <w:p w14:paraId="54C82B44" w14:textId="32495BF6" w:rsidR="007C24B4" w:rsidRPr="00D3055C" w:rsidRDefault="007C24B4" w:rsidP="00154EAC">
            <w:pPr>
              <w:rPr>
                <w:rFonts w:ascii="Times New Roman" w:hAnsi="Times New Roman" w:cs="Times New Roman"/>
              </w:rPr>
            </w:pPr>
            <w:r w:rsidRPr="00D3055C">
              <w:rPr>
                <w:rFonts w:ascii="Times New Roman" w:hAnsi="Times New Roman" w:cs="Times New Roman"/>
              </w:rPr>
              <w:t>4.7.</w:t>
            </w:r>
          </w:p>
        </w:tc>
        <w:tc>
          <w:tcPr>
            <w:tcW w:w="2407" w:type="dxa"/>
          </w:tcPr>
          <w:p w14:paraId="1E30AE6A" w14:textId="39A8CAAC" w:rsidR="007C24B4" w:rsidRPr="00D3055C" w:rsidRDefault="007C24B4" w:rsidP="00154EAC">
            <w:pPr>
              <w:rPr>
                <w:rFonts w:ascii="Times New Roman" w:hAnsi="Times New Roman" w:cs="Times New Roman"/>
              </w:rPr>
            </w:pPr>
            <w:r w:rsidRPr="00D3055C">
              <w:rPr>
                <w:rFonts w:ascii="Times New Roman" w:hAnsi="Times New Roman" w:cs="Times New Roman"/>
              </w:rPr>
              <w:t>Sabiedrības informēšana par sociālo drošību internetā – par iespējamajiem riskiem un apdraudējumiem</w:t>
            </w:r>
            <w:r w:rsidRPr="00D3055C">
              <w:rPr>
                <w:rStyle w:val="FootnoteReference"/>
                <w:rFonts w:ascii="Times New Roman" w:eastAsia="ヒラギノ角ゴ Pro W3" w:hAnsi="Times New Roman" w:cs="Times New Roman"/>
              </w:rPr>
              <w:footnoteReference w:id="3"/>
            </w:r>
          </w:p>
        </w:tc>
        <w:tc>
          <w:tcPr>
            <w:tcW w:w="1023" w:type="dxa"/>
          </w:tcPr>
          <w:p w14:paraId="4C9FE2C3" w14:textId="2B5C3649" w:rsidR="007C24B4" w:rsidRPr="00D3055C" w:rsidRDefault="00BD6632" w:rsidP="00154EAC">
            <w:pPr>
              <w:rPr>
                <w:rFonts w:ascii="Times New Roman" w:hAnsi="Times New Roman" w:cs="Times New Roman"/>
              </w:rPr>
            </w:pPr>
            <w:r>
              <w:rPr>
                <w:rFonts w:ascii="Times New Roman" w:hAnsi="Times New Roman" w:cs="Times New Roman"/>
              </w:rPr>
              <w:t>2020. g. 4. </w:t>
            </w:r>
            <w:r w:rsidR="007C24B4" w:rsidRPr="00D3055C">
              <w:rPr>
                <w:rFonts w:ascii="Times New Roman" w:hAnsi="Times New Roman" w:cs="Times New Roman"/>
              </w:rPr>
              <w:t>cet.</w:t>
            </w:r>
          </w:p>
        </w:tc>
        <w:tc>
          <w:tcPr>
            <w:tcW w:w="1275" w:type="dxa"/>
          </w:tcPr>
          <w:p w14:paraId="2CCB2CE8" w14:textId="704D9C1B" w:rsidR="007C24B4" w:rsidRPr="00D3055C" w:rsidRDefault="007C24B4" w:rsidP="00154EAC">
            <w:pPr>
              <w:rPr>
                <w:rFonts w:ascii="Times New Roman" w:hAnsi="Times New Roman" w:cs="Times New Roman"/>
              </w:rPr>
            </w:pPr>
            <w:r w:rsidRPr="00D3055C">
              <w:rPr>
                <w:rFonts w:ascii="Times New Roman" w:hAnsi="Times New Roman" w:cs="Times New Roman"/>
                <w:bdr w:val="none" w:sz="0" w:space="0" w:color="auto" w:frame="1"/>
              </w:rPr>
              <w:t>VARAM</w:t>
            </w:r>
          </w:p>
        </w:tc>
        <w:tc>
          <w:tcPr>
            <w:tcW w:w="1416" w:type="dxa"/>
          </w:tcPr>
          <w:p w14:paraId="6C6AAF04" w14:textId="37661F3F" w:rsidR="007C24B4" w:rsidRPr="00D3055C" w:rsidRDefault="00D90046" w:rsidP="00154EAC">
            <w:pPr>
              <w:pStyle w:val="tvhtmlmktable"/>
              <w:spacing w:before="0" w:beforeAutospacing="0" w:after="0" w:afterAutospacing="0"/>
              <w:rPr>
                <w:sz w:val="22"/>
                <w:szCs w:val="22"/>
                <w:bdr w:val="none" w:sz="0" w:space="0" w:color="auto" w:frame="1"/>
              </w:rPr>
            </w:pPr>
            <w:r w:rsidRPr="00D3055C">
              <w:rPr>
                <w:sz w:val="22"/>
                <w:szCs w:val="22"/>
                <w:bdr w:val="none" w:sz="0" w:space="0" w:color="auto" w:frame="1"/>
              </w:rPr>
              <w:t>A</w:t>
            </w:r>
            <w:r w:rsidR="007C24B4" w:rsidRPr="00D3055C">
              <w:rPr>
                <w:sz w:val="22"/>
                <w:szCs w:val="22"/>
                <w:bdr w:val="none" w:sz="0" w:space="0" w:color="auto" w:frame="1"/>
              </w:rPr>
              <w:t>M,</w:t>
            </w:r>
          </w:p>
          <w:p w14:paraId="53C92C5B" w14:textId="77777777" w:rsidR="007C24B4" w:rsidRPr="00D3055C" w:rsidRDefault="007C24B4" w:rsidP="00154EAC">
            <w:pPr>
              <w:pStyle w:val="tvhtmlmktable"/>
              <w:spacing w:before="0" w:beforeAutospacing="0" w:after="0" w:afterAutospacing="0"/>
              <w:rPr>
                <w:sz w:val="22"/>
                <w:szCs w:val="22"/>
                <w:bdr w:val="none" w:sz="0" w:space="0" w:color="auto" w:frame="1"/>
              </w:rPr>
            </w:pPr>
            <w:r w:rsidRPr="00D3055C">
              <w:rPr>
                <w:sz w:val="22"/>
                <w:szCs w:val="22"/>
                <w:bdr w:val="none" w:sz="0" w:space="0" w:color="auto" w:frame="1"/>
              </w:rPr>
              <w:t>CERT.LV, LM,</w:t>
            </w:r>
          </w:p>
          <w:p w14:paraId="67B77B4B" w14:textId="77777777" w:rsidR="007C24B4" w:rsidRPr="00D3055C" w:rsidRDefault="007C24B4" w:rsidP="00154EAC">
            <w:pPr>
              <w:pStyle w:val="tvhtmlmktable"/>
              <w:spacing w:before="0" w:beforeAutospacing="0" w:after="0" w:afterAutospacing="0"/>
              <w:rPr>
                <w:sz w:val="22"/>
                <w:szCs w:val="22"/>
                <w:bdr w:val="none" w:sz="0" w:space="0" w:color="auto" w:frame="1"/>
              </w:rPr>
            </w:pPr>
            <w:r w:rsidRPr="00D3055C">
              <w:rPr>
                <w:sz w:val="22"/>
                <w:szCs w:val="22"/>
                <w:bdr w:val="none" w:sz="0" w:space="0" w:color="auto" w:frame="1"/>
              </w:rPr>
              <w:t>VBTAI,</w:t>
            </w:r>
          </w:p>
          <w:p w14:paraId="09868080" w14:textId="0501DD18" w:rsidR="007C24B4" w:rsidRPr="00D3055C" w:rsidRDefault="007C24B4" w:rsidP="00154EAC">
            <w:pPr>
              <w:rPr>
                <w:rFonts w:ascii="Times New Roman" w:hAnsi="Times New Roman" w:cs="Times New Roman"/>
              </w:rPr>
            </w:pPr>
            <w:r w:rsidRPr="00D3055C">
              <w:rPr>
                <w:rFonts w:ascii="Times New Roman" w:hAnsi="Times New Roman" w:cs="Times New Roman"/>
                <w:bdr w:val="none" w:sz="0" w:space="0" w:color="auto" w:frame="1"/>
              </w:rPr>
              <w:t>LIA</w:t>
            </w:r>
          </w:p>
        </w:tc>
        <w:tc>
          <w:tcPr>
            <w:tcW w:w="3815" w:type="dxa"/>
          </w:tcPr>
          <w:p w14:paraId="338B83F6" w14:textId="77777777" w:rsidR="007C24B4" w:rsidRPr="00D3055C" w:rsidRDefault="007C24B4" w:rsidP="00154EAC">
            <w:pPr>
              <w:pStyle w:val="tvhtmlmktable"/>
              <w:spacing w:before="0" w:beforeAutospacing="0" w:after="0" w:afterAutospacing="0"/>
              <w:ind w:left="121" w:right="137"/>
              <w:rPr>
                <w:sz w:val="22"/>
                <w:szCs w:val="22"/>
                <w:bdr w:val="none" w:sz="0" w:space="0" w:color="auto" w:frame="1"/>
              </w:rPr>
            </w:pPr>
            <w:r w:rsidRPr="00D3055C">
              <w:rPr>
                <w:sz w:val="22"/>
                <w:szCs w:val="22"/>
              </w:rPr>
              <w:t>Papildus nepieciešamais valsts budžeta finansējums –</w:t>
            </w:r>
            <w:r w:rsidRPr="00D3055C">
              <w:rPr>
                <w:sz w:val="22"/>
                <w:szCs w:val="22"/>
                <w:bdr w:val="none" w:sz="0" w:space="0" w:color="auto" w:frame="1"/>
              </w:rPr>
              <w:t>296 244 EUR</w:t>
            </w:r>
          </w:p>
          <w:p w14:paraId="07FC552B" w14:textId="6B885438" w:rsidR="007C24B4" w:rsidRPr="00D3055C" w:rsidRDefault="00BD6632" w:rsidP="00154EAC">
            <w:pPr>
              <w:rPr>
                <w:rFonts w:ascii="Times New Roman" w:hAnsi="Times New Roman" w:cs="Times New Roman"/>
              </w:rPr>
            </w:pPr>
            <w:r>
              <w:rPr>
                <w:rFonts w:ascii="Times New Roman" w:hAnsi="Times New Roman" w:cs="Times New Roman"/>
                <w:iCs/>
              </w:rPr>
              <w:t>(līdz 2020. </w:t>
            </w:r>
            <w:r w:rsidR="007C24B4" w:rsidRPr="00D3055C">
              <w:rPr>
                <w:rFonts w:ascii="Times New Roman" w:hAnsi="Times New Roman" w:cs="Times New Roman"/>
                <w:iCs/>
              </w:rPr>
              <w:t>gadam)</w:t>
            </w:r>
          </w:p>
        </w:tc>
        <w:tc>
          <w:tcPr>
            <w:tcW w:w="3252" w:type="dxa"/>
          </w:tcPr>
          <w:p w14:paraId="765BFB9B" w14:textId="1B3363C1" w:rsidR="007C24B4" w:rsidRPr="00D3055C" w:rsidRDefault="007C24B4" w:rsidP="00154EAC">
            <w:pPr>
              <w:rPr>
                <w:rFonts w:ascii="Times New Roman" w:hAnsi="Times New Roman" w:cs="Times New Roman"/>
              </w:rPr>
            </w:pPr>
            <w:r w:rsidRPr="00D3055C">
              <w:rPr>
                <w:rFonts w:ascii="Times New Roman" w:hAnsi="Times New Roman" w:cs="Times New Roman"/>
              </w:rPr>
              <w:t>296244 EUR</w:t>
            </w:r>
          </w:p>
        </w:tc>
        <w:tc>
          <w:tcPr>
            <w:tcW w:w="1838" w:type="dxa"/>
          </w:tcPr>
          <w:p w14:paraId="41D050DC" w14:textId="77A7EE23" w:rsidR="007C24B4" w:rsidRPr="00D3055C" w:rsidRDefault="009D6A2C" w:rsidP="00154EAC">
            <w:pPr>
              <w:rPr>
                <w:rFonts w:ascii="Times New Roman" w:hAnsi="Times New Roman" w:cs="Times New Roman"/>
              </w:rPr>
            </w:pPr>
            <w:r w:rsidRPr="009D6A2C">
              <w:rPr>
                <w:rFonts w:ascii="Times New Roman" w:hAnsi="Times New Roman" w:cs="Times New Roman"/>
              </w:rPr>
              <w:t>Izpildīts; Uzdevums tiks īstenots arī turpmāk</w:t>
            </w:r>
          </w:p>
        </w:tc>
      </w:tr>
      <w:tr w:rsidR="007C24B4" w:rsidRPr="00003C80" w14:paraId="062A65CB" w14:textId="77777777" w:rsidTr="00003C80">
        <w:tc>
          <w:tcPr>
            <w:tcW w:w="704" w:type="dxa"/>
            <w:vMerge/>
          </w:tcPr>
          <w:p w14:paraId="25A5C59F" w14:textId="77777777" w:rsidR="007C24B4" w:rsidRPr="00D3055C" w:rsidRDefault="007C24B4" w:rsidP="00154EAC">
            <w:pPr>
              <w:rPr>
                <w:rFonts w:ascii="Times New Roman" w:hAnsi="Times New Roman" w:cs="Times New Roman"/>
              </w:rPr>
            </w:pPr>
          </w:p>
        </w:tc>
        <w:tc>
          <w:tcPr>
            <w:tcW w:w="15026" w:type="dxa"/>
            <w:gridSpan w:val="7"/>
          </w:tcPr>
          <w:p w14:paraId="46A43D41" w14:textId="7CB4070E" w:rsidR="007C24B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7C24B4" w:rsidRPr="00D3055C">
              <w:rPr>
                <w:rFonts w:ascii="Times New Roman" w:hAnsi="Times New Roman" w:cs="Times New Roman"/>
                <w:b/>
              </w:rPr>
              <w:t>par uzdevuma vai pasākuma izpildi un tās gaitā konstatētajiem izaicinājumiem</w:t>
            </w:r>
          </w:p>
        </w:tc>
      </w:tr>
      <w:tr w:rsidR="007C24B4" w:rsidRPr="00003C80" w14:paraId="7FFC17D9" w14:textId="77777777" w:rsidTr="00003C80">
        <w:tc>
          <w:tcPr>
            <w:tcW w:w="704" w:type="dxa"/>
            <w:vMerge/>
          </w:tcPr>
          <w:p w14:paraId="56ED3E1B" w14:textId="77777777" w:rsidR="007C24B4" w:rsidRPr="00D3055C" w:rsidRDefault="007C24B4" w:rsidP="00154EAC">
            <w:pPr>
              <w:rPr>
                <w:rFonts w:ascii="Times New Roman" w:hAnsi="Times New Roman" w:cs="Times New Roman"/>
              </w:rPr>
            </w:pPr>
          </w:p>
        </w:tc>
        <w:tc>
          <w:tcPr>
            <w:tcW w:w="15026" w:type="dxa"/>
            <w:gridSpan w:val="7"/>
          </w:tcPr>
          <w:p w14:paraId="64BF124F" w14:textId="3C997CA6" w:rsidR="007C24B4" w:rsidRPr="00D3055C" w:rsidRDefault="00725EFE" w:rsidP="00154EAC">
            <w:pPr>
              <w:rPr>
                <w:rFonts w:ascii="Times New Roman" w:hAnsi="Times New Roman" w:cs="Times New Roman"/>
              </w:rPr>
            </w:pPr>
            <w:r>
              <w:rPr>
                <w:rFonts w:ascii="Times New Roman" w:hAnsi="Times New Roman" w:cs="Times New Roman"/>
              </w:rPr>
              <w:t>I</w:t>
            </w:r>
            <w:r w:rsidR="007C24B4" w:rsidRPr="00D3055C">
              <w:rPr>
                <w:rFonts w:ascii="Times New Roman" w:hAnsi="Times New Roman" w:cs="Times New Roman"/>
              </w:rPr>
              <w:t xml:space="preserve">r izstrādāti gan </w:t>
            </w:r>
            <w:proofErr w:type="gramStart"/>
            <w:r w:rsidR="007C24B4" w:rsidRPr="00D3055C">
              <w:rPr>
                <w:rFonts w:ascii="Times New Roman" w:hAnsi="Times New Roman" w:cs="Times New Roman"/>
              </w:rPr>
              <w:t>video materiāli</w:t>
            </w:r>
            <w:proofErr w:type="gramEnd"/>
            <w:r w:rsidR="007C24B4" w:rsidRPr="00D3055C">
              <w:rPr>
                <w:rFonts w:ascii="Times New Roman" w:hAnsi="Times New Roman" w:cs="Times New Roman"/>
              </w:rPr>
              <w:t xml:space="preserve">, gan informatīvi materiāli, kas ir pieejami tīmekļa vietnē </w:t>
            </w:r>
            <w:hyperlink r:id="rId10" w:history="1">
              <w:r w:rsidR="009E099E" w:rsidRPr="0032395B">
                <w:rPr>
                  <w:rStyle w:val="Hyperlink"/>
                  <w:rFonts w:ascii="Times New Roman" w:hAnsi="Times New Roman" w:cs="Times New Roman"/>
                </w:rPr>
                <w:t>https://drossinternets.lv</w:t>
              </w:r>
            </w:hyperlink>
            <w:r w:rsidR="007C24B4" w:rsidRPr="00D3055C">
              <w:rPr>
                <w:rFonts w:ascii="Times New Roman" w:hAnsi="Times New Roman" w:cs="Times New Roman"/>
              </w:rPr>
              <w:t xml:space="preserve">.  </w:t>
            </w:r>
          </w:p>
          <w:p w14:paraId="112E3B84" w14:textId="77777777" w:rsidR="007C24B4" w:rsidRPr="00D3055C" w:rsidRDefault="007C24B4" w:rsidP="00154EAC">
            <w:pPr>
              <w:rPr>
                <w:rFonts w:ascii="Times New Roman" w:hAnsi="Times New Roman" w:cs="Times New Roman"/>
              </w:rPr>
            </w:pPr>
            <w:r w:rsidRPr="00D3055C">
              <w:rPr>
                <w:rFonts w:ascii="Times New Roman" w:hAnsi="Times New Roman" w:cs="Times New Roman"/>
              </w:rPr>
              <w:t xml:space="preserve">Tāpat ir izstrādāta virkne </w:t>
            </w:r>
            <w:proofErr w:type="gramStart"/>
            <w:r w:rsidRPr="00D3055C">
              <w:rPr>
                <w:rFonts w:ascii="Times New Roman" w:hAnsi="Times New Roman" w:cs="Times New Roman"/>
              </w:rPr>
              <w:t>video materiālu</w:t>
            </w:r>
            <w:proofErr w:type="gramEnd"/>
            <w:r w:rsidRPr="00D3055C">
              <w:rPr>
                <w:rFonts w:ascii="Times New Roman" w:hAnsi="Times New Roman" w:cs="Times New Roman"/>
              </w:rPr>
              <w:t>:</w:t>
            </w:r>
          </w:p>
          <w:p w14:paraId="35ADF020" w14:textId="531FBD3D" w:rsidR="007C24B4" w:rsidRPr="00D3055C" w:rsidRDefault="00BD6632" w:rsidP="00154EAC">
            <w:pPr>
              <w:rPr>
                <w:rFonts w:ascii="Times New Roman" w:hAnsi="Times New Roman" w:cs="Times New Roman"/>
              </w:rPr>
            </w:pPr>
            <w:r>
              <w:rPr>
                <w:rFonts w:ascii="Times New Roman" w:hAnsi="Times New Roman" w:cs="Times New Roman"/>
              </w:rPr>
              <w:t>- 2014. </w:t>
            </w:r>
            <w:r w:rsidR="007C24B4" w:rsidRPr="00D3055C">
              <w:rPr>
                <w:rFonts w:ascii="Times New Roman" w:hAnsi="Times New Roman" w:cs="Times New Roman"/>
              </w:rPr>
              <w:t xml:space="preserve">gadā izstrādāts informatīvs </w:t>
            </w:r>
            <w:proofErr w:type="gramStart"/>
            <w:r w:rsidR="007C24B4" w:rsidRPr="00D3055C">
              <w:rPr>
                <w:rFonts w:ascii="Times New Roman" w:hAnsi="Times New Roman" w:cs="Times New Roman"/>
              </w:rPr>
              <w:t>video materiāls</w:t>
            </w:r>
            <w:proofErr w:type="gramEnd"/>
            <w:r w:rsidR="007C24B4" w:rsidRPr="00D3055C">
              <w:rPr>
                <w:rFonts w:ascii="Times New Roman" w:hAnsi="Times New Roman" w:cs="Times New Roman"/>
              </w:rPr>
              <w:t xml:space="preserve">: “Nosūtīt? Nosūtīts...” </w:t>
            </w:r>
            <w:proofErr w:type="gramStart"/>
            <w:r w:rsidR="007C24B4" w:rsidRPr="00D3055C">
              <w:rPr>
                <w:rFonts w:ascii="Times New Roman" w:hAnsi="Times New Roman" w:cs="Times New Roman"/>
              </w:rPr>
              <w:t>ar mērķi izglītot</w:t>
            </w:r>
            <w:proofErr w:type="gramEnd"/>
            <w:r w:rsidR="007C24B4" w:rsidRPr="00D3055C">
              <w:rPr>
                <w:rFonts w:ascii="Times New Roman" w:hAnsi="Times New Roman" w:cs="Times New Roman"/>
              </w:rPr>
              <w:t xml:space="preserve"> sabiedrību, īpaši jauniešus par </w:t>
            </w:r>
            <w:proofErr w:type="spellStart"/>
            <w:r w:rsidR="007C24B4" w:rsidRPr="00D3055C">
              <w:rPr>
                <w:rFonts w:ascii="Times New Roman" w:hAnsi="Times New Roman" w:cs="Times New Roman"/>
              </w:rPr>
              <w:t>sexting</w:t>
            </w:r>
            <w:proofErr w:type="spellEnd"/>
            <w:r w:rsidR="007C24B4" w:rsidRPr="00D3055C">
              <w:rPr>
                <w:rFonts w:ascii="Times New Roman" w:hAnsi="Times New Roman" w:cs="Times New Roman"/>
              </w:rPr>
              <w:t xml:space="preserve"> tēmu. </w:t>
            </w:r>
            <w:proofErr w:type="gramStart"/>
            <w:r w:rsidR="007C24B4" w:rsidRPr="00D3055C">
              <w:rPr>
                <w:rFonts w:ascii="Times New Roman" w:hAnsi="Times New Roman" w:cs="Times New Roman"/>
              </w:rPr>
              <w:t>Video materiāls</w:t>
            </w:r>
            <w:proofErr w:type="gramEnd"/>
            <w:r w:rsidR="007C24B4" w:rsidRPr="00D3055C">
              <w:rPr>
                <w:rFonts w:ascii="Times New Roman" w:hAnsi="Times New Roman" w:cs="Times New Roman"/>
              </w:rPr>
              <w:t xml:space="preserve"> </w:t>
            </w:r>
            <w:proofErr w:type="spellStart"/>
            <w:r w:rsidR="007C24B4" w:rsidRPr="00D3055C">
              <w:rPr>
                <w:rFonts w:ascii="Times New Roman" w:hAnsi="Times New Roman" w:cs="Times New Roman"/>
              </w:rPr>
              <w:t>YouTube</w:t>
            </w:r>
            <w:proofErr w:type="spellEnd"/>
            <w:r w:rsidR="007C24B4" w:rsidRPr="00D3055C">
              <w:rPr>
                <w:rFonts w:ascii="Times New Roman" w:hAnsi="Times New Roman" w:cs="Times New Roman"/>
              </w:rPr>
              <w:t xml:space="preserve"> kanālā ir skatīts vairāk nekā 120'000 reižu.</w:t>
            </w:r>
          </w:p>
          <w:p w14:paraId="6CE1C5CD" w14:textId="4002EE06" w:rsidR="007C24B4" w:rsidRPr="00D3055C" w:rsidRDefault="00BD6632" w:rsidP="00154EAC">
            <w:pPr>
              <w:rPr>
                <w:rFonts w:ascii="Times New Roman" w:hAnsi="Times New Roman" w:cs="Times New Roman"/>
              </w:rPr>
            </w:pPr>
            <w:r>
              <w:rPr>
                <w:rFonts w:ascii="Times New Roman" w:hAnsi="Times New Roman" w:cs="Times New Roman"/>
              </w:rPr>
              <w:t>- 2015. </w:t>
            </w:r>
            <w:r w:rsidR="007C24B4" w:rsidRPr="00D3055C">
              <w:rPr>
                <w:rFonts w:ascii="Times New Roman" w:hAnsi="Times New Roman" w:cs="Times New Roman"/>
              </w:rPr>
              <w:t xml:space="preserve">gadā tika tulkots un Latvijas Drošāka interneta centra </w:t>
            </w:r>
            <w:proofErr w:type="spellStart"/>
            <w:r w:rsidR="007C24B4" w:rsidRPr="00D3055C">
              <w:rPr>
                <w:rFonts w:ascii="Times New Roman" w:hAnsi="Times New Roman" w:cs="Times New Roman"/>
              </w:rPr>
              <w:t>YouTube</w:t>
            </w:r>
            <w:proofErr w:type="spellEnd"/>
            <w:r w:rsidR="007C24B4" w:rsidRPr="00D3055C">
              <w:rPr>
                <w:rFonts w:ascii="Times New Roman" w:hAnsi="Times New Roman" w:cs="Times New Roman"/>
              </w:rPr>
              <w:t xml:space="preserve"> kanālā Youtube.com/saferinternetlv ievietots </w:t>
            </w:r>
            <w:proofErr w:type="gramStart"/>
            <w:r w:rsidR="007C24B4" w:rsidRPr="00D3055C">
              <w:rPr>
                <w:rFonts w:ascii="Times New Roman" w:hAnsi="Times New Roman" w:cs="Times New Roman"/>
              </w:rPr>
              <w:t>video materiāls</w:t>
            </w:r>
            <w:proofErr w:type="gramEnd"/>
            <w:r w:rsidR="007C24B4" w:rsidRPr="00D3055C">
              <w:rPr>
                <w:rFonts w:ascii="Times New Roman" w:hAnsi="Times New Roman" w:cs="Times New Roman"/>
              </w:rPr>
              <w:t xml:space="preserve"> ar aicinājumu ziņot par nelegālu interneta saturu. </w:t>
            </w:r>
          </w:p>
          <w:p w14:paraId="2C6E42EF" w14:textId="137755D2" w:rsidR="007C24B4" w:rsidRPr="00D3055C" w:rsidRDefault="00BD6632" w:rsidP="00154EAC">
            <w:pPr>
              <w:rPr>
                <w:rFonts w:ascii="Times New Roman" w:hAnsi="Times New Roman" w:cs="Times New Roman"/>
              </w:rPr>
            </w:pPr>
            <w:r>
              <w:rPr>
                <w:rFonts w:ascii="Times New Roman" w:hAnsi="Times New Roman" w:cs="Times New Roman"/>
              </w:rPr>
              <w:t>- 2016. </w:t>
            </w:r>
            <w:r w:rsidR="007C24B4" w:rsidRPr="00D3055C">
              <w:rPr>
                <w:rFonts w:ascii="Times New Roman" w:hAnsi="Times New Roman" w:cs="Times New Roman"/>
              </w:rPr>
              <w:t xml:space="preserve">gadā sadarbībā ar “Papardes zieds” tika izveidots video “Internets kļūdas nepiedod”. Video </w:t>
            </w:r>
            <w:proofErr w:type="spellStart"/>
            <w:r w:rsidR="007C24B4" w:rsidRPr="00D3055C">
              <w:rPr>
                <w:rFonts w:ascii="Times New Roman" w:hAnsi="Times New Roman" w:cs="Times New Roman"/>
              </w:rPr>
              <w:t>YouTube</w:t>
            </w:r>
            <w:proofErr w:type="spellEnd"/>
            <w:r w:rsidR="007C24B4" w:rsidRPr="00D3055C">
              <w:rPr>
                <w:rFonts w:ascii="Times New Roman" w:hAnsi="Times New Roman" w:cs="Times New Roman"/>
              </w:rPr>
              <w:t xml:space="preserve"> kanālā ir skatīts vairāk nekā 15 000 reižu. </w:t>
            </w:r>
          </w:p>
          <w:p w14:paraId="3861B144" w14:textId="59AC97C2" w:rsidR="007C24B4" w:rsidRPr="00D3055C" w:rsidRDefault="00BD6632" w:rsidP="00154EAC">
            <w:pPr>
              <w:rPr>
                <w:rFonts w:ascii="Times New Roman" w:hAnsi="Times New Roman" w:cs="Times New Roman"/>
              </w:rPr>
            </w:pPr>
            <w:r>
              <w:rPr>
                <w:rFonts w:ascii="Times New Roman" w:hAnsi="Times New Roman" w:cs="Times New Roman"/>
              </w:rPr>
              <w:t>2017. </w:t>
            </w:r>
            <w:r w:rsidR="007C24B4" w:rsidRPr="00D3055C">
              <w:rPr>
                <w:rFonts w:ascii="Times New Roman" w:hAnsi="Times New Roman" w:cs="Times New Roman"/>
              </w:rPr>
              <w:t>gadā izstrādāti vairāki informatīvi materiāli:</w:t>
            </w:r>
          </w:p>
          <w:p w14:paraId="1E8BC550" w14:textId="060ED068" w:rsidR="007C24B4" w:rsidRPr="00D3055C" w:rsidRDefault="007C24B4" w:rsidP="00154EAC">
            <w:pPr>
              <w:pStyle w:val="ListParagraph"/>
              <w:numPr>
                <w:ilvl w:val="0"/>
                <w:numId w:val="16"/>
              </w:numPr>
              <w:ind w:left="323"/>
              <w:rPr>
                <w:rFonts w:ascii="Times New Roman" w:hAnsi="Times New Roman" w:cs="Times New Roman"/>
              </w:rPr>
            </w:pPr>
            <w:r w:rsidRPr="00D3055C">
              <w:rPr>
                <w:rFonts w:ascii="Times New Roman" w:hAnsi="Times New Roman" w:cs="Times New Roman"/>
              </w:rPr>
              <w:t xml:space="preserve">divi sociālās kampaņas </w:t>
            </w:r>
            <w:proofErr w:type="gramStart"/>
            <w:r w:rsidRPr="00D3055C">
              <w:rPr>
                <w:rFonts w:ascii="Times New Roman" w:hAnsi="Times New Roman" w:cs="Times New Roman"/>
              </w:rPr>
              <w:t>video materiāli</w:t>
            </w:r>
            <w:proofErr w:type="gramEnd"/>
            <w:r w:rsidRPr="00D3055C">
              <w:rPr>
                <w:rFonts w:ascii="Times New Roman" w:hAnsi="Times New Roman" w:cs="Times New Roman"/>
              </w:rPr>
              <w:t>, lai veicinātu sabiedrībā kritisko domāšanu:</w:t>
            </w:r>
            <w:r w:rsidRPr="00D3055C">
              <w:rPr>
                <w:rFonts w:ascii="Times New Roman" w:hAnsi="Times New Roman" w:cs="Times New Roman"/>
              </w:rPr>
              <w:br/>
              <w:t xml:space="preserve">“Viltus </w:t>
            </w:r>
            <w:proofErr w:type="spellStart"/>
            <w:r w:rsidRPr="00D3055C">
              <w:rPr>
                <w:rFonts w:ascii="Times New Roman" w:hAnsi="Times New Roman" w:cs="Times New Roman"/>
              </w:rPr>
              <w:t>kastinga</w:t>
            </w:r>
            <w:proofErr w:type="spellEnd"/>
            <w:r w:rsidRPr="00D3055C">
              <w:rPr>
                <w:rFonts w:ascii="Times New Roman" w:hAnsi="Times New Roman" w:cs="Times New Roman"/>
              </w:rPr>
              <w:t xml:space="preserve"> sludinājums” (</w:t>
            </w:r>
            <w:r w:rsidR="00B41145">
              <w:rPr>
                <w:rFonts w:ascii="Times New Roman" w:hAnsi="Times New Roman" w:cs="Times New Roman"/>
              </w:rPr>
              <w:t>apskatīts vairāk nekā 7000 reizes</w:t>
            </w:r>
            <w:r w:rsidRPr="00D3055C">
              <w:rPr>
                <w:rFonts w:ascii="Times New Roman" w:hAnsi="Times New Roman" w:cs="Times New Roman"/>
              </w:rPr>
              <w:t>), “Cik daudz par bērnu var uzzināt internetā?” (ap</w:t>
            </w:r>
            <w:r w:rsidR="00B41145">
              <w:rPr>
                <w:rFonts w:ascii="Times New Roman" w:hAnsi="Times New Roman" w:cs="Times New Roman"/>
              </w:rPr>
              <w:t>skatīts vairāk nekā 23 000 reizes</w:t>
            </w:r>
            <w:r w:rsidRPr="00D3055C">
              <w:rPr>
                <w:rFonts w:ascii="Times New Roman" w:hAnsi="Times New Roman" w:cs="Times New Roman"/>
              </w:rPr>
              <w:t xml:space="preserve">). </w:t>
            </w:r>
          </w:p>
          <w:p w14:paraId="1D0A8F3C" w14:textId="0F2877E2" w:rsidR="007C24B4" w:rsidRPr="00D3055C" w:rsidRDefault="007C24B4" w:rsidP="00154EAC">
            <w:pPr>
              <w:pStyle w:val="ListParagraph"/>
              <w:numPr>
                <w:ilvl w:val="0"/>
                <w:numId w:val="16"/>
              </w:numPr>
              <w:ind w:left="323"/>
              <w:rPr>
                <w:rFonts w:ascii="Times New Roman" w:hAnsi="Times New Roman" w:cs="Times New Roman"/>
              </w:rPr>
            </w:pPr>
            <w:r w:rsidRPr="00D3055C">
              <w:rPr>
                <w:rFonts w:ascii="Times New Roman" w:hAnsi="Times New Roman" w:cs="Times New Roman"/>
              </w:rPr>
              <w:t xml:space="preserve">veikts sociālais eksperiments par viltus ceļojumu aģentūras sludinājumu, informācija </w:t>
            </w:r>
            <w:proofErr w:type="gramStart"/>
            <w:r w:rsidRPr="00D3055C">
              <w:rPr>
                <w:rFonts w:ascii="Times New Roman" w:hAnsi="Times New Roman" w:cs="Times New Roman"/>
              </w:rPr>
              <w:t>pieejama portālā Delfi</w:t>
            </w:r>
            <w:proofErr w:type="gramEnd"/>
            <w:r w:rsidRPr="00D3055C">
              <w:rPr>
                <w:rFonts w:ascii="Times New Roman" w:hAnsi="Times New Roman" w:cs="Times New Roman"/>
              </w:rPr>
              <w:t>.</w:t>
            </w:r>
          </w:p>
          <w:p w14:paraId="3925C46B" w14:textId="54132037" w:rsidR="007C24B4" w:rsidRPr="00D3055C" w:rsidRDefault="007C24B4" w:rsidP="00154EAC">
            <w:pPr>
              <w:pStyle w:val="ListParagraph"/>
              <w:numPr>
                <w:ilvl w:val="0"/>
                <w:numId w:val="16"/>
              </w:numPr>
              <w:ind w:left="323"/>
              <w:rPr>
                <w:rFonts w:ascii="Times New Roman" w:hAnsi="Times New Roman" w:cs="Times New Roman"/>
              </w:rPr>
            </w:pPr>
            <w:r w:rsidRPr="00D3055C">
              <w:rPr>
                <w:rFonts w:ascii="Times New Roman" w:hAnsi="Times New Roman" w:cs="Times New Roman"/>
              </w:rPr>
              <w:t>veikts sociālais eksperiments, lai pārliecinātos, kā sabiedrība reaģē uz nelikumīgu darbību veikšanu interneta vidē.</w:t>
            </w:r>
          </w:p>
          <w:p w14:paraId="78ED0B9E" w14:textId="796072B4" w:rsidR="007C24B4" w:rsidRPr="00D3055C" w:rsidRDefault="00B41145" w:rsidP="00154EAC">
            <w:pPr>
              <w:pStyle w:val="ListParagraph"/>
              <w:numPr>
                <w:ilvl w:val="0"/>
                <w:numId w:val="16"/>
              </w:numPr>
              <w:ind w:left="323"/>
              <w:rPr>
                <w:rFonts w:ascii="Times New Roman" w:hAnsi="Times New Roman" w:cs="Times New Roman"/>
              </w:rPr>
            </w:pPr>
            <w:r>
              <w:rPr>
                <w:rFonts w:ascii="Times New Roman" w:hAnsi="Times New Roman" w:cs="Times New Roman"/>
              </w:rPr>
              <w:t>2018. </w:t>
            </w:r>
            <w:r w:rsidR="007C24B4" w:rsidRPr="00D3055C">
              <w:rPr>
                <w:rFonts w:ascii="Times New Roman" w:hAnsi="Times New Roman" w:cs="Times New Roman"/>
              </w:rPr>
              <w:t>gadā izstrādātajā materiālā “Sociālo tīklu drošības ceļvedis” apkopotas tīmekļa vietņu adreses ar noderīgu informāciju par privātuma iestatījumiem, kontroles rīkiem un ieteicamo rīcību problēmu gadījumos dažādās sociālo tīklu platformās.</w:t>
            </w:r>
          </w:p>
          <w:p w14:paraId="38E3A8EE" w14:textId="3F4F9805" w:rsidR="007C24B4" w:rsidRPr="00D3055C" w:rsidRDefault="00B41145" w:rsidP="00154EAC">
            <w:pPr>
              <w:rPr>
                <w:rFonts w:ascii="Times New Roman" w:hAnsi="Times New Roman" w:cs="Times New Roman"/>
              </w:rPr>
            </w:pPr>
            <w:r>
              <w:rPr>
                <w:rFonts w:ascii="Times New Roman" w:hAnsi="Times New Roman" w:cs="Times New Roman"/>
              </w:rPr>
              <w:t>Kopš 2014. gada ir izstrādāti 15 </w:t>
            </w:r>
            <w:r w:rsidR="007C24B4" w:rsidRPr="00D3055C">
              <w:rPr>
                <w:rFonts w:ascii="Times New Roman" w:hAnsi="Times New Roman" w:cs="Times New Roman"/>
              </w:rPr>
              <w:t>noderīgi, informatīvi materiāli sabiedrības informēšanai par interneta drošības riskiem.</w:t>
            </w:r>
          </w:p>
          <w:p w14:paraId="22C1A272" w14:textId="0AAE80DA" w:rsidR="007C24B4" w:rsidRPr="00D3055C" w:rsidRDefault="007C24B4" w:rsidP="00B41145">
            <w:pPr>
              <w:jc w:val="both"/>
              <w:rPr>
                <w:rFonts w:ascii="Times New Roman" w:hAnsi="Times New Roman" w:cs="Times New Roman"/>
              </w:rPr>
            </w:pPr>
            <w:r w:rsidRPr="00D3055C">
              <w:rPr>
                <w:rFonts w:ascii="Times New Roman" w:hAnsi="Times New Roman" w:cs="Times New Roman"/>
              </w:rPr>
              <w:t>Viens no pēdējiem un svarīgiem sabiedrības informēšanas j</w:t>
            </w:r>
            <w:r w:rsidR="00B41145">
              <w:rPr>
                <w:rFonts w:ascii="Times New Roman" w:hAnsi="Times New Roman" w:cs="Times New Roman"/>
              </w:rPr>
              <w:t>autājumiem ir 2018. </w:t>
            </w:r>
            <w:r w:rsidRPr="00D3055C">
              <w:rPr>
                <w:rFonts w:ascii="Times New Roman" w:hAnsi="Times New Roman" w:cs="Times New Roman"/>
              </w:rPr>
              <w:t>gada nogalē izstrādātā mobilā lietotne “Drošs internets”, kas radīts ar mērķi, lai atvieglotu sabiedrībai iespēju ziņot par pārkāpumiem internetā, kā arī saņemt konsultāciju. Ziņojumu statistiku par nelegālu, kaitīgu interneta saturu</w:t>
            </w:r>
            <w:proofErr w:type="gramStart"/>
            <w:r w:rsidRPr="00D3055C">
              <w:rPr>
                <w:rFonts w:ascii="Times New Roman" w:hAnsi="Times New Roman" w:cs="Times New Roman"/>
              </w:rPr>
              <w:t xml:space="preserve"> un</w:t>
            </w:r>
            <w:proofErr w:type="gramEnd"/>
            <w:r w:rsidRPr="00D3055C">
              <w:rPr>
                <w:rFonts w:ascii="Times New Roman" w:hAnsi="Times New Roman" w:cs="Times New Roman"/>
              </w:rPr>
              <w:t xml:space="preserve"> problēmsituācijām interneta vidē ir iespējams apskatīt šeit: </w:t>
            </w:r>
            <w:hyperlink r:id="rId11" w:history="1">
              <w:r w:rsidRPr="00D3055C">
                <w:rPr>
                  <w:rFonts w:ascii="Times New Roman" w:hAnsi="Times New Roman" w:cs="Times New Roman"/>
                </w:rPr>
                <w:t>https://drossinternets.lv/lv/info/zinojumu-statistika</w:t>
              </w:r>
            </w:hyperlink>
            <w:r w:rsidRPr="00D3055C">
              <w:rPr>
                <w:rFonts w:ascii="Times New Roman" w:hAnsi="Times New Roman" w:cs="Times New Roman"/>
              </w:rPr>
              <w:t>.</w:t>
            </w:r>
          </w:p>
        </w:tc>
      </w:tr>
      <w:tr w:rsidR="00A5378C" w:rsidRPr="00003C80" w14:paraId="2BC829BD" w14:textId="77777777" w:rsidTr="00855070">
        <w:tc>
          <w:tcPr>
            <w:tcW w:w="704" w:type="dxa"/>
            <w:vMerge w:val="restart"/>
          </w:tcPr>
          <w:p w14:paraId="6A5C6340" w14:textId="63AB6915" w:rsidR="00A5378C" w:rsidRPr="00D3055C" w:rsidRDefault="00A5378C" w:rsidP="00A5378C">
            <w:pPr>
              <w:rPr>
                <w:rFonts w:ascii="Times New Roman" w:hAnsi="Times New Roman" w:cs="Times New Roman"/>
              </w:rPr>
            </w:pPr>
            <w:r w:rsidRPr="00D3055C">
              <w:rPr>
                <w:rFonts w:ascii="Times New Roman" w:hAnsi="Times New Roman" w:cs="Times New Roman"/>
              </w:rPr>
              <w:t>4.8.</w:t>
            </w:r>
          </w:p>
        </w:tc>
        <w:tc>
          <w:tcPr>
            <w:tcW w:w="2407" w:type="dxa"/>
          </w:tcPr>
          <w:p w14:paraId="755879C5" w14:textId="75E7E96B" w:rsidR="00A5378C" w:rsidRPr="00D3055C" w:rsidRDefault="00A5378C" w:rsidP="00A5378C">
            <w:pPr>
              <w:rPr>
                <w:rFonts w:ascii="Times New Roman" w:hAnsi="Times New Roman" w:cs="Times New Roman"/>
                <w:highlight w:val="yellow"/>
              </w:rPr>
            </w:pPr>
            <w:r w:rsidRPr="00D3055C">
              <w:rPr>
                <w:rFonts w:ascii="Times New Roman" w:hAnsi="Times New Roman" w:cs="Times New Roman"/>
              </w:rPr>
              <w:t>Sabiedrības informēšana par personas datu apstrādes drošību interneta vidē (informatīvie bukleti, semināri, diskusijas, u.c.)</w:t>
            </w:r>
          </w:p>
        </w:tc>
        <w:tc>
          <w:tcPr>
            <w:tcW w:w="1023" w:type="dxa"/>
          </w:tcPr>
          <w:p w14:paraId="5E446D81" w14:textId="0A58AE64" w:rsidR="00A5378C" w:rsidRPr="00D3055C" w:rsidRDefault="00A5378C" w:rsidP="00A5378C">
            <w:pPr>
              <w:rPr>
                <w:rFonts w:ascii="Times New Roman" w:hAnsi="Times New Roman" w:cs="Times New Roman"/>
                <w:highlight w:val="yellow"/>
              </w:rPr>
            </w:pPr>
            <w:r w:rsidRPr="00D3055C">
              <w:rPr>
                <w:rFonts w:ascii="Times New Roman" w:hAnsi="Times New Roman" w:cs="Times New Roman"/>
              </w:rPr>
              <w:t>2020.</w:t>
            </w:r>
            <w:r w:rsidR="00B41145">
              <w:rPr>
                <w:rFonts w:ascii="Times New Roman" w:hAnsi="Times New Roman" w:cs="Times New Roman"/>
              </w:rPr>
              <w:t> </w:t>
            </w:r>
            <w:r w:rsidRPr="00D3055C">
              <w:rPr>
                <w:rFonts w:ascii="Times New Roman" w:hAnsi="Times New Roman" w:cs="Times New Roman"/>
              </w:rPr>
              <w:t>g. 4.</w:t>
            </w:r>
            <w:r w:rsidR="00B41145">
              <w:rPr>
                <w:rFonts w:ascii="Times New Roman" w:hAnsi="Times New Roman" w:cs="Times New Roman"/>
              </w:rPr>
              <w:t> </w:t>
            </w:r>
            <w:r w:rsidRPr="00D3055C">
              <w:rPr>
                <w:rFonts w:ascii="Times New Roman" w:hAnsi="Times New Roman" w:cs="Times New Roman"/>
              </w:rPr>
              <w:t>cet.</w:t>
            </w:r>
          </w:p>
        </w:tc>
        <w:tc>
          <w:tcPr>
            <w:tcW w:w="1275" w:type="dxa"/>
          </w:tcPr>
          <w:p w14:paraId="0229E048" w14:textId="576BBE5C" w:rsidR="00A5378C" w:rsidRPr="00D3055C" w:rsidRDefault="00A5378C" w:rsidP="00A5378C">
            <w:pPr>
              <w:rPr>
                <w:rFonts w:ascii="Times New Roman" w:hAnsi="Times New Roman" w:cs="Times New Roman"/>
                <w:highlight w:val="yellow"/>
                <w:bdr w:val="none" w:sz="0" w:space="0" w:color="auto" w:frame="1"/>
              </w:rPr>
            </w:pPr>
            <w:r w:rsidRPr="00D3055C">
              <w:rPr>
                <w:rFonts w:ascii="Times New Roman" w:hAnsi="Times New Roman" w:cs="Times New Roman"/>
              </w:rPr>
              <w:t>TM</w:t>
            </w:r>
          </w:p>
        </w:tc>
        <w:tc>
          <w:tcPr>
            <w:tcW w:w="1416" w:type="dxa"/>
          </w:tcPr>
          <w:p w14:paraId="1B8DEBA5" w14:textId="589503DB" w:rsidR="00A5378C" w:rsidRPr="00D3055C" w:rsidRDefault="00A5378C" w:rsidP="00A5378C">
            <w:pPr>
              <w:pStyle w:val="tvhtmlmktable"/>
              <w:spacing w:before="0" w:beforeAutospacing="0" w:after="0" w:afterAutospacing="0"/>
              <w:rPr>
                <w:sz w:val="22"/>
                <w:szCs w:val="22"/>
                <w:highlight w:val="yellow"/>
                <w:bdr w:val="none" w:sz="0" w:space="0" w:color="auto" w:frame="1"/>
              </w:rPr>
            </w:pPr>
            <w:r w:rsidRPr="00D3055C">
              <w:rPr>
                <w:sz w:val="22"/>
                <w:szCs w:val="22"/>
              </w:rPr>
              <w:t>DVI, VARAM, CERT.LV</w:t>
            </w:r>
          </w:p>
        </w:tc>
        <w:tc>
          <w:tcPr>
            <w:tcW w:w="3815" w:type="dxa"/>
          </w:tcPr>
          <w:p w14:paraId="2E95E958" w14:textId="35C2F675" w:rsidR="00A5378C" w:rsidRPr="00D3055C" w:rsidRDefault="00A5378C" w:rsidP="00A5378C">
            <w:pPr>
              <w:pStyle w:val="tvhtmlmktable"/>
              <w:spacing w:before="0" w:beforeAutospacing="0" w:after="0" w:afterAutospacing="0"/>
              <w:ind w:left="121" w:right="137"/>
              <w:rPr>
                <w:sz w:val="22"/>
                <w:szCs w:val="22"/>
                <w:highlight w:val="yellow"/>
              </w:rPr>
            </w:pPr>
            <w:r w:rsidRPr="00D3055C">
              <w:rPr>
                <w:sz w:val="22"/>
                <w:szCs w:val="22"/>
              </w:rPr>
              <w:t>Papildus nepieciešamais valsts budžeta finansējums –75 984 EUR (līdz 2020.</w:t>
            </w:r>
            <w:r w:rsidR="00B41145">
              <w:rPr>
                <w:sz w:val="22"/>
                <w:szCs w:val="22"/>
              </w:rPr>
              <w:t> </w:t>
            </w:r>
            <w:r w:rsidRPr="00D3055C">
              <w:rPr>
                <w:sz w:val="22"/>
                <w:szCs w:val="22"/>
              </w:rPr>
              <w:t>gadam)</w:t>
            </w:r>
          </w:p>
        </w:tc>
        <w:tc>
          <w:tcPr>
            <w:tcW w:w="3252" w:type="dxa"/>
          </w:tcPr>
          <w:p w14:paraId="48259BA0" w14:textId="1150FD73" w:rsidR="00A5378C" w:rsidRPr="00D3055C" w:rsidRDefault="00A5378C" w:rsidP="00A5378C">
            <w:pPr>
              <w:rPr>
                <w:rFonts w:ascii="Times New Roman" w:hAnsi="Times New Roman" w:cs="Times New Roman"/>
                <w:highlight w:val="yellow"/>
              </w:rPr>
            </w:pPr>
            <w:r w:rsidRPr="00D3055C">
              <w:rPr>
                <w:rFonts w:ascii="Times New Roman" w:hAnsi="Times New Roman" w:cs="Times New Roman"/>
              </w:rPr>
              <w:t>Nav piešķirts finansējums</w:t>
            </w:r>
          </w:p>
        </w:tc>
        <w:tc>
          <w:tcPr>
            <w:tcW w:w="1838" w:type="dxa"/>
          </w:tcPr>
          <w:p w14:paraId="65D02DFA" w14:textId="3492536D" w:rsidR="00A5378C" w:rsidRPr="00D3055C" w:rsidRDefault="009D6A2C" w:rsidP="00A5378C">
            <w:pPr>
              <w:rPr>
                <w:rFonts w:ascii="Times New Roman" w:hAnsi="Times New Roman" w:cs="Times New Roman"/>
                <w:highlight w:val="yellow"/>
              </w:rPr>
            </w:pPr>
            <w:r>
              <w:rPr>
                <w:rFonts w:ascii="Times New Roman" w:hAnsi="Times New Roman" w:cs="Times New Roman"/>
              </w:rPr>
              <w:t>Izpildes procesā</w:t>
            </w:r>
          </w:p>
        </w:tc>
      </w:tr>
      <w:tr w:rsidR="00605804" w:rsidRPr="00003C80" w14:paraId="262C8AE7" w14:textId="77777777" w:rsidTr="00003C80">
        <w:tc>
          <w:tcPr>
            <w:tcW w:w="704" w:type="dxa"/>
            <w:vMerge/>
          </w:tcPr>
          <w:p w14:paraId="34F2BF8F" w14:textId="77777777" w:rsidR="00605804" w:rsidRPr="00D3055C" w:rsidRDefault="00605804" w:rsidP="00154EAC">
            <w:pPr>
              <w:rPr>
                <w:rFonts w:ascii="Times New Roman" w:hAnsi="Times New Roman" w:cs="Times New Roman"/>
                <w:highlight w:val="yellow"/>
              </w:rPr>
            </w:pPr>
          </w:p>
        </w:tc>
        <w:tc>
          <w:tcPr>
            <w:tcW w:w="15026" w:type="dxa"/>
            <w:gridSpan w:val="7"/>
          </w:tcPr>
          <w:p w14:paraId="6C8ADC26" w14:textId="54D70AB9" w:rsidR="00605804" w:rsidRPr="00D3055C" w:rsidRDefault="00344F6C"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605804" w:rsidRPr="00D3055C">
              <w:rPr>
                <w:rFonts w:ascii="Times New Roman" w:hAnsi="Times New Roman" w:cs="Times New Roman"/>
                <w:b/>
              </w:rPr>
              <w:t>par uzdevuma vai pasākuma izpildi un tās gaitā konstatētajiem izaicinājumiem</w:t>
            </w:r>
          </w:p>
        </w:tc>
      </w:tr>
      <w:tr w:rsidR="00A5378C" w:rsidRPr="00003C80" w14:paraId="5AE83D61" w14:textId="77777777" w:rsidTr="00003C80">
        <w:tc>
          <w:tcPr>
            <w:tcW w:w="704" w:type="dxa"/>
            <w:vMerge/>
          </w:tcPr>
          <w:p w14:paraId="627A1AEC" w14:textId="77777777" w:rsidR="00A5378C" w:rsidRPr="00D3055C" w:rsidRDefault="00A5378C" w:rsidP="00A5378C">
            <w:pPr>
              <w:rPr>
                <w:rFonts w:ascii="Times New Roman" w:hAnsi="Times New Roman" w:cs="Times New Roman"/>
                <w:highlight w:val="yellow"/>
              </w:rPr>
            </w:pPr>
          </w:p>
        </w:tc>
        <w:tc>
          <w:tcPr>
            <w:tcW w:w="15026" w:type="dxa"/>
            <w:gridSpan w:val="7"/>
          </w:tcPr>
          <w:p w14:paraId="5D0283F8" w14:textId="77777777" w:rsidR="00A5378C" w:rsidRPr="00D3055C" w:rsidRDefault="00A5378C" w:rsidP="00A5378C">
            <w:pPr>
              <w:jc w:val="both"/>
              <w:rPr>
                <w:rFonts w:ascii="Times New Roman" w:hAnsi="Times New Roman" w:cs="Times New Roman"/>
              </w:rPr>
            </w:pPr>
            <w:r w:rsidRPr="00D3055C">
              <w:rPr>
                <w:rFonts w:ascii="Times New Roman" w:hAnsi="Times New Roman" w:cs="Times New Roman"/>
              </w:rPr>
              <w:t>Iestādes esošā</w:t>
            </w:r>
            <w:proofErr w:type="gramStart"/>
            <w:r w:rsidRPr="00D3055C">
              <w:rPr>
                <w:rFonts w:ascii="Times New Roman" w:hAnsi="Times New Roman" w:cs="Times New Roman"/>
              </w:rPr>
              <w:t xml:space="preserve">  </w:t>
            </w:r>
            <w:proofErr w:type="gramEnd"/>
            <w:r w:rsidRPr="00D3055C">
              <w:rPr>
                <w:rFonts w:ascii="Times New Roman" w:hAnsi="Times New Roman" w:cs="Times New Roman"/>
              </w:rPr>
              <w:t xml:space="preserve">budžeta ietvaros DVI: </w:t>
            </w:r>
          </w:p>
          <w:p w14:paraId="448D9C5C" w14:textId="77777777" w:rsidR="00A5378C" w:rsidRPr="00D3055C" w:rsidRDefault="00A5378C" w:rsidP="00A5378C">
            <w:pPr>
              <w:jc w:val="both"/>
              <w:rPr>
                <w:rFonts w:ascii="Times New Roman" w:hAnsi="Times New Roman" w:cs="Times New Roman"/>
              </w:rPr>
            </w:pPr>
            <w:r w:rsidRPr="00D3055C">
              <w:rPr>
                <w:rFonts w:ascii="Times New Roman" w:hAnsi="Times New Roman" w:cs="Times New Roman"/>
              </w:rPr>
              <w:t xml:space="preserve">1) sabiedrības informēšanai organizēja 53 (piecdesmit trīs) informatīvos seminārus par personas datu aizsardzību, spēkā esošo regulējumu, tostarp arīdzan par personas datu apstrādes drošību interneta vidē; </w:t>
            </w:r>
          </w:p>
          <w:p w14:paraId="74221764" w14:textId="15866D28" w:rsidR="00A5378C" w:rsidRPr="00D3055C" w:rsidRDefault="00A5378C" w:rsidP="00725EFE">
            <w:pPr>
              <w:rPr>
                <w:rFonts w:ascii="Times New Roman" w:hAnsi="Times New Roman" w:cs="Times New Roman"/>
              </w:rPr>
            </w:pPr>
            <w:r w:rsidRPr="00D3055C">
              <w:rPr>
                <w:rFonts w:ascii="Times New Roman" w:hAnsi="Times New Roman" w:cs="Times New Roman"/>
              </w:rPr>
              <w:t>2) D</w:t>
            </w:r>
            <w:r w:rsidR="00725EFE">
              <w:rPr>
                <w:rFonts w:ascii="Times New Roman" w:hAnsi="Times New Roman" w:cs="Times New Roman"/>
              </w:rPr>
              <w:t>VI</w:t>
            </w:r>
            <w:r w:rsidRPr="00D3055C">
              <w:rPr>
                <w:rFonts w:ascii="Times New Roman" w:hAnsi="Times New Roman" w:cs="Times New Roman"/>
              </w:rPr>
              <w:t xml:space="preserve"> pārstāvji nodrošināja dalību 76 (septiņdesmit sešos) citu iestāžu organizētajos publiskajos pasākumos, tostarp par datu aizsardzību un drošību internetā.</w:t>
            </w:r>
          </w:p>
        </w:tc>
      </w:tr>
      <w:tr w:rsidR="00605804" w:rsidRPr="00003C80" w14:paraId="5E5A7B57" w14:textId="77777777" w:rsidTr="00003C80">
        <w:tc>
          <w:tcPr>
            <w:tcW w:w="704" w:type="dxa"/>
            <w:vMerge w:val="restart"/>
          </w:tcPr>
          <w:p w14:paraId="5A87D2B8" w14:textId="77777777" w:rsidR="00605804" w:rsidRPr="00D3055C" w:rsidRDefault="00605804" w:rsidP="00154EAC">
            <w:pPr>
              <w:rPr>
                <w:rFonts w:ascii="Times New Roman" w:hAnsi="Times New Roman" w:cs="Times New Roman"/>
              </w:rPr>
            </w:pPr>
            <w:r w:rsidRPr="00D3055C">
              <w:rPr>
                <w:rFonts w:ascii="Times New Roman" w:hAnsi="Times New Roman" w:cs="Times New Roman"/>
              </w:rPr>
              <w:t>4.9.</w:t>
            </w:r>
          </w:p>
        </w:tc>
        <w:tc>
          <w:tcPr>
            <w:tcW w:w="2407" w:type="dxa"/>
          </w:tcPr>
          <w:p w14:paraId="27ABBFAD" w14:textId="77777777" w:rsidR="00605804" w:rsidRPr="00D3055C" w:rsidRDefault="00605804" w:rsidP="00154EAC">
            <w:pPr>
              <w:rPr>
                <w:rFonts w:ascii="Times New Roman" w:hAnsi="Times New Roman" w:cs="Times New Roman"/>
              </w:rPr>
            </w:pPr>
            <w:r w:rsidRPr="00D3055C">
              <w:rPr>
                <w:rFonts w:ascii="Times New Roman" w:hAnsi="Times New Roman" w:cs="Times New Roman"/>
              </w:rPr>
              <w:t>Atbalsts jaunu produktu un tehnoloģiju izstrādei</w:t>
            </w:r>
          </w:p>
          <w:p w14:paraId="02E519BB" w14:textId="77777777" w:rsidR="00605804" w:rsidRPr="00D3055C" w:rsidRDefault="00605804" w:rsidP="00154EAC">
            <w:pPr>
              <w:rPr>
                <w:rFonts w:ascii="Times New Roman" w:hAnsi="Times New Roman" w:cs="Times New Roman"/>
              </w:rPr>
            </w:pPr>
          </w:p>
          <w:p w14:paraId="2A18D228" w14:textId="77777777" w:rsidR="00605804" w:rsidRPr="00D3055C" w:rsidRDefault="00605804" w:rsidP="00154EAC">
            <w:pPr>
              <w:rPr>
                <w:rFonts w:ascii="Times New Roman" w:hAnsi="Times New Roman" w:cs="Times New Roman"/>
              </w:rPr>
            </w:pPr>
            <w:r w:rsidRPr="00D3055C">
              <w:rPr>
                <w:rFonts w:ascii="Times New Roman" w:hAnsi="Times New Roman" w:cs="Times New Roman"/>
              </w:rPr>
              <w:t>Jaunu IKT drošības risinājumu izveide valsts un/vai nevalstiskajā sektorā</w:t>
            </w:r>
          </w:p>
        </w:tc>
        <w:tc>
          <w:tcPr>
            <w:tcW w:w="1023" w:type="dxa"/>
          </w:tcPr>
          <w:p w14:paraId="15431D5B" w14:textId="21B0899D" w:rsidR="00605804" w:rsidRPr="00D3055C" w:rsidRDefault="00605804" w:rsidP="00154EAC">
            <w:pPr>
              <w:rPr>
                <w:rFonts w:ascii="Times New Roman" w:hAnsi="Times New Roman" w:cs="Times New Roman"/>
              </w:rPr>
            </w:pPr>
            <w:r w:rsidRPr="00D3055C">
              <w:rPr>
                <w:rFonts w:ascii="Times New Roman" w:hAnsi="Times New Roman" w:cs="Times New Roman"/>
              </w:rPr>
              <w:t>2020.</w:t>
            </w:r>
            <w:r w:rsidR="00B41145">
              <w:rPr>
                <w:rFonts w:ascii="Times New Roman" w:hAnsi="Times New Roman" w:cs="Times New Roman"/>
              </w:rPr>
              <w:t> </w:t>
            </w:r>
            <w:r w:rsidRPr="00D3055C">
              <w:rPr>
                <w:rFonts w:ascii="Times New Roman" w:hAnsi="Times New Roman" w:cs="Times New Roman"/>
              </w:rPr>
              <w:t>g. 4.</w:t>
            </w:r>
            <w:r w:rsidR="00B41145">
              <w:rPr>
                <w:rFonts w:ascii="Times New Roman" w:hAnsi="Times New Roman" w:cs="Times New Roman"/>
              </w:rPr>
              <w:t> </w:t>
            </w:r>
            <w:r w:rsidRPr="00D3055C">
              <w:rPr>
                <w:rFonts w:ascii="Times New Roman" w:hAnsi="Times New Roman" w:cs="Times New Roman"/>
              </w:rPr>
              <w:t>cet.</w:t>
            </w:r>
          </w:p>
        </w:tc>
        <w:tc>
          <w:tcPr>
            <w:tcW w:w="1275" w:type="dxa"/>
          </w:tcPr>
          <w:p w14:paraId="4AC9E7DA" w14:textId="77777777" w:rsidR="00605804" w:rsidRPr="00D3055C" w:rsidRDefault="00605804" w:rsidP="00154EAC">
            <w:pPr>
              <w:rPr>
                <w:rFonts w:ascii="Times New Roman" w:hAnsi="Times New Roman" w:cs="Times New Roman"/>
              </w:rPr>
            </w:pPr>
            <w:r w:rsidRPr="00D3055C">
              <w:rPr>
                <w:rFonts w:ascii="Times New Roman" w:hAnsi="Times New Roman" w:cs="Times New Roman"/>
              </w:rPr>
              <w:t>EM</w:t>
            </w:r>
          </w:p>
        </w:tc>
        <w:tc>
          <w:tcPr>
            <w:tcW w:w="1416" w:type="dxa"/>
          </w:tcPr>
          <w:p w14:paraId="3ED06E16" w14:textId="77777777" w:rsidR="00605804" w:rsidRPr="00D3055C" w:rsidRDefault="00605804" w:rsidP="00154EAC">
            <w:pPr>
              <w:rPr>
                <w:rFonts w:ascii="Times New Roman" w:hAnsi="Times New Roman" w:cs="Times New Roman"/>
              </w:rPr>
            </w:pPr>
            <w:r w:rsidRPr="00D3055C">
              <w:rPr>
                <w:rFonts w:ascii="Times New Roman" w:hAnsi="Times New Roman" w:cs="Times New Roman"/>
              </w:rPr>
              <w:t>LIAA</w:t>
            </w:r>
          </w:p>
        </w:tc>
        <w:tc>
          <w:tcPr>
            <w:tcW w:w="3815" w:type="dxa"/>
          </w:tcPr>
          <w:p w14:paraId="5D1C1E4D" w14:textId="77777777" w:rsidR="00605804" w:rsidRPr="00D3055C" w:rsidRDefault="00605804" w:rsidP="00154EAC">
            <w:pPr>
              <w:ind w:left="121" w:right="137"/>
              <w:rPr>
                <w:rFonts w:ascii="Times New Roman" w:hAnsi="Times New Roman" w:cs="Times New Roman"/>
              </w:rPr>
            </w:pPr>
            <w:r w:rsidRPr="00D3055C">
              <w:rPr>
                <w:rFonts w:ascii="Times New Roman" w:hAnsi="Times New Roman" w:cs="Times New Roman"/>
              </w:rPr>
              <w:t xml:space="preserve">154 450 000 EUR </w:t>
            </w:r>
            <w:proofErr w:type="gramStart"/>
            <w:r w:rsidRPr="00D3055C">
              <w:rPr>
                <w:rFonts w:ascii="Times New Roman" w:hAnsi="Times New Roman" w:cs="Times New Roman"/>
              </w:rPr>
              <w:t>(</w:t>
            </w:r>
            <w:proofErr w:type="gramEnd"/>
            <w:r w:rsidRPr="00D3055C">
              <w:rPr>
                <w:rFonts w:ascii="Times New Roman" w:hAnsi="Times New Roman" w:cs="Times New Roman"/>
              </w:rPr>
              <w:t>t.sk. ERAF finansējums 79 220 000 EUR un privātais līdzfinansējums 75 220 000 EUR</w:t>
            </w:r>
          </w:p>
          <w:p w14:paraId="1AC367C9" w14:textId="77777777" w:rsidR="00605804" w:rsidRPr="00D3055C" w:rsidRDefault="00605804" w:rsidP="00154EAC">
            <w:pPr>
              <w:rPr>
                <w:rFonts w:ascii="Times New Roman" w:hAnsi="Times New Roman" w:cs="Times New Roman"/>
              </w:rPr>
            </w:pPr>
            <w:r w:rsidRPr="00D3055C">
              <w:rPr>
                <w:rFonts w:ascii="Times New Roman" w:hAnsi="Times New Roman" w:cs="Times New Roman"/>
                <w:i/>
                <w:iCs/>
              </w:rPr>
              <w:t>Iepriekš minētais ir kopējais (publiskais / privātais) aktivitātē plānotais finansējums. Uz pasākumiem IKT drošības jomā var attiekties tikai daļa no norādītā finansējuma</w:t>
            </w:r>
          </w:p>
        </w:tc>
        <w:tc>
          <w:tcPr>
            <w:tcW w:w="3252" w:type="dxa"/>
          </w:tcPr>
          <w:p w14:paraId="55714E81" w14:textId="77777777" w:rsidR="00605804" w:rsidRPr="00D3055C" w:rsidRDefault="00605804" w:rsidP="00154EAC">
            <w:pPr>
              <w:ind w:left="121" w:right="137"/>
              <w:rPr>
                <w:rFonts w:ascii="Times New Roman" w:hAnsi="Times New Roman" w:cs="Times New Roman"/>
              </w:rPr>
            </w:pPr>
            <w:r w:rsidRPr="00D3055C">
              <w:rPr>
                <w:rFonts w:ascii="Times New Roman" w:hAnsi="Times New Roman" w:cs="Times New Roman"/>
              </w:rPr>
              <w:t xml:space="preserve">154 450 000 EUR </w:t>
            </w:r>
            <w:proofErr w:type="gramStart"/>
            <w:r w:rsidRPr="00D3055C">
              <w:rPr>
                <w:rFonts w:ascii="Times New Roman" w:hAnsi="Times New Roman" w:cs="Times New Roman"/>
              </w:rPr>
              <w:t>(</w:t>
            </w:r>
            <w:proofErr w:type="gramEnd"/>
            <w:r w:rsidRPr="00D3055C">
              <w:rPr>
                <w:rFonts w:ascii="Times New Roman" w:hAnsi="Times New Roman" w:cs="Times New Roman"/>
              </w:rPr>
              <w:t>t.sk. ERAF finansējums 79 220 000 EUR un privātais līdzfinansējums 75 220 000 EUR</w:t>
            </w:r>
          </w:p>
          <w:p w14:paraId="76DD8573" w14:textId="77777777" w:rsidR="00605804" w:rsidRPr="00D3055C" w:rsidRDefault="00605804" w:rsidP="00154EAC">
            <w:pPr>
              <w:rPr>
                <w:rFonts w:ascii="Times New Roman" w:hAnsi="Times New Roman" w:cs="Times New Roman"/>
              </w:rPr>
            </w:pPr>
            <w:r w:rsidRPr="00D3055C">
              <w:rPr>
                <w:rFonts w:ascii="Times New Roman" w:hAnsi="Times New Roman" w:cs="Times New Roman"/>
                <w:i/>
                <w:iCs/>
              </w:rPr>
              <w:t>Iepriekš minētais ir kopējais (publiskais / privātais) aktivitātē plānotais finansējums. Uz pasākumiem IKT drošības jomā var attiekties tikai daļa no norādītā finansējuma</w:t>
            </w:r>
          </w:p>
        </w:tc>
        <w:tc>
          <w:tcPr>
            <w:tcW w:w="1838" w:type="dxa"/>
          </w:tcPr>
          <w:p w14:paraId="2B557DC5" w14:textId="77777777" w:rsidR="00605804" w:rsidRPr="00D3055C" w:rsidRDefault="00605804" w:rsidP="00154EAC">
            <w:pPr>
              <w:rPr>
                <w:rFonts w:ascii="Times New Roman" w:hAnsi="Times New Roman" w:cs="Times New Roman"/>
              </w:rPr>
            </w:pPr>
            <w:r w:rsidRPr="00D3055C">
              <w:rPr>
                <w:rFonts w:ascii="Times New Roman" w:hAnsi="Times New Roman" w:cs="Times New Roman"/>
              </w:rPr>
              <w:t>Izpildes procesā</w:t>
            </w:r>
          </w:p>
        </w:tc>
      </w:tr>
      <w:tr w:rsidR="00605804" w:rsidRPr="00003C80" w14:paraId="7EE46332" w14:textId="77777777" w:rsidTr="00003C80">
        <w:tc>
          <w:tcPr>
            <w:tcW w:w="704" w:type="dxa"/>
            <w:vMerge/>
          </w:tcPr>
          <w:p w14:paraId="596CC842" w14:textId="77777777" w:rsidR="00605804" w:rsidRPr="00D3055C" w:rsidRDefault="00605804" w:rsidP="00154EAC">
            <w:pPr>
              <w:rPr>
                <w:rFonts w:ascii="Times New Roman" w:hAnsi="Times New Roman" w:cs="Times New Roman"/>
              </w:rPr>
            </w:pPr>
          </w:p>
        </w:tc>
        <w:tc>
          <w:tcPr>
            <w:tcW w:w="15026" w:type="dxa"/>
            <w:gridSpan w:val="7"/>
          </w:tcPr>
          <w:p w14:paraId="088D003D" w14:textId="42D904CD" w:rsidR="00605804"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605804" w:rsidRPr="00D3055C">
              <w:rPr>
                <w:rFonts w:ascii="Times New Roman" w:hAnsi="Times New Roman" w:cs="Times New Roman"/>
                <w:b/>
              </w:rPr>
              <w:t>par uzdevuma vai pasākuma izpildi un tās gaitā konstatētajiem izaicinājumiem</w:t>
            </w:r>
          </w:p>
        </w:tc>
      </w:tr>
      <w:tr w:rsidR="00605804" w:rsidRPr="00003C80" w14:paraId="4417DCC5" w14:textId="77777777" w:rsidTr="00003C80">
        <w:tc>
          <w:tcPr>
            <w:tcW w:w="704" w:type="dxa"/>
            <w:vMerge/>
          </w:tcPr>
          <w:p w14:paraId="6D4CA958" w14:textId="77777777" w:rsidR="00605804" w:rsidRPr="00D3055C" w:rsidRDefault="00605804" w:rsidP="00154EAC">
            <w:pPr>
              <w:rPr>
                <w:rFonts w:ascii="Times New Roman" w:hAnsi="Times New Roman" w:cs="Times New Roman"/>
              </w:rPr>
            </w:pPr>
          </w:p>
        </w:tc>
        <w:tc>
          <w:tcPr>
            <w:tcW w:w="15026" w:type="dxa"/>
            <w:gridSpan w:val="7"/>
          </w:tcPr>
          <w:p w14:paraId="76BA12F2" w14:textId="2CC7C20F" w:rsidR="00605804" w:rsidRPr="00D3055C" w:rsidRDefault="00605804" w:rsidP="00B41145">
            <w:pPr>
              <w:jc w:val="both"/>
              <w:rPr>
                <w:rFonts w:ascii="Times New Roman" w:hAnsi="Times New Roman" w:cs="Times New Roman"/>
              </w:rPr>
            </w:pPr>
            <w:r w:rsidRPr="00D3055C">
              <w:rPr>
                <w:rFonts w:ascii="Times New Roman" w:hAnsi="Times New Roman" w:cs="Times New Roman"/>
              </w:rPr>
              <w:t xml:space="preserve">Jaunu produktu un tehnoloģiju izstrādei tiek īstenots </w:t>
            </w:r>
            <w:r w:rsidR="00854117" w:rsidRPr="00854117">
              <w:rPr>
                <w:rFonts w:ascii="Times New Roman" w:hAnsi="Times New Roman" w:cs="Times New Roman"/>
              </w:rPr>
              <w:t>Eiropas Savienības struktūrfondu</w:t>
            </w:r>
            <w:r w:rsidR="00FF2562">
              <w:rPr>
                <w:rFonts w:ascii="Times New Roman" w:hAnsi="Times New Roman" w:cs="Times New Roman"/>
              </w:rPr>
              <w:t xml:space="preserve"> un Kohēzijas fonda 2014.–2020. </w:t>
            </w:r>
            <w:r w:rsidR="00854117" w:rsidRPr="00854117">
              <w:rPr>
                <w:rFonts w:ascii="Times New Roman" w:hAnsi="Times New Roman" w:cs="Times New Roman"/>
              </w:rPr>
              <w:t xml:space="preserve">gada plānošanas perioda darbības programmas “Izaugsme un nodarbinātība” </w:t>
            </w:r>
            <w:r w:rsidR="00854117">
              <w:rPr>
                <w:rFonts w:ascii="Times New Roman" w:hAnsi="Times New Roman" w:cs="Times New Roman"/>
              </w:rPr>
              <w:t xml:space="preserve">1.2.1. specifiskā atbalsta mērķa “Palielināt privātā sektora investīcijas P&amp;A” </w:t>
            </w:r>
            <w:r w:rsidRPr="00D3055C">
              <w:rPr>
                <w:rFonts w:ascii="Times New Roman" w:eastAsia="Times New Roman" w:hAnsi="Times New Roman" w:cs="Times New Roman"/>
              </w:rPr>
              <w:t>1.2.1.1.</w:t>
            </w:r>
            <w:r w:rsidR="00B41145">
              <w:rPr>
                <w:rFonts w:ascii="Times New Roman" w:eastAsia="Times New Roman" w:hAnsi="Times New Roman" w:cs="Times New Roman"/>
              </w:rPr>
              <w:t> </w:t>
            </w:r>
            <w:r w:rsidRPr="00D3055C">
              <w:rPr>
                <w:rFonts w:ascii="Times New Roman" w:eastAsia="Times New Roman" w:hAnsi="Times New Roman" w:cs="Times New Roman"/>
              </w:rPr>
              <w:t xml:space="preserve">pasākums </w:t>
            </w:r>
            <w:r w:rsidRPr="00D3055C">
              <w:rPr>
                <w:rFonts w:ascii="Times New Roman" w:hAnsi="Times New Roman" w:cs="Times New Roman"/>
              </w:rPr>
              <w:t xml:space="preserve">“Atbalsts jaunu produktu un tehnoloģiju izstrādei kompetences centru ietvaros”. Pasākuma mērķis ir komersantu konkurētspējas paaugstināšana, veicinot pētniecības un rūpniecības sektora sadarbību, īstenojot projektus, kas attīsta jaunus produktus un tehnoloģijas un ievieš tās ražošanā, tādējādi sekmējot uzņēmumu sadarbību ar pētniecības sektoru jaunu produktu un tehnoloģiju izstrādei </w:t>
            </w:r>
            <w:r w:rsidR="00B41145">
              <w:rPr>
                <w:rFonts w:ascii="Times New Roman" w:hAnsi="Times New Roman" w:cs="Times New Roman"/>
              </w:rPr>
              <w:t>un komercializēšanu. Līdz 2023. </w:t>
            </w:r>
            <w:r w:rsidRPr="00D3055C">
              <w:rPr>
                <w:rFonts w:ascii="Times New Roman" w:hAnsi="Times New Roman" w:cs="Times New Roman"/>
              </w:rPr>
              <w:t>gada nogalei pr</w:t>
            </w:r>
            <w:r w:rsidR="00B41145">
              <w:rPr>
                <w:rFonts w:ascii="Times New Roman" w:hAnsi="Times New Roman" w:cs="Times New Roman"/>
              </w:rPr>
              <w:t>ogrammā paredzēts atbalstīt 123 komersantus. Uz 2018. gada 31. </w:t>
            </w:r>
            <w:r w:rsidRPr="00D3055C">
              <w:rPr>
                <w:rFonts w:ascii="Times New Roman" w:hAnsi="Times New Roman" w:cs="Times New Roman"/>
              </w:rPr>
              <w:t>decembri astoņos kompetences centros kopā apsti</w:t>
            </w:r>
            <w:r w:rsidR="00B41145">
              <w:rPr>
                <w:rFonts w:ascii="Times New Roman" w:hAnsi="Times New Roman" w:cs="Times New Roman"/>
              </w:rPr>
              <w:t>prināti 191 </w:t>
            </w:r>
            <w:r w:rsidR="00725EFE">
              <w:rPr>
                <w:rFonts w:ascii="Times New Roman" w:hAnsi="Times New Roman" w:cs="Times New Roman"/>
              </w:rPr>
              <w:t>pētniecības projekti</w:t>
            </w:r>
            <w:r w:rsidR="00B41145">
              <w:rPr>
                <w:rFonts w:ascii="Times New Roman" w:hAnsi="Times New Roman" w:cs="Times New Roman"/>
              </w:rPr>
              <w:t>. Līdz 2018. gada 31. decembrim pabeigti 174 </w:t>
            </w:r>
            <w:r w:rsidRPr="00D3055C">
              <w:rPr>
                <w:rFonts w:ascii="Times New Roman" w:hAnsi="Times New Roman" w:cs="Times New Roman"/>
              </w:rPr>
              <w:t>pētījumi, kuru rezultātā radītie produkti ieviesti ražošanā vai plānota tuvākajā laikā. Iesaistīto uzņēmumu līdz</w:t>
            </w:r>
            <w:r w:rsidR="00B41145">
              <w:rPr>
                <w:rFonts w:ascii="Times New Roman" w:hAnsi="Times New Roman" w:cs="Times New Roman"/>
              </w:rPr>
              <w:t>finansējums projektiem uz 2018. gada 31. </w:t>
            </w:r>
            <w:r w:rsidRPr="00D3055C">
              <w:rPr>
                <w:rFonts w:ascii="Times New Roman" w:hAnsi="Times New Roman" w:cs="Times New Roman"/>
              </w:rPr>
              <w:t xml:space="preserve">decembri </w:t>
            </w:r>
            <w:r w:rsidR="00725EFE">
              <w:rPr>
                <w:rFonts w:ascii="Times New Roman" w:hAnsi="Times New Roman" w:cs="Times New Roman"/>
              </w:rPr>
              <w:t xml:space="preserve">bija </w:t>
            </w:r>
            <w:r w:rsidR="00B41145">
              <w:rPr>
                <w:rFonts w:ascii="Times New Roman" w:hAnsi="Times New Roman" w:cs="Times New Roman"/>
              </w:rPr>
              <w:t>sasniedzis 21 </w:t>
            </w:r>
            <w:r w:rsidRPr="00D3055C">
              <w:rPr>
                <w:rFonts w:ascii="Times New Roman" w:hAnsi="Times New Roman" w:cs="Times New Roman"/>
              </w:rPr>
              <w:t>m</w:t>
            </w:r>
            <w:r w:rsidR="00B41145">
              <w:rPr>
                <w:rFonts w:ascii="Times New Roman" w:hAnsi="Times New Roman" w:cs="Times New Roman"/>
              </w:rPr>
              <w:t>ilj. EUR. Atbalstu saņēmuši 149 </w:t>
            </w:r>
            <w:r w:rsidRPr="00D3055C">
              <w:rPr>
                <w:rFonts w:ascii="Times New Roman" w:hAnsi="Times New Roman" w:cs="Times New Roman"/>
              </w:rPr>
              <w:t>saimnieciskās darbības veicēji. Komersantu apgrozījums pēc pētniecības rezultātu komercializēšanas vai ieviešanas sai</w:t>
            </w:r>
            <w:r w:rsidR="00B41145">
              <w:rPr>
                <w:rFonts w:ascii="Times New Roman" w:hAnsi="Times New Roman" w:cs="Times New Roman"/>
              </w:rPr>
              <w:t>mnieciskajā darbībā sastāda 151 </w:t>
            </w:r>
            <w:r w:rsidRPr="00D3055C">
              <w:rPr>
                <w:rFonts w:ascii="Times New Roman" w:hAnsi="Times New Roman" w:cs="Times New Roman"/>
              </w:rPr>
              <w:t>milj. EUR</w:t>
            </w:r>
            <w:r w:rsidR="00B41145">
              <w:rPr>
                <w:rFonts w:ascii="Times New Roman" w:hAnsi="Times New Roman" w:cs="Times New Roman"/>
              </w:rPr>
              <w:t>. Pasākuma ietvaros radītas 492 </w:t>
            </w:r>
            <w:r w:rsidRPr="00D3055C">
              <w:rPr>
                <w:rFonts w:ascii="Times New Roman" w:hAnsi="Times New Roman" w:cs="Times New Roman"/>
              </w:rPr>
              <w:t>jaunas darba vietas, t.sk. tās, kurās nodarbināti zinātniskie darbinieki publiskajā sektorā. Pētniecības un inovāciju pro</w:t>
            </w:r>
            <w:r w:rsidR="00B41145">
              <w:rPr>
                <w:rFonts w:ascii="Times New Roman" w:hAnsi="Times New Roman" w:cs="Times New Roman"/>
              </w:rPr>
              <w:t>jektu īstenošanā iesaistīti 175 </w:t>
            </w:r>
            <w:r w:rsidRPr="00D3055C">
              <w:rPr>
                <w:rFonts w:ascii="Times New Roman" w:hAnsi="Times New Roman" w:cs="Times New Roman"/>
              </w:rPr>
              <w:t>doktoranti</w:t>
            </w:r>
            <w:r w:rsidR="00B41145">
              <w:rPr>
                <w:rFonts w:ascii="Times New Roman" w:hAnsi="Times New Roman" w:cs="Times New Roman"/>
              </w:rPr>
              <w:t xml:space="preserve"> un doktori. Publicēti 238 </w:t>
            </w:r>
            <w:r w:rsidRPr="00D3055C">
              <w:rPr>
                <w:rFonts w:ascii="Times New Roman" w:hAnsi="Times New Roman" w:cs="Times New Roman"/>
              </w:rPr>
              <w:t>zinātniskie raksti starptautiskās datu bāzēs indeksētajos žurnālos (</w:t>
            </w:r>
            <w:proofErr w:type="spellStart"/>
            <w:r w:rsidRPr="00D3055C">
              <w:rPr>
                <w:rFonts w:ascii="Times New Roman" w:hAnsi="Times New Roman" w:cs="Times New Roman"/>
              </w:rPr>
              <w:t>Scopus</w:t>
            </w:r>
            <w:proofErr w:type="spellEnd"/>
            <w:r w:rsidRPr="00D3055C">
              <w:rPr>
                <w:rFonts w:ascii="Times New Roman" w:hAnsi="Times New Roman" w:cs="Times New Roman"/>
              </w:rPr>
              <w:t xml:space="preserve">, Web </w:t>
            </w:r>
            <w:proofErr w:type="spellStart"/>
            <w:r w:rsidRPr="00D3055C">
              <w:rPr>
                <w:rFonts w:ascii="Times New Roman" w:hAnsi="Times New Roman" w:cs="Times New Roman"/>
              </w:rPr>
              <w:t>of</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Science</w:t>
            </w:r>
            <w:proofErr w:type="spellEnd"/>
            <w:r w:rsidRPr="00D3055C">
              <w:rPr>
                <w:rFonts w:ascii="Times New Roman" w:hAnsi="Times New Roman" w:cs="Times New Roman"/>
              </w:rPr>
              <w:t>).</w:t>
            </w:r>
          </w:p>
          <w:p w14:paraId="4AE4D9BE" w14:textId="178820CB" w:rsidR="00605804" w:rsidRPr="00D3055C" w:rsidRDefault="00605804" w:rsidP="00154EAC">
            <w:pPr>
              <w:rPr>
                <w:rFonts w:ascii="Times New Roman" w:hAnsi="Times New Roman" w:cs="Times New Roman"/>
              </w:rPr>
            </w:pPr>
            <w:r w:rsidRPr="00D3055C">
              <w:rPr>
                <w:rFonts w:ascii="Times New Roman" w:eastAsia="Times New Roman" w:hAnsi="Times New Roman" w:cs="Times New Roman"/>
              </w:rPr>
              <w:t>2019.</w:t>
            </w:r>
            <w:r w:rsidR="00725EFE">
              <w:rPr>
                <w:rFonts w:ascii="Times New Roman" w:eastAsia="Times New Roman" w:hAnsi="Times New Roman" w:cs="Times New Roman"/>
              </w:rPr>
              <w:t> </w:t>
            </w:r>
            <w:r w:rsidRPr="00D3055C">
              <w:rPr>
                <w:rFonts w:ascii="Times New Roman" w:eastAsia="Times New Roman" w:hAnsi="Times New Roman" w:cs="Times New Roman"/>
              </w:rPr>
              <w:t>gadā turpinās 1.2.1.1.</w:t>
            </w:r>
            <w:r w:rsidR="00B41145">
              <w:rPr>
                <w:rFonts w:ascii="Times New Roman" w:eastAsia="Times New Roman" w:hAnsi="Times New Roman" w:cs="Times New Roman"/>
              </w:rPr>
              <w:t> </w:t>
            </w:r>
            <w:r w:rsidRPr="00D3055C">
              <w:rPr>
                <w:rFonts w:ascii="Times New Roman" w:eastAsia="Times New Roman" w:hAnsi="Times New Roman" w:cs="Times New Roman"/>
              </w:rPr>
              <w:t>pasākuma “Kompetences centri” īstenošanas nākošā (ceturtā) kārta.</w:t>
            </w:r>
          </w:p>
        </w:tc>
      </w:tr>
    </w:tbl>
    <w:p w14:paraId="199C302D" w14:textId="639F6888" w:rsidR="00A517EA" w:rsidRPr="007C24B4" w:rsidRDefault="00A517EA" w:rsidP="00A517EA">
      <w:pPr>
        <w:pStyle w:val="ListParagraph"/>
        <w:spacing w:after="0" w:line="240" w:lineRule="auto"/>
        <w:ind w:left="-633"/>
        <w:jc w:val="both"/>
        <w:rPr>
          <w:rFonts w:ascii="Times New Roman" w:hAnsi="Times New Roman" w:cs="Times New Roman"/>
        </w:rPr>
      </w:pPr>
    </w:p>
    <w:p w14:paraId="757A2782" w14:textId="77777777" w:rsidR="00A517EA" w:rsidRPr="007C24B4" w:rsidRDefault="00A517EA">
      <w:pPr>
        <w:rPr>
          <w:rFonts w:ascii="Times New Roman" w:hAnsi="Times New Roman" w:cs="Times New Roman"/>
        </w:rPr>
      </w:pPr>
      <w:r w:rsidRPr="007C24B4">
        <w:rPr>
          <w:rFonts w:ascii="Times New Roman" w:hAnsi="Times New Roman" w:cs="Times New Roman"/>
        </w:rPr>
        <w:br w:type="page"/>
      </w:r>
    </w:p>
    <w:p w14:paraId="73D59419" w14:textId="77777777" w:rsidR="00A517EA" w:rsidRPr="007C24B4" w:rsidRDefault="00A517EA" w:rsidP="00A517EA">
      <w:pPr>
        <w:pStyle w:val="ListParagraph"/>
        <w:spacing w:after="0" w:line="240" w:lineRule="auto"/>
        <w:ind w:left="-633"/>
        <w:jc w:val="both"/>
        <w:rPr>
          <w:rFonts w:ascii="Times New Roman" w:hAnsi="Times New Roman" w:cs="Times New Roman"/>
        </w:rPr>
      </w:pPr>
    </w:p>
    <w:p w14:paraId="08E13A89" w14:textId="77777777" w:rsidR="00A517EA" w:rsidRPr="007C24B4" w:rsidRDefault="00A517EA" w:rsidP="00A517EA">
      <w:pPr>
        <w:pStyle w:val="ListParagraph"/>
        <w:spacing w:after="0" w:line="240" w:lineRule="auto"/>
        <w:ind w:left="-633"/>
        <w:jc w:val="both"/>
        <w:rPr>
          <w:rFonts w:ascii="Times New Roman" w:hAnsi="Times New Roman" w:cs="Times New Roman"/>
        </w:rPr>
      </w:pPr>
    </w:p>
    <w:p w14:paraId="4BCFC156" w14:textId="14C9D9B1" w:rsidR="00D75B64" w:rsidRPr="00154EAC" w:rsidRDefault="00361A25" w:rsidP="004923A9">
      <w:pPr>
        <w:pStyle w:val="Heading3"/>
        <w:ind w:right="-784"/>
        <w:jc w:val="right"/>
        <w:rPr>
          <w:rFonts w:ascii="Times New Roman" w:hAnsi="Times New Roman" w:cs="Times New Roman"/>
          <w:b/>
          <w:color w:val="auto"/>
        </w:rPr>
      </w:pPr>
      <w:bookmarkStart w:id="6" w:name="_Toc7703753"/>
      <w:r w:rsidRPr="005A2C5A">
        <w:rPr>
          <w:rFonts w:ascii="Times New Roman" w:hAnsi="Times New Roman" w:cs="Times New Roman"/>
          <w:b/>
          <w:color w:val="auto"/>
        </w:rPr>
        <w:t>5</w:t>
      </w:r>
      <w:r w:rsidR="004923A9">
        <w:rPr>
          <w:rFonts w:ascii="Times New Roman" w:hAnsi="Times New Roman" w:cs="Times New Roman"/>
          <w:b/>
          <w:color w:val="auto"/>
        </w:rPr>
        <w:t>. tabula</w:t>
      </w:r>
      <w:r w:rsidR="00A517EA" w:rsidRPr="005A2C5A">
        <w:rPr>
          <w:rFonts w:ascii="Times New Roman" w:hAnsi="Times New Roman" w:cs="Times New Roman"/>
          <w:b/>
          <w:color w:val="auto"/>
        </w:rPr>
        <w:t xml:space="preserve"> “S</w:t>
      </w:r>
      <w:r w:rsidR="00E12670">
        <w:rPr>
          <w:rFonts w:ascii="Times New Roman" w:hAnsi="Times New Roman" w:cs="Times New Roman"/>
          <w:b/>
          <w:color w:val="auto"/>
        </w:rPr>
        <w:t>tarptautiskā sadarbība</w:t>
      </w:r>
      <w:r w:rsidR="00A517EA" w:rsidRPr="005A2C5A">
        <w:rPr>
          <w:rFonts w:ascii="Times New Roman" w:hAnsi="Times New Roman" w:cs="Times New Roman"/>
          <w:b/>
          <w:color w:val="auto"/>
        </w:rPr>
        <w:t>”</w:t>
      </w:r>
      <w:bookmarkEnd w:id="6"/>
    </w:p>
    <w:tbl>
      <w:tblPr>
        <w:tblStyle w:val="TableGrid"/>
        <w:tblW w:w="15730" w:type="dxa"/>
        <w:tblInd w:w="-993" w:type="dxa"/>
        <w:tblLook w:val="04A0" w:firstRow="1" w:lastRow="0" w:firstColumn="1" w:lastColumn="0" w:noHBand="0" w:noVBand="1"/>
      </w:tblPr>
      <w:tblGrid>
        <w:gridCol w:w="703"/>
        <w:gridCol w:w="2406"/>
        <w:gridCol w:w="1023"/>
        <w:gridCol w:w="1275"/>
        <w:gridCol w:w="1416"/>
        <w:gridCol w:w="3816"/>
        <w:gridCol w:w="3252"/>
        <w:gridCol w:w="1839"/>
      </w:tblGrid>
      <w:tr w:rsidR="007F4A58" w:rsidRPr="009939D4" w14:paraId="75162BFC" w14:textId="77777777" w:rsidTr="009939D4">
        <w:trPr>
          <w:tblHeader/>
        </w:trPr>
        <w:tc>
          <w:tcPr>
            <w:tcW w:w="703" w:type="dxa"/>
          </w:tcPr>
          <w:p w14:paraId="526373BF" w14:textId="77777777" w:rsidR="007F4A58" w:rsidRPr="00D3055C" w:rsidRDefault="007F4A58" w:rsidP="00A9091E">
            <w:pPr>
              <w:jc w:val="center"/>
              <w:rPr>
                <w:rFonts w:ascii="Times New Roman" w:hAnsi="Times New Roman" w:cs="Times New Roman"/>
              </w:rPr>
            </w:pPr>
            <w:r w:rsidRPr="00D3055C">
              <w:rPr>
                <w:rFonts w:ascii="Times New Roman" w:hAnsi="Times New Roman" w:cs="Times New Roman"/>
              </w:rPr>
              <w:t>1</w:t>
            </w:r>
          </w:p>
        </w:tc>
        <w:tc>
          <w:tcPr>
            <w:tcW w:w="2406" w:type="dxa"/>
          </w:tcPr>
          <w:p w14:paraId="4C5C5834"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2</w:t>
            </w:r>
          </w:p>
        </w:tc>
        <w:tc>
          <w:tcPr>
            <w:tcW w:w="1023" w:type="dxa"/>
          </w:tcPr>
          <w:p w14:paraId="0DB0995C"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3</w:t>
            </w:r>
          </w:p>
        </w:tc>
        <w:tc>
          <w:tcPr>
            <w:tcW w:w="1275" w:type="dxa"/>
          </w:tcPr>
          <w:p w14:paraId="4AF8296D"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4</w:t>
            </w:r>
          </w:p>
        </w:tc>
        <w:tc>
          <w:tcPr>
            <w:tcW w:w="1416" w:type="dxa"/>
          </w:tcPr>
          <w:p w14:paraId="2D5A0D9F"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5</w:t>
            </w:r>
          </w:p>
        </w:tc>
        <w:tc>
          <w:tcPr>
            <w:tcW w:w="3816" w:type="dxa"/>
          </w:tcPr>
          <w:p w14:paraId="72C94A20"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6</w:t>
            </w:r>
          </w:p>
        </w:tc>
        <w:tc>
          <w:tcPr>
            <w:tcW w:w="3252" w:type="dxa"/>
          </w:tcPr>
          <w:p w14:paraId="2F2DA4C3"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7</w:t>
            </w:r>
          </w:p>
        </w:tc>
        <w:tc>
          <w:tcPr>
            <w:tcW w:w="1839" w:type="dxa"/>
          </w:tcPr>
          <w:p w14:paraId="05169F7D" w14:textId="77777777" w:rsidR="007F4A58" w:rsidRPr="00D3055C" w:rsidRDefault="007F4A58" w:rsidP="002F2B5F">
            <w:pPr>
              <w:jc w:val="center"/>
              <w:rPr>
                <w:rFonts w:ascii="Times New Roman" w:hAnsi="Times New Roman" w:cs="Times New Roman"/>
              </w:rPr>
            </w:pPr>
            <w:r w:rsidRPr="00D3055C">
              <w:rPr>
                <w:rFonts w:ascii="Times New Roman" w:hAnsi="Times New Roman" w:cs="Times New Roman"/>
              </w:rPr>
              <w:t>8</w:t>
            </w:r>
          </w:p>
        </w:tc>
      </w:tr>
      <w:tr w:rsidR="007F4A58" w:rsidRPr="009939D4" w14:paraId="3CBEFAE0" w14:textId="77777777" w:rsidTr="009939D4">
        <w:trPr>
          <w:trHeight w:val="1242"/>
          <w:tblHeader/>
        </w:trPr>
        <w:tc>
          <w:tcPr>
            <w:tcW w:w="703" w:type="dxa"/>
          </w:tcPr>
          <w:p w14:paraId="6EA25988" w14:textId="77777777" w:rsidR="007F4A58" w:rsidRPr="00D3055C" w:rsidRDefault="007F4A58" w:rsidP="00A9091E">
            <w:pPr>
              <w:jc w:val="center"/>
              <w:rPr>
                <w:rFonts w:ascii="Times New Roman" w:hAnsi="Times New Roman" w:cs="Times New Roman"/>
                <w:b/>
              </w:rPr>
            </w:pPr>
            <w:r w:rsidRPr="00D3055C">
              <w:rPr>
                <w:rFonts w:ascii="Times New Roman" w:hAnsi="Times New Roman" w:cs="Times New Roman"/>
                <w:b/>
              </w:rPr>
              <w:t>Nr.</w:t>
            </w:r>
          </w:p>
        </w:tc>
        <w:tc>
          <w:tcPr>
            <w:tcW w:w="2406" w:type="dxa"/>
          </w:tcPr>
          <w:p w14:paraId="6551A154"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Uzdevumi un galvenie pasākumi izvirzītā mērķa sasniegšanai</w:t>
            </w:r>
          </w:p>
        </w:tc>
        <w:tc>
          <w:tcPr>
            <w:tcW w:w="1023" w:type="dxa"/>
          </w:tcPr>
          <w:p w14:paraId="07A6F527"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Izpildes termiņš</w:t>
            </w:r>
          </w:p>
        </w:tc>
        <w:tc>
          <w:tcPr>
            <w:tcW w:w="1275" w:type="dxa"/>
          </w:tcPr>
          <w:p w14:paraId="2B178048"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Atbildīgā institūcija</w:t>
            </w:r>
          </w:p>
        </w:tc>
        <w:tc>
          <w:tcPr>
            <w:tcW w:w="1416" w:type="dxa"/>
          </w:tcPr>
          <w:p w14:paraId="3FA11CF4"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Iesaistītās institūcijas</w:t>
            </w:r>
          </w:p>
        </w:tc>
        <w:tc>
          <w:tcPr>
            <w:tcW w:w="3816" w:type="dxa"/>
          </w:tcPr>
          <w:p w14:paraId="22E08B78"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Nepieciešamais finansējums (indikatīvi) un tā avoti</w:t>
            </w:r>
          </w:p>
        </w:tc>
        <w:tc>
          <w:tcPr>
            <w:tcW w:w="3252" w:type="dxa"/>
          </w:tcPr>
          <w:p w14:paraId="1B53315E"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Piešķirtais finansējums</w:t>
            </w:r>
          </w:p>
        </w:tc>
        <w:tc>
          <w:tcPr>
            <w:tcW w:w="1839" w:type="dxa"/>
          </w:tcPr>
          <w:p w14:paraId="6199B485" w14:textId="77777777" w:rsidR="007F4A58" w:rsidRPr="00D3055C" w:rsidRDefault="007F4A58" w:rsidP="002F2B5F">
            <w:pPr>
              <w:jc w:val="center"/>
              <w:rPr>
                <w:rFonts w:ascii="Times New Roman" w:hAnsi="Times New Roman" w:cs="Times New Roman"/>
                <w:b/>
              </w:rPr>
            </w:pPr>
            <w:r w:rsidRPr="00D3055C">
              <w:rPr>
                <w:rFonts w:ascii="Times New Roman" w:hAnsi="Times New Roman" w:cs="Times New Roman"/>
                <w:b/>
              </w:rPr>
              <w:t>Uzdevuma vai pasākuma izpildes statuss</w:t>
            </w:r>
          </w:p>
        </w:tc>
      </w:tr>
      <w:tr w:rsidR="00525C33" w:rsidRPr="009939D4" w14:paraId="461ABDA5" w14:textId="77777777" w:rsidTr="009939D4">
        <w:tc>
          <w:tcPr>
            <w:tcW w:w="703" w:type="dxa"/>
            <w:vMerge w:val="restart"/>
          </w:tcPr>
          <w:p w14:paraId="05AB2DA2" w14:textId="798AC7BA" w:rsidR="00525C33" w:rsidRPr="00D3055C" w:rsidRDefault="00525C33" w:rsidP="00154EAC">
            <w:pPr>
              <w:rPr>
                <w:rFonts w:ascii="Times New Roman" w:hAnsi="Times New Roman" w:cs="Times New Roman"/>
              </w:rPr>
            </w:pPr>
            <w:r w:rsidRPr="00D3055C">
              <w:rPr>
                <w:rFonts w:ascii="Times New Roman" w:hAnsi="Times New Roman" w:cs="Times New Roman"/>
              </w:rPr>
              <w:t>5.1.</w:t>
            </w:r>
          </w:p>
        </w:tc>
        <w:tc>
          <w:tcPr>
            <w:tcW w:w="2406" w:type="dxa"/>
            <w:shd w:val="clear" w:color="auto" w:fill="auto"/>
          </w:tcPr>
          <w:p w14:paraId="1302538E" w14:textId="17324627" w:rsidR="00525C33" w:rsidRPr="00D3055C" w:rsidRDefault="00525C33" w:rsidP="00154EAC">
            <w:pPr>
              <w:rPr>
                <w:rFonts w:ascii="Times New Roman" w:hAnsi="Times New Roman" w:cs="Times New Roman"/>
              </w:rPr>
            </w:pPr>
            <w:r w:rsidRPr="00D3055C">
              <w:rPr>
                <w:rFonts w:ascii="Times New Roman" w:hAnsi="Times New Roman" w:cs="Times New Roman"/>
              </w:rPr>
              <w:t>Baltijas valstu CERT vienību saprašanās memorands</w:t>
            </w:r>
          </w:p>
        </w:tc>
        <w:tc>
          <w:tcPr>
            <w:tcW w:w="1023" w:type="dxa"/>
            <w:shd w:val="clear" w:color="auto" w:fill="auto"/>
          </w:tcPr>
          <w:p w14:paraId="5B4C2ECC" w14:textId="5B4E3FFD" w:rsidR="00525C33" w:rsidRPr="00D3055C" w:rsidRDefault="00525C33" w:rsidP="00154EAC">
            <w:pPr>
              <w:rPr>
                <w:rFonts w:ascii="Times New Roman" w:hAnsi="Times New Roman" w:cs="Times New Roman"/>
              </w:rPr>
            </w:pPr>
            <w:r w:rsidRPr="00D3055C">
              <w:rPr>
                <w:rFonts w:ascii="Times New Roman" w:hAnsi="Times New Roman" w:cs="Times New Roman"/>
              </w:rPr>
              <w:t>2014.</w:t>
            </w:r>
            <w:r w:rsidR="00E91177">
              <w:rPr>
                <w:rFonts w:ascii="Times New Roman" w:hAnsi="Times New Roman" w:cs="Times New Roman"/>
              </w:rPr>
              <w:t> </w:t>
            </w:r>
            <w:r w:rsidRPr="00D3055C">
              <w:rPr>
                <w:rFonts w:ascii="Times New Roman" w:hAnsi="Times New Roman" w:cs="Times New Roman"/>
              </w:rPr>
              <w:t>g. 4.</w:t>
            </w:r>
            <w:r w:rsidR="00E91177">
              <w:rPr>
                <w:rFonts w:ascii="Times New Roman" w:hAnsi="Times New Roman" w:cs="Times New Roman"/>
              </w:rPr>
              <w:t> </w:t>
            </w:r>
            <w:r w:rsidRPr="00D3055C">
              <w:rPr>
                <w:rFonts w:ascii="Times New Roman" w:hAnsi="Times New Roman" w:cs="Times New Roman"/>
              </w:rPr>
              <w:t>cet.</w:t>
            </w:r>
          </w:p>
        </w:tc>
        <w:tc>
          <w:tcPr>
            <w:tcW w:w="1275" w:type="dxa"/>
            <w:shd w:val="clear" w:color="auto" w:fill="auto"/>
          </w:tcPr>
          <w:p w14:paraId="14AC3B80" w14:textId="40A5155D" w:rsidR="00525C33" w:rsidRPr="00D3055C" w:rsidRDefault="00525C33" w:rsidP="00154EAC">
            <w:pPr>
              <w:rPr>
                <w:rFonts w:ascii="Times New Roman" w:hAnsi="Times New Roman" w:cs="Times New Roman"/>
              </w:rPr>
            </w:pPr>
            <w:r w:rsidRPr="00D3055C">
              <w:rPr>
                <w:rFonts w:ascii="Times New Roman" w:hAnsi="Times New Roman" w:cs="Times New Roman"/>
              </w:rPr>
              <w:t>CERT.LV</w:t>
            </w:r>
          </w:p>
        </w:tc>
        <w:tc>
          <w:tcPr>
            <w:tcW w:w="1416" w:type="dxa"/>
            <w:shd w:val="clear" w:color="auto" w:fill="auto"/>
          </w:tcPr>
          <w:p w14:paraId="2E736CDA" w14:textId="7C64FFAB" w:rsidR="00525C33" w:rsidRPr="00D3055C" w:rsidRDefault="00D90046" w:rsidP="00154EAC">
            <w:pPr>
              <w:rPr>
                <w:rFonts w:ascii="Times New Roman" w:hAnsi="Times New Roman" w:cs="Times New Roman"/>
              </w:rPr>
            </w:pPr>
            <w:r w:rsidRPr="00D3055C">
              <w:rPr>
                <w:rFonts w:ascii="Times New Roman" w:hAnsi="Times New Roman" w:cs="Times New Roman"/>
              </w:rPr>
              <w:t>A</w:t>
            </w:r>
            <w:r w:rsidR="00525C33" w:rsidRPr="00D3055C">
              <w:rPr>
                <w:rFonts w:ascii="Times New Roman" w:hAnsi="Times New Roman" w:cs="Times New Roman"/>
              </w:rPr>
              <w:t>M</w:t>
            </w:r>
          </w:p>
        </w:tc>
        <w:tc>
          <w:tcPr>
            <w:tcW w:w="3816" w:type="dxa"/>
            <w:shd w:val="clear" w:color="auto" w:fill="auto"/>
          </w:tcPr>
          <w:p w14:paraId="1D23A863" w14:textId="38C92556" w:rsidR="00525C33" w:rsidRPr="00D3055C" w:rsidRDefault="00525C33" w:rsidP="00154EAC">
            <w:pPr>
              <w:ind w:left="122" w:right="129"/>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shd w:val="clear" w:color="auto" w:fill="auto"/>
          </w:tcPr>
          <w:p w14:paraId="7BFF927C" w14:textId="253C9972" w:rsidR="00525C33" w:rsidRPr="00D3055C" w:rsidRDefault="00357BAE"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39" w:type="dxa"/>
          </w:tcPr>
          <w:p w14:paraId="16A3ABEA" w14:textId="0EEB3F05" w:rsidR="00525C33" w:rsidRPr="00D3055C" w:rsidRDefault="00525C33" w:rsidP="00154EAC">
            <w:pPr>
              <w:rPr>
                <w:rFonts w:ascii="Times New Roman" w:hAnsi="Times New Roman" w:cs="Times New Roman"/>
              </w:rPr>
            </w:pPr>
            <w:r w:rsidRPr="00D3055C">
              <w:rPr>
                <w:rFonts w:ascii="Times New Roman" w:hAnsi="Times New Roman" w:cs="Times New Roman"/>
              </w:rPr>
              <w:t>Izpildīts</w:t>
            </w:r>
          </w:p>
        </w:tc>
      </w:tr>
      <w:tr w:rsidR="00525C33" w:rsidRPr="009939D4" w14:paraId="7A3B3923" w14:textId="77777777" w:rsidTr="009939D4">
        <w:tc>
          <w:tcPr>
            <w:tcW w:w="703" w:type="dxa"/>
            <w:vMerge/>
          </w:tcPr>
          <w:p w14:paraId="677396AB" w14:textId="77777777" w:rsidR="00525C33" w:rsidRPr="00D3055C" w:rsidRDefault="00525C33" w:rsidP="00154EAC">
            <w:pPr>
              <w:rPr>
                <w:rFonts w:ascii="Times New Roman" w:hAnsi="Times New Roman" w:cs="Times New Roman"/>
              </w:rPr>
            </w:pPr>
          </w:p>
        </w:tc>
        <w:tc>
          <w:tcPr>
            <w:tcW w:w="15027" w:type="dxa"/>
            <w:gridSpan w:val="7"/>
          </w:tcPr>
          <w:p w14:paraId="67AFA1DC" w14:textId="07C7DCC2" w:rsidR="00525C33"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525C33" w:rsidRPr="00D3055C">
              <w:rPr>
                <w:rFonts w:ascii="Times New Roman" w:hAnsi="Times New Roman" w:cs="Times New Roman"/>
                <w:b/>
              </w:rPr>
              <w:t>par uzdevuma vai pasākuma izpildi un tās gaitā konstatētajiem izaicinājumiem</w:t>
            </w:r>
          </w:p>
        </w:tc>
      </w:tr>
      <w:tr w:rsidR="00525C33" w:rsidRPr="009939D4" w14:paraId="127915A7" w14:textId="77777777" w:rsidTr="009939D4">
        <w:tc>
          <w:tcPr>
            <w:tcW w:w="703" w:type="dxa"/>
            <w:vMerge/>
          </w:tcPr>
          <w:p w14:paraId="4A2C638D" w14:textId="77777777" w:rsidR="00525C33" w:rsidRPr="00D3055C" w:rsidRDefault="00525C33" w:rsidP="00154EAC">
            <w:pPr>
              <w:rPr>
                <w:rFonts w:ascii="Times New Roman" w:hAnsi="Times New Roman" w:cs="Times New Roman"/>
              </w:rPr>
            </w:pPr>
          </w:p>
        </w:tc>
        <w:tc>
          <w:tcPr>
            <w:tcW w:w="15027" w:type="dxa"/>
            <w:gridSpan w:val="7"/>
          </w:tcPr>
          <w:p w14:paraId="54AE8C98" w14:textId="02C40DDE" w:rsidR="00525C33" w:rsidRPr="00D3055C" w:rsidRDefault="008E5A65" w:rsidP="00E91177">
            <w:pPr>
              <w:jc w:val="both"/>
              <w:rPr>
                <w:rFonts w:ascii="Times New Roman" w:hAnsi="Times New Roman" w:cs="Times New Roman"/>
              </w:rPr>
            </w:pPr>
            <w:r w:rsidRPr="00D3055C">
              <w:rPr>
                <w:rFonts w:ascii="Times New Roman" w:hAnsi="Times New Roman" w:cs="Times New Roman"/>
              </w:rPr>
              <w:t>Baltijas valstu saprašanās memorands par sadarbību kiberdrošības jomā parakstīts 2015.</w:t>
            </w:r>
            <w:r w:rsidR="00E91177">
              <w:rPr>
                <w:rFonts w:ascii="Times New Roman" w:hAnsi="Times New Roman" w:cs="Times New Roman"/>
              </w:rPr>
              <w:t> </w:t>
            </w:r>
            <w:r w:rsidRPr="00D3055C">
              <w:rPr>
                <w:rFonts w:ascii="Times New Roman" w:hAnsi="Times New Roman" w:cs="Times New Roman"/>
              </w:rPr>
              <w:t>gada 4.</w:t>
            </w:r>
            <w:r w:rsidR="00E91177">
              <w:rPr>
                <w:rFonts w:ascii="Times New Roman" w:hAnsi="Times New Roman" w:cs="Times New Roman"/>
              </w:rPr>
              <w:t> </w:t>
            </w:r>
            <w:r w:rsidRPr="00D3055C">
              <w:rPr>
                <w:rFonts w:ascii="Times New Roman" w:hAnsi="Times New Roman" w:cs="Times New Roman"/>
              </w:rPr>
              <w:t>novembrī. Sadarbība memoranda ietvaros turpinās arī 2017.</w:t>
            </w:r>
            <w:r w:rsidR="00E91177">
              <w:rPr>
                <w:rFonts w:ascii="Times New Roman" w:hAnsi="Times New Roman" w:cs="Times New Roman"/>
              </w:rPr>
              <w:t> gadā, ieskaitot 3 </w:t>
            </w:r>
            <w:r w:rsidRPr="00D3055C">
              <w:rPr>
                <w:rFonts w:ascii="Times New Roman" w:hAnsi="Times New Roman" w:cs="Times New Roman"/>
              </w:rPr>
              <w:t>Baltijas valstu sadarbības sanāksmes un tehnisko sadarbību.</w:t>
            </w:r>
          </w:p>
        </w:tc>
      </w:tr>
      <w:tr w:rsidR="00525C33" w:rsidRPr="009939D4" w14:paraId="2E4758D9" w14:textId="77777777" w:rsidTr="009939D4">
        <w:tc>
          <w:tcPr>
            <w:tcW w:w="703" w:type="dxa"/>
            <w:vMerge w:val="restart"/>
          </w:tcPr>
          <w:p w14:paraId="0AEA4A1F" w14:textId="1CC59EAE" w:rsidR="00525C33" w:rsidRPr="00D3055C" w:rsidRDefault="00525C33" w:rsidP="00154EAC">
            <w:pPr>
              <w:rPr>
                <w:rFonts w:ascii="Times New Roman" w:hAnsi="Times New Roman" w:cs="Times New Roman"/>
              </w:rPr>
            </w:pPr>
            <w:r w:rsidRPr="00D3055C">
              <w:rPr>
                <w:rFonts w:ascii="Times New Roman" w:hAnsi="Times New Roman" w:cs="Times New Roman"/>
              </w:rPr>
              <w:t>5.2.</w:t>
            </w:r>
          </w:p>
        </w:tc>
        <w:tc>
          <w:tcPr>
            <w:tcW w:w="2406" w:type="dxa"/>
          </w:tcPr>
          <w:p w14:paraId="592A3F4F" w14:textId="6AA5DF7C" w:rsidR="00525C33" w:rsidRPr="00D3055C" w:rsidRDefault="00525C33" w:rsidP="00154EAC">
            <w:pPr>
              <w:rPr>
                <w:rFonts w:ascii="Times New Roman" w:hAnsi="Times New Roman" w:cs="Times New Roman"/>
              </w:rPr>
            </w:pPr>
            <w:r w:rsidRPr="00D3055C">
              <w:rPr>
                <w:rFonts w:ascii="Times New Roman" w:hAnsi="Times New Roman" w:cs="Times New Roman"/>
              </w:rPr>
              <w:t>Kiberdrošības ekspertu un politikas veidotāju konsultācijas Baltijas un NB8 sadarbības formātos</w:t>
            </w:r>
          </w:p>
        </w:tc>
        <w:tc>
          <w:tcPr>
            <w:tcW w:w="1023" w:type="dxa"/>
          </w:tcPr>
          <w:p w14:paraId="44CB8E71" w14:textId="787B7F5F" w:rsidR="00525C33" w:rsidRPr="00D3055C" w:rsidRDefault="00525C33" w:rsidP="00154EAC">
            <w:pPr>
              <w:rPr>
                <w:rFonts w:ascii="Times New Roman" w:hAnsi="Times New Roman" w:cs="Times New Roman"/>
              </w:rPr>
            </w:pPr>
            <w:r w:rsidRPr="00D3055C">
              <w:rPr>
                <w:rFonts w:ascii="Times New Roman" w:hAnsi="Times New Roman" w:cs="Times New Roman"/>
              </w:rPr>
              <w:t>Pastāvīgi</w:t>
            </w:r>
          </w:p>
        </w:tc>
        <w:tc>
          <w:tcPr>
            <w:tcW w:w="1275" w:type="dxa"/>
          </w:tcPr>
          <w:p w14:paraId="50246F99" w14:textId="11E6DA19" w:rsidR="00525C33" w:rsidRPr="00D3055C" w:rsidRDefault="00D90046" w:rsidP="00154EAC">
            <w:pPr>
              <w:rPr>
                <w:rFonts w:ascii="Times New Roman" w:hAnsi="Times New Roman" w:cs="Times New Roman"/>
              </w:rPr>
            </w:pPr>
            <w:r w:rsidRPr="00D3055C">
              <w:rPr>
                <w:rFonts w:ascii="Times New Roman" w:hAnsi="Times New Roman" w:cs="Times New Roman"/>
              </w:rPr>
              <w:t>A</w:t>
            </w:r>
            <w:r w:rsidR="00525C33" w:rsidRPr="00D3055C">
              <w:rPr>
                <w:rFonts w:ascii="Times New Roman" w:hAnsi="Times New Roman" w:cs="Times New Roman"/>
              </w:rPr>
              <w:t>M</w:t>
            </w:r>
          </w:p>
        </w:tc>
        <w:tc>
          <w:tcPr>
            <w:tcW w:w="1416" w:type="dxa"/>
          </w:tcPr>
          <w:p w14:paraId="02B50394" w14:textId="77777777" w:rsidR="00525C33" w:rsidRPr="00D3055C" w:rsidRDefault="00525C33" w:rsidP="00154EAC">
            <w:pPr>
              <w:rPr>
                <w:rFonts w:ascii="Times New Roman" w:hAnsi="Times New Roman" w:cs="Times New Roman"/>
              </w:rPr>
            </w:pPr>
            <w:r w:rsidRPr="00D3055C">
              <w:rPr>
                <w:rFonts w:ascii="Times New Roman" w:hAnsi="Times New Roman" w:cs="Times New Roman"/>
              </w:rPr>
              <w:t>ĀM,</w:t>
            </w:r>
          </w:p>
          <w:p w14:paraId="7556F145" w14:textId="77777777" w:rsidR="00525C33" w:rsidRPr="00D3055C" w:rsidRDefault="00525C33" w:rsidP="00154EAC">
            <w:pPr>
              <w:rPr>
                <w:rFonts w:ascii="Times New Roman" w:hAnsi="Times New Roman" w:cs="Times New Roman"/>
              </w:rPr>
            </w:pPr>
            <w:r w:rsidRPr="00D3055C">
              <w:rPr>
                <w:rFonts w:ascii="Times New Roman" w:hAnsi="Times New Roman" w:cs="Times New Roman"/>
              </w:rPr>
              <w:t xml:space="preserve">SM, </w:t>
            </w:r>
          </w:p>
          <w:p w14:paraId="20DA25AA" w14:textId="2372E03A" w:rsidR="00525C33" w:rsidRPr="00D3055C" w:rsidRDefault="00525C33" w:rsidP="00154EAC">
            <w:pPr>
              <w:rPr>
                <w:rFonts w:ascii="Times New Roman" w:hAnsi="Times New Roman" w:cs="Times New Roman"/>
              </w:rPr>
            </w:pPr>
            <w:r w:rsidRPr="00D3055C">
              <w:rPr>
                <w:rFonts w:ascii="Times New Roman" w:hAnsi="Times New Roman" w:cs="Times New Roman"/>
              </w:rPr>
              <w:t>CERT.LV</w:t>
            </w:r>
          </w:p>
        </w:tc>
        <w:tc>
          <w:tcPr>
            <w:tcW w:w="3816" w:type="dxa"/>
          </w:tcPr>
          <w:p w14:paraId="6BE39F81" w14:textId="0910DABA" w:rsidR="00525C33" w:rsidRPr="00D3055C" w:rsidRDefault="00525C33" w:rsidP="00154EAC">
            <w:pPr>
              <w:ind w:left="122" w:right="129"/>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tcPr>
          <w:p w14:paraId="166B1346" w14:textId="246CC3EB" w:rsidR="00525C33" w:rsidRPr="00D3055C" w:rsidRDefault="009D6B63" w:rsidP="00154EAC">
            <w:pPr>
              <w:rPr>
                <w:rFonts w:ascii="Times New Roman" w:hAnsi="Times New Roman" w:cs="Times New Roman"/>
              </w:rPr>
            </w:pPr>
            <w:r w:rsidRPr="009D6B63">
              <w:rPr>
                <w:rFonts w:ascii="Times New Roman" w:hAnsi="Times New Roman" w:cs="Times New Roman"/>
              </w:rPr>
              <w:t>Likumā par valsts budžetu kārtējam gadam paredzētie finanšu līdzekļi.</w:t>
            </w:r>
          </w:p>
        </w:tc>
        <w:tc>
          <w:tcPr>
            <w:tcW w:w="1839" w:type="dxa"/>
          </w:tcPr>
          <w:p w14:paraId="24CF1E34" w14:textId="0F8B1E13" w:rsidR="00525C33" w:rsidRPr="00D3055C" w:rsidRDefault="00F84B60" w:rsidP="00154EAC">
            <w:pPr>
              <w:rPr>
                <w:rFonts w:ascii="Times New Roman" w:hAnsi="Times New Roman" w:cs="Times New Roman"/>
              </w:rPr>
            </w:pPr>
            <w:r w:rsidRPr="00F84B60">
              <w:rPr>
                <w:rFonts w:ascii="Times New Roman" w:hAnsi="Times New Roman" w:cs="Times New Roman"/>
              </w:rPr>
              <w:t>Izpildīts; Uzdevums tiks īstenots arī turpmāk</w:t>
            </w:r>
          </w:p>
        </w:tc>
      </w:tr>
      <w:tr w:rsidR="00525C33" w:rsidRPr="009939D4" w14:paraId="24C4366A" w14:textId="77777777" w:rsidTr="009939D4">
        <w:tc>
          <w:tcPr>
            <w:tcW w:w="703" w:type="dxa"/>
            <w:vMerge/>
          </w:tcPr>
          <w:p w14:paraId="0228442B" w14:textId="3924FBC7" w:rsidR="00525C33" w:rsidRPr="00D3055C" w:rsidRDefault="00525C33" w:rsidP="00154EAC">
            <w:pPr>
              <w:rPr>
                <w:rFonts w:ascii="Times New Roman" w:hAnsi="Times New Roman" w:cs="Times New Roman"/>
              </w:rPr>
            </w:pPr>
          </w:p>
        </w:tc>
        <w:tc>
          <w:tcPr>
            <w:tcW w:w="15027" w:type="dxa"/>
            <w:gridSpan w:val="7"/>
          </w:tcPr>
          <w:p w14:paraId="62C0CBDD" w14:textId="6FFC1F21" w:rsidR="00525C33"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525C33" w:rsidRPr="00D3055C">
              <w:rPr>
                <w:rFonts w:ascii="Times New Roman" w:hAnsi="Times New Roman" w:cs="Times New Roman"/>
                <w:b/>
              </w:rPr>
              <w:t>par uzdevuma vai pasākuma izpildi un tās gaitā konstatētajiem izaicinājumiem</w:t>
            </w:r>
          </w:p>
        </w:tc>
      </w:tr>
      <w:tr w:rsidR="00525C33" w:rsidRPr="009939D4" w14:paraId="559A6419" w14:textId="77777777" w:rsidTr="009939D4">
        <w:tc>
          <w:tcPr>
            <w:tcW w:w="703" w:type="dxa"/>
            <w:vMerge/>
          </w:tcPr>
          <w:p w14:paraId="1668545B" w14:textId="5ADBC64D" w:rsidR="00525C33" w:rsidRPr="00D3055C" w:rsidRDefault="00525C33" w:rsidP="00154EAC">
            <w:pPr>
              <w:rPr>
                <w:rFonts w:ascii="Times New Roman" w:hAnsi="Times New Roman" w:cs="Times New Roman"/>
              </w:rPr>
            </w:pPr>
          </w:p>
        </w:tc>
        <w:tc>
          <w:tcPr>
            <w:tcW w:w="15027" w:type="dxa"/>
            <w:gridSpan w:val="7"/>
          </w:tcPr>
          <w:p w14:paraId="0886FBA4" w14:textId="5A85CA88" w:rsidR="00983053" w:rsidRPr="00D3055C" w:rsidRDefault="00725EFE" w:rsidP="00854117">
            <w:pPr>
              <w:jc w:val="both"/>
              <w:rPr>
                <w:rFonts w:ascii="Times New Roman" w:hAnsi="Times New Roman" w:cs="Times New Roman"/>
              </w:rPr>
            </w:pPr>
            <w:r>
              <w:rPr>
                <w:rFonts w:ascii="Times New Roman" w:hAnsi="Times New Roman" w:cs="Times New Roman"/>
              </w:rPr>
              <w:t>2018. gadā</w:t>
            </w:r>
            <w:r w:rsidR="00983053" w:rsidRPr="00D3055C">
              <w:rPr>
                <w:rFonts w:ascii="Times New Roman" w:hAnsi="Times New Roman" w:cs="Times New Roman"/>
              </w:rPr>
              <w:t xml:space="preserve"> Baltijas valstu – ASV sadarbības seminārs par kritisko infrastruktūru un kiberdrošību tika organizēts Latvijā, semināra tematiskais tvērums - no enerģētikas uz citiem kritiskās infrastruktūras un kiberdrošības sadarbības aspektiem.</w:t>
            </w:r>
            <w:r w:rsidR="00E91177">
              <w:rPr>
                <w:rFonts w:ascii="Times New Roman" w:hAnsi="Times New Roman" w:cs="Times New Roman"/>
              </w:rPr>
              <w:t xml:space="preserve"> 2019. </w:t>
            </w:r>
            <w:r w:rsidR="00855070" w:rsidRPr="00D3055C">
              <w:rPr>
                <w:rFonts w:ascii="Times New Roman" w:hAnsi="Times New Roman" w:cs="Times New Roman"/>
              </w:rPr>
              <w:t>ga</w:t>
            </w:r>
            <w:r w:rsidR="00E91177">
              <w:rPr>
                <w:rFonts w:ascii="Times New Roman" w:hAnsi="Times New Roman" w:cs="Times New Roman"/>
              </w:rPr>
              <w:t>dā konsultācijas plānots organizēt</w:t>
            </w:r>
            <w:r w:rsidR="00855070" w:rsidRPr="00D3055C">
              <w:rPr>
                <w:rFonts w:ascii="Times New Roman" w:hAnsi="Times New Roman" w:cs="Times New Roman"/>
              </w:rPr>
              <w:t xml:space="preserve"> Rīgā.</w:t>
            </w:r>
          </w:p>
          <w:p w14:paraId="7A6D3AFB" w14:textId="25B31656" w:rsidR="00525C33" w:rsidRPr="00D3055C" w:rsidRDefault="00E91177" w:rsidP="00854117">
            <w:pPr>
              <w:jc w:val="both"/>
              <w:rPr>
                <w:rFonts w:ascii="Times New Roman" w:hAnsi="Times New Roman" w:cs="Times New Roman"/>
              </w:rPr>
            </w:pPr>
            <w:r>
              <w:rPr>
                <w:rFonts w:ascii="Times New Roman" w:hAnsi="Times New Roman" w:cs="Times New Roman"/>
              </w:rPr>
              <w:t>2016.</w:t>
            </w:r>
            <w:r>
              <w:t> </w:t>
            </w:r>
            <w:r w:rsidR="00525C33" w:rsidRPr="00D3055C">
              <w:rPr>
                <w:rFonts w:ascii="Times New Roman" w:hAnsi="Times New Roman" w:cs="Times New Roman"/>
              </w:rPr>
              <w:t>gadā, kad Latvija nodrošināja NB8 sadarbības formāta koordināciju, kiberdrošība tika izvirzīta kā viena</w:t>
            </w:r>
            <w:r w:rsidR="00855070" w:rsidRPr="00D3055C">
              <w:rPr>
                <w:rFonts w:ascii="Times New Roman" w:hAnsi="Times New Roman" w:cs="Times New Roman"/>
              </w:rPr>
              <w:t xml:space="preserve"> no NB8 sadarbības prioritātēm.</w:t>
            </w:r>
          </w:p>
          <w:p w14:paraId="4B7C9E27" w14:textId="7F038071" w:rsidR="00525C33" w:rsidRPr="00D3055C" w:rsidRDefault="00525C33" w:rsidP="00854117">
            <w:pPr>
              <w:jc w:val="both"/>
              <w:rPr>
                <w:rFonts w:ascii="Times New Roman" w:hAnsi="Times New Roman" w:cs="Times New Roman"/>
              </w:rPr>
            </w:pPr>
            <w:r w:rsidRPr="00D3055C">
              <w:rPr>
                <w:rFonts w:ascii="Times New Roman" w:hAnsi="Times New Roman" w:cs="Times New Roman"/>
              </w:rPr>
              <w:t>Notikušas ikgadējas Baltijas valstu, Baltijas valstu – ASV un NB8 – ASV ko</w:t>
            </w:r>
            <w:r w:rsidR="00855070" w:rsidRPr="00D3055C">
              <w:rPr>
                <w:rFonts w:ascii="Times New Roman" w:hAnsi="Times New Roman" w:cs="Times New Roman"/>
              </w:rPr>
              <w:t>nsultācijas kiberdrošības jomā.</w:t>
            </w:r>
          </w:p>
          <w:p w14:paraId="5CFB03DB" w14:textId="60EC7DDE" w:rsidR="00525C33" w:rsidRPr="00D3055C" w:rsidRDefault="00525C33" w:rsidP="00854117">
            <w:pPr>
              <w:jc w:val="both"/>
              <w:rPr>
                <w:rFonts w:ascii="Times New Roman" w:hAnsi="Times New Roman" w:cs="Times New Roman"/>
              </w:rPr>
            </w:pPr>
            <w:r w:rsidRPr="00D3055C">
              <w:rPr>
                <w:rFonts w:ascii="Times New Roman" w:hAnsi="Times New Roman" w:cs="Times New Roman"/>
              </w:rPr>
              <w:t xml:space="preserve">Baltijas valstu – ASV sadarbības rezultātā ir attīstīta iespēja Baltijas valstu ekspertu apmācībai </w:t>
            </w:r>
            <w:proofErr w:type="spellStart"/>
            <w:r w:rsidRPr="00D3055C">
              <w:rPr>
                <w:rFonts w:ascii="Times New Roman" w:hAnsi="Times New Roman" w:cs="Times New Roman"/>
              </w:rPr>
              <w:t>Idaho</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National</w:t>
            </w:r>
            <w:proofErr w:type="spellEnd"/>
            <w:r w:rsidRPr="00D3055C">
              <w:rPr>
                <w:rFonts w:ascii="Times New Roman" w:hAnsi="Times New Roman" w:cs="Times New Roman"/>
              </w:rPr>
              <w:t xml:space="preserve"> Labs par kritiskās infrastruktūras un k</w:t>
            </w:r>
            <w:r w:rsidR="00E91177">
              <w:rPr>
                <w:rFonts w:ascii="Times New Roman" w:hAnsi="Times New Roman" w:cs="Times New Roman"/>
              </w:rPr>
              <w:t>iberdrošības aspektiem. 2014. </w:t>
            </w:r>
            <w:r w:rsidR="00725EFE">
              <w:rPr>
                <w:rFonts w:ascii="Times New Roman" w:hAnsi="Times New Roman" w:cs="Times New Roman"/>
              </w:rPr>
              <w:t>gadā</w:t>
            </w:r>
            <w:r w:rsidRPr="00D3055C">
              <w:rPr>
                <w:rFonts w:ascii="Times New Roman" w:hAnsi="Times New Roman" w:cs="Times New Roman"/>
              </w:rPr>
              <w:t xml:space="preserve"> mācībās piedalījās eksperti no AS „Latvenergo” un „Augstsprieguma</w:t>
            </w:r>
            <w:r w:rsidR="00725EFE">
              <w:rPr>
                <w:rFonts w:ascii="Times New Roman" w:hAnsi="Times New Roman" w:cs="Times New Roman"/>
              </w:rPr>
              <w:t xml:space="preserve"> tīkls” pārstāvji, 2015.</w:t>
            </w:r>
            <w:r w:rsidR="00E91177">
              <w:rPr>
                <w:rFonts w:ascii="Times New Roman" w:hAnsi="Times New Roman" w:cs="Times New Roman"/>
              </w:rPr>
              <w:t> </w:t>
            </w:r>
            <w:r w:rsidR="00725EFE">
              <w:rPr>
                <w:rFonts w:ascii="Times New Roman" w:hAnsi="Times New Roman" w:cs="Times New Roman"/>
              </w:rPr>
              <w:t>gadā</w:t>
            </w:r>
            <w:r w:rsidR="006E2FA9">
              <w:rPr>
                <w:rFonts w:ascii="Times New Roman" w:hAnsi="Times New Roman" w:cs="Times New Roman"/>
              </w:rPr>
              <w:t xml:space="preserve"> - </w:t>
            </w:r>
            <w:r w:rsidR="00725EFE">
              <w:rPr>
                <w:rFonts w:ascii="Times New Roman" w:hAnsi="Times New Roman" w:cs="Times New Roman"/>
              </w:rPr>
              <w:t>KAV un CERT.LV,</w:t>
            </w:r>
            <w:r w:rsidRPr="00D3055C">
              <w:rPr>
                <w:rFonts w:ascii="Times New Roman" w:hAnsi="Times New Roman" w:cs="Times New Roman"/>
              </w:rPr>
              <w:t xml:space="preserve"> </w:t>
            </w:r>
            <w:r w:rsidR="00855070" w:rsidRPr="00D3055C">
              <w:rPr>
                <w:rFonts w:ascii="Times New Roman" w:hAnsi="Times New Roman" w:cs="Times New Roman"/>
              </w:rPr>
              <w:t>2016.</w:t>
            </w:r>
            <w:r w:rsidR="00725EFE">
              <w:rPr>
                <w:rFonts w:ascii="Times New Roman" w:hAnsi="Times New Roman" w:cs="Times New Roman"/>
              </w:rPr>
              <w:t> </w:t>
            </w:r>
            <w:r w:rsidR="00855070" w:rsidRPr="00D3055C">
              <w:rPr>
                <w:rFonts w:ascii="Times New Roman" w:hAnsi="Times New Roman" w:cs="Times New Roman"/>
              </w:rPr>
              <w:t>g</w:t>
            </w:r>
            <w:r w:rsidR="00725EFE">
              <w:rPr>
                <w:rFonts w:ascii="Times New Roman" w:hAnsi="Times New Roman" w:cs="Times New Roman"/>
              </w:rPr>
              <w:t>adā -</w:t>
            </w:r>
            <w:r w:rsidR="004B7854">
              <w:rPr>
                <w:rFonts w:ascii="Times New Roman" w:hAnsi="Times New Roman" w:cs="Times New Roman"/>
              </w:rPr>
              <w:t xml:space="preserve"> </w:t>
            </w:r>
            <w:r w:rsidR="004B7854" w:rsidRPr="00D3055C">
              <w:rPr>
                <w:rFonts w:ascii="Times New Roman" w:hAnsi="Times New Roman" w:cs="Times New Roman"/>
              </w:rPr>
              <w:t>”</w:t>
            </w:r>
            <w:r w:rsidR="00855070" w:rsidRPr="00D3055C">
              <w:rPr>
                <w:rFonts w:ascii="Times New Roman" w:hAnsi="Times New Roman" w:cs="Times New Roman"/>
              </w:rPr>
              <w:t xml:space="preserve">Augstsprieguma tīkls”. </w:t>
            </w:r>
            <w:r w:rsidRPr="00D3055C">
              <w:rPr>
                <w:rFonts w:ascii="Times New Roman" w:hAnsi="Times New Roman" w:cs="Times New Roman"/>
              </w:rPr>
              <w:t>2014.</w:t>
            </w:r>
            <w:r w:rsidR="00725EFE">
              <w:rPr>
                <w:rFonts w:ascii="Times New Roman" w:hAnsi="Times New Roman" w:cs="Times New Roman"/>
              </w:rPr>
              <w:t> gadā</w:t>
            </w:r>
            <w:r w:rsidRPr="00D3055C">
              <w:rPr>
                <w:rFonts w:ascii="Times New Roman" w:hAnsi="Times New Roman" w:cs="Times New Roman"/>
              </w:rPr>
              <w:t xml:space="preserve"> ĀM organizēja NB8</w:t>
            </w:r>
            <w:r w:rsidR="00725EFE">
              <w:rPr>
                <w:rFonts w:ascii="Times New Roman" w:hAnsi="Times New Roman" w:cs="Times New Roman"/>
              </w:rPr>
              <w:t xml:space="preserve"> </w:t>
            </w:r>
            <w:r w:rsidRPr="00D3055C">
              <w:rPr>
                <w:rFonts w:ascii="Times New Roman" w:hAnsi="Times New Roman" w:cs="Times New Roman"/>
              </w:rPr>
              <w:t>-</w:t>
            </w:r>
            <w:r w:rsidR="00725EFE">
              <w:rPr>
                <w:rFonts w:ascii="Times New Roman" w:hAnsi="Times New Roman" w:cs="Times New Roman"/>
              </w:rPr>
              <w:t xml:space="preserve"> Lielbritānijas </w:t>
            </w:r>
            <w:r w:rsidRPr="00D3055C">
              <w:rPr>
                <w:rFonts w:ascii="Times New Roman" w:hAnsi="Times New Roman" w:cs="Times New Roman"/>
              </w:rPr>
              <w:t>-</w:t>
            </w:r>
            <w:r w:rsidR="00725EFE">
              <w:rPr>
                <w:rFonts w:ascii="Times New Roman" w:hAnsi="Times New Roman" w:cs="Times New Roman"/>
              </w:rPr>
              <w:t xml:space="preserve"> </w:t>
            </w:r>
            <w:r w:rsidRPr="00D3055C">
              <w:rPr>
                <w:rFonts w:ascii="Times New Roman" w:hAnsi="Times New Roman" w:cs="Times New Roman"/>
              </w:rPr>
              <w:t xml:space="preserve">Polijas </w:t>
            </w:r>
            <w:proofErr w:type="spellStart"/>
            <w:r w:rsidRPr="00D3055C">
              <w:rPr>
                <w:rFonts w:ascii="Times New Roman" w:hAnsi="Times New Roman" w:cs="Times New Roman"/>
              </w:rPr>
              <w:t>kiberpolitikas</w:t>
            </w:r>
            <w:proofErr w:type="spellEnd"/>
            <w:r w:rsidRPr="00D3055C">
              <w:rPr>
                <w:rFonts w:ascii="Times New Roman" w:hAnsi="Times New Roman" w:cs="Times New Roman"/>
              </w:rPr>
              <w:t xml:space="preserve"> ekspertu semināru.</w:t>
            </w:r>
          </w:p>
        </w:tc>
      </w:tr>
      <w:tr w:rsidR="0032693D" w:rsidRPr="009939D4" w14:paraId="75228D62" w14:textId="77777777" w:rsidTr="009939D4">
        <w:tc>
          <w:tcPr>
            <w:tcW w:w="703" w:type="dxa"/>
            <w:vMerge w:val="restart"/>
          </w:tcPr>
          <w:p w14:paraId="1EFF03DA" w14:textId="4D078F0F" w:rsidR="0032693D" w:rsidRPr="00D3055C" w:rsidRDefault="0032693D" w:rsidP="00154EAC">
            <w:pPr>
              <w:rPr>
                <w:rFonts w:ascii="Times New Roman" w:hAnsi="Times New Roman" w:cs="Times New Roman"/>
              </w:rPr>
            </w:pPr>
            <w:r w:rsidRPr="00D3055C">
              <w:rPr>
                <w:rFonts w:ascii="Times New Roman" w:hAnsi="Times New Roman" w:cs="Times New Roman"/>
              </w:rPr>
              <w:t>5.3.</w:t>
            </w:r>
          </w:p>
        </w:tc>
        <w:tc>
          <w:tcPr>
            <w:tcW w:w="2406" w:type="dxa"/>
            <w:shd w:val="clear" w:color="auto" w:fill="auto"/>
          </w:tcPr>
          <w:p w14:paraId="384383D5" w14:textId="3DC2CF95" w:rsidR="0032693D" w:rsidRPr="00D3055C" w:rsidRDefault="0032693D" w:rsidP="00154EAC">
            <w:pPr>
              <w:rPr>
                <w:rFonts w:ascii="Times New Roman" w:hAnsi="Times New Roman" w:cs="Times New Roman"/>
              </w:rPr>
            </w:pPr>
            <w:r w:rsidRPr="00D3055C">
              <w:rPr>
                <w:rFonts w:ascii="Times New Roman" w:hAnsi="Times New Roman" w:cs="Times New Roman"/>
              </w:rPr>
              <w:t>Sadarbība ar starptautiskām kompānijām, kuras ir nozīmīgas Latvijas IT vidē</w:t>
            </w:r>
          </w:p>
        </w:tc>
        <w:tc>
          <w:tcPr>
            <w:tcW w:w="1023" w:type="dxa"/>
            <w:shd w:val="clear" w:color="auto" w:fill="auto"/>
          </w:tcPr>
          <w:p w14:paraId="112560B8" w14:textId="75A26503" w:rsidR="0032693D" w:rsidRPr="00D3055C" w:rsidRDefault="0032693D" w:rsidP="00154EAC">
            <w:pPr>
              <w:rPr>
                <w:rFonts w:ascii="Times New Roman" w:hAnsi="Times New Roman" w:cs="Times New Roman"/>
              </w:rPr>
            </w:pPr>
            <w:r w:rsidRPr="00D3055C">
              <w:rPr>
                <w:rFonts w:ascii="Times New Roman" w:hAnsi="Times New Roman" w:cs="Times New Roman"/>
                <w:bCs/>
                <w:bdr w:val="none" w:sz="0" w:space="0" w:color="auto" w:frame="1"/>
              </w:rPr>
              <w:t>Pastāvīgi</w:t>
            </w:r>
          </w:p>
        </w:tc>
        <w:tc>
          <w:tcPr>
            <w:tcW w:w="1275" w:type="dxa"/>
            <w:shd w:val="clear" w:color="auto" w:fill="auto"/>
          </w:tcPr>
          <w:p w14:paraId="61FC1A41" w14:textId="7D3EA657" w:rsidR="0032693D" w:rsidRPr="00D3055C" w:rsidRDefault="00D90046" w:rsidP="00154EAC">
            <w:pPr>
              <w:rPr>
                <w:rFonts w:ascii="Times New Roman" w:hAnsi="Times New Roman" w:cs="Times New Roman"/>
              </w:rPr>
            </w:pPr>
            <w:r w:rsidRPr="00D3055C">
              <w:rPr>
                <w:rFonts w:ascii="Times New Roman" w:eastAsia="Calibri" w:hAnsi="Times New Roman" w:cs="Times New Roman"/>
              </w:rPr>
              <w:t>A</w:t>
            </w:r>
            <w:r w:rsidR="0032693D" w:rsidRPr="00D3055C">
              <w:rPr>
                <w:rFonts w:ascii="Times New Roman" w:eastAsia="Calibri" w:hAnsi="Times New Roman" w:cs="Times New Roman"/>
              </w:rPr>
              <w:t>M</w:t>
            </w:r>
          </w:p>
        </w:tc>
        <w:tc>
          <w:tcPr>
            <w:tcW w:w="1416" w:type="dxa"/>
            <w:shd w:val="clear" w:color="auto" w:fill="auto"/>
          </w:tcPr>
          <w:p w14:paraId="1F881E49" w14:textId="07CC1DB1" w:rsidR="0032693D" w:rsidRPr="00D3055C" w:rsidRDefault="0032693D" w:rsidP="00154EAC">
            <w:pPr>
              <w:rPr>
                <w:rFonts w:ascii="Times New Roman" w:hAnsi="Times New Roman" w:cs="Times New Roman"/>
              </w:rPr>
            </w:pPr>
            <w:r w:rsidRPr="00D3055C">
              <w:rPr>
                <w:rFonts w:ascii="Times New Roman" w:eastAsia="Calibri" w:hAnsi="Times New Roman" w:cs="Times New Roman"/>
              </w:rPr>
              <w:t>ĀM, CERT.LV</w:t>
            </w:r>
          </w:p>
        </w:tc>
        <w:tc>
          <w:tcPr>
            <w:tcW w:w="3816" w:type="dxa"/>
            <w:shd w:val="clear" w:color="auto" w:fill="auto"/>
          </w:tcPr>
          <w:p w14:paraId="3C9BCB78" w14:textId="77777777" w:rsidR="0032693D" w:rsidRPr="00D3055C" w:rsidRDefault="0032693D" w:rsidP="00154EAC">
            <w:pPr>
              <w:ind w:right="115"/>
              <w:rPr>
                <w:rFonts w:ascii="Times New Roman" w:hAnsi="Times New Roman" w:cs="Times New Roman"/>
              </w:rPr>
            </w:pPr>
            <w:r w:rsidRPr="00D3055C">
              <w:rPr>
                <w:rFonts w:ascii="Times New Roman" w:hAnsi="Times New Roman" w:cs="Times New Roman"/>
              </w:rPr>
              <w:t>Likumā par valsts budžetu kārtējam gadam paredzētie finanšu līdzekļi.</w:t>
            </w:r>
          </w:p>
          <w:p w14:paraId="43FE94DC" w14:textId="77777777" w:rsidR="0032693D" w:rsidRPr="00D3055C" w:rsidRDefault="0032693D" w:rsidP="00154EAC">
            <w:pPr>
              <w:ind w:left="122" w:right="129"/>
              <w:rPr>
                <w:rFonts w:ascii="Times New Roman" w:hAnsi="Times New Roman" w:cs="Times New Roman"/>
              </w:rPr>
            </w:pPr>
          </w:p>
        </w:tc>
        <w:tc>
          <w:tcPr>
            <w:tcW w:w="3252" w:type="dxa"/>
            <w:shd w:val="clear" w:color="auto" w:fill="auto"/>
          </w:tcPr>
          <w:p w14:paraId="18A19A8F" w14:textId="051E03FD" w:rsidR="0032693D" w:rsidRPr="00D3055C" w:rsidRDefault="00357BAE"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39" w:type="dxa"/>
          </w:tcPr>
          <w:p w14:paraId="0AB3233D" w14:textId="563F6C87" w:rsidR="0032693D" w:rsidRPr="00D3055C" w:rsidRDefault="0032693D"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32693D" w:rsidRPr="009939D4" w14:paraId="56FAFE79" w14:textId="77777777" w:rsidTr="009939D4">
        <w:tc>
          <w:tcPr>
            <w:tcW w:w="703" w:type="dxa"/>
            <w:vMerge/>
          </w:tcPr>
          <w:p w14:paraId="21254592" w14:textId="77777777" w:rsidR="0032693D" w:rsidRPr="00D3055C" w:rsidRDefault="0032693D" w:rsidP="00154EAC">
            <w:pPr>
              <w:rPr>
                <w:rFonts w:ascii="Times New Roman" w:hAnsi="Times New Roman" w:cs="Times New Roman"/>
              </w:rPr>
            </w:pPr>
          </w:p>
        </w:tc>
        <w:tc>
          <w:tcPr>
            <w:tcW w:w="15027" w:type="dxa"/>
            <w:gridSpan w:val="7"/>
          </w:tcPr>
          <w:p w14:paraId="4BE623DF" w14:textId="6DF0054E" w:rsidR="0032693D"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32693D" w:rsidRPr="00D3055C">
              <w:rPr>
                <w:rFonts w:ascii="Times New Roman" w:hAnsi="Times New Roman" w:cs="Times New Roman"/>
                <w:b/>
              </w:rPr>
              <w:t>par uzdevuma vai pasākuma izpildi un tās gaitā konstatētajiem izaicinājumiem</w:t>
            </w:r>
          </w:p>
        </w:tc>
      </w:tr>
      <w:tr w:rsidR="0032693D" w:rsidRPr="009939D4" w14:paraId="044533C3" w14:textId="77777777" w:rsidTr="009939D4">
        <w:tc>
          <w:tcPr>
            <w:tcW w:w="703" w:type="dxa"/>
            <w:vMerge/>
          </w:tcPr>
          <w:p w14:paraId="0AF89CE5" w14:textId="77777777" w:rsidR="0032693D" w:rsidRPr="00D3055C" w:rsidRDefault="0032693D" w:rsidP="00154EAC">
            <w:pPr>
              <w:rPr>
                <w:rFonts w:ascii="Times New Roman" w:hAnsi="Times New Roman" w:cs="Times New Roman"/>
              </w:rPr>
            </w:pPr>
          </w:p>
        </w:tc>
        <w:tc>
          <w:tcPr>
            <w:tcW w:w="15027" w:type="dxa"/>
            <w:gridSpan w:val="7"/>
          </w:tcPr>
          <w:p w14:paraId="505FBF92" w14:textId="131B5F82" w:rsidR="00645982" w:rsidRPr="00D3055C" w:rsidRDefault="00A15F9D" w:rsidP="004B7854">
            <w:pPr>
              <w:jc w:val="both"/>
              <w:rPr>
                <w:rFonts w:ascii="Times New Roman" w:hAnsi="Times New Roman" w:cs="Times New Roman"/>
              </w:rPr>
            </w:pPr>
            <w:r w:rsidRPr="00D3055C">
              <w:rPr>
                <w:rFonts w:ascii="Times New Roman" w:hAnsi="Times New Roman" w:cs="Times New Roman"/>
              </w:rPr>
              <w:t xml:space="preserve">ES </w:t>
            </w:r>
            <w:r w:rsidR="00C3444D">
              <w:rPr>
                <w:rFonts w:ascii="Times New Roman" w:hAnsi="Times New Roman" w:cs="Times New Roman"/>
              </w:rPr>
              <w:t>Prezidentūras laikā A</w:t>
            </w:r>
            <w:r w:rsidR="0032693D" w:rsidRPr="00D3055C">
              <w:rPr>
                <w:rFonts w:ascii="Times New Roman" w:hAnsi="Times New Roman" w:cs="Times New Roman"/>
              </w:rPr>
              <w:t xml:space="preserve">M izveidoja sadarbību ar </w:t>
            </w:r>
            <w:r w:rsidR="0032693D" w:rsidRPr="00D3055C">
              <w:rPr>
                <w:rFonts w:ascii="Times New Roman" w:hAnsi="Times New Roman" w:cs="Times New Roman"/>
                <w:i/>
              </w:rPr>
              <w:t>IBM</w:t>
            </w:r>
            <w:r w:rsidR="0032693D" w:rsidRPr="00D3055C">
              <w:rPr>
                <w:rFonts w:ascii="Times New Roman" w:hAnsi="Times New Roman" w:cs="Times New Roman"/>
              </w:rPr>
              <w:t xml:space="preserve">, </w:t>
            </w:r>
            <w:r w:rsidR="0032693D" w:rsidRPr="00D3055C">
              <w:rPr>
                <w:rFonts w:ascii="Times New Roman" w:hAnsi="Times New Roman" w:cs="Times New Roman"/>
                <w:i/>
              </w:rPr>
              <w:t>Microsoft</w:t>
            </w:r>
            <w:r w:rsidR="0032693D" w:rsidRPr="00D3055C">
              <w:rPr>
                <w:rFonts w:ascii="Times New Roman" w:hAnsi="Times New Roman" w:cs="Times New Roman"/>
              </w:rPr>
              <w:t xml:space="preserve">, </w:t>
            </w:r>
            <w:proofErr w:type="spellStart"/>
            <w:r w:rsidR="0032693D" w:rsidRPr="00D3055C">
              <w:rPr>
                <w:rFonts w:ascii="Times New Roman" w:hAnsi="Times New Roman" w:cs="Times New Roman"/>
                <w:i/>
              </w:rPr>
              <w:t>Symantec</w:t>
            </w:r>
            <w:proofErr w:type="spellEnd"/>
            <w:r w:rsidR="0032693D" w:rsidRPr="00D3055C">
              <w:rPr>
                <w:rFonts w:ascii="Times New Roman" w:hAnsi="Times New Roman" w:cs="Times New Roman"/>
              </w:rPr>
              <w:t xml:space="preserve"> pārstāvjiem, organizējot kopējus pasākumus un tikšanās.</w:t>
            </w:r>
            <w:r w:rsidRPr="00D3055C">
              <w:rPr>
                <w:rFonts w:ascii="Times New Roman" w:hAnsi="Times New Roman" w:cs="Times New Roman"/>
              </w:rPr>
              <w:t xml:space="preserve"> </w:t>
            </w:r>
            <w:r w:rsidR="00C3444D">
              <w:rPr>
                <w:rFonts w:ascii="Times New Roman" w:hAnsi="Times New Roman" w:cs="Times New Roman"/>
              </w:rPr>
              <w:t>2017.</w:t>
            </w:r>
            <w:r w:rsidR="00725EFE">
              <w:rPr>
                <w:rFonts w:ascii="Times New Roman" w:hAnsi="Times New Roman" w:cs="Times New Roman"/>
              </w:rPr>
              <w:t> </w:t>
            </w:r>
            <w:r w:rsidR="00C3444D">
              <w:rPr>
                <w:rFonts w:ascii="Times New Roman" w:hAnsi="Times New Roman" w:cs="Times New Roman"/>
              </w:rPr>
              <w:t>gadā A</w:t>
            </w:r>
            <w:r w:rsidR="004B7854">
              <w:rPr>
                <w:rFonts w:ascii="Times New Roman" w:hAnsi="Times New Roman" w:cs="Times New Roman"/>
              </w:rPr>
              <w:t xml:space="preserve">M </w:t>
            </w:r>
            <w:r w:rsidR="00645982" w:rsidRPr="00D3055C">
              <w:rPr>
                <w:rFonts w:ascii="Times New Roman" w:hAnsi="Times New Roman" w:cs="Times New Roman"/>
              </w:rPr>
              <w:t>noslē</w:t>
            </w:r>
            <w:r w:rsidR="004B7854">
              <w:rPr>
                <w:rFonts w:ascii="Times New Roman" w:hAnsi="Times New Roman" w:cs="Times New Roman"/>
              </w:rPr>
              <w:t>dza</w:t>
            </w:r>
            <w:r w:rsidR="00645982" w:rsidRPr="00D3055C">
              <w:rPr>
                <w:rFonts w:ascii="Times New Roman" w:hAnsi="Times New Roman" w:cs="Times New Roman"/>
              </w:rPr>
              <w:t xml:space="preserve"> līgumu ar </w:t>
            </w:r>
            <w:r w:rsidR="00CD1CA9" w:rsidRPr="00D3055C">
              <w:rPr>
                <w:rFonts w:ascii="Times New Roman" w:hAnsi="Times New Roman" w:cs="Times New Roman"/>
              </w:rPr>
              <w:t>uzņēmumu</w:t>
            </w:r>
            <w:r w:rsidR="00CD1CA9" w:rsidRPr="00D3055C">
              <w:rPr>
                <w:rFonts w:ascii="Times New Roman" w:hAnsi="Times New Roman" w:cs="Times New Roman"/>
                <w:i/>
              </w:rPr>
              <w:t xml:space="preserve"> </w:t>
            </w:r>
            <w:r w:rsidR="00645982" w:rsidRPr="00D3055C">
              <w:rPr>
                <w:rFonts w:ascii="Times New Roman" w:hAnsi="Times New Roman" w:cs="Times New Roman"/>
                <w:i/>
              </w:rPr>
              <w:t>Microsoft</w:t>
            </w:r>
            <w:r w:rsidR="00645982" w:rsidRPr="00D3055C">
              <w:rPr>
                <w:rFonts w:ascii="Times New Roman" w:hAnsi="Times New Roman" w:cs="Times New Roman"/>
              </w:rPr>
              <w:t>, CERT.LV šī līguma ietvaros plāno uzsākt aktīvu sadarbību. CERT.LV turpina sadarbību jau iepriekš noslēgto līgumu ietvaros.</w:t>
            </w:r>
          </w:p>
        </w:tc>
      </w:tr>
      <w:tr w:rsidR="0032693D" w:rsidRPr="009939D4" w14:paraId="0621D8CB" w14:textId="77777777" w:rsidTr="009939D4">
        <w:tc>
          <w:tcPr>
            <w:tcW w:w="703" w:type="dxa"/>
            <w:vMerge w:val="restart"/>
          </w:tcPr>
          <w:p w14:paraId="4996DF83" w14:textId="7CD58A15" w:rsidR="0032693D" w:rsidRPr="00D3055C" w:rsidRDefault="0032693D" w:rsidP="00154EAC">
            <w:pPr>
              <w:rPr>
                <w:rFonts w:ascii="Times New Roman" w:hAnsi="Times New Roman" w:cs="Times New Roman"/>
              </w:rPr>
            </w:pPr>
            <w:r w:rsidRPr="00D3055C">
              <w:rPr>
                <w:rFonts w:ascii="Times New Roman" w:hAnsi="Times New Roman" w:cs="Times New Roman"/>
              </w:rPr>
              <w:t>5.4.</w:t>
            </w:r>
          </w:p>
        </w:tc>
        <w:tc>
          <w:tcPr>
            <w:tcW w:w="2406" w:type="dxa"/>
            <w:shd w:val="clear" w:color="auto" w:fill="auto"/>
          </w:tcPr>
          <w:p w14:paraId="3C09889F" w14:textId="58EE3C4B" w:rsidR="0032693D" w:rsidRPr="00D3055C" w:rsidRDefault="0032693D" w:rsidP="00154EAC">
            <w:pPr>
              <w:rPr>
                <w:rFonts w:ascii="Times New Roman" w:hAnsi="Times New Roman" w:cs="Times New Roman"/>
                <w:noProof/>
              </w:rPr>
            </w:pPr>
            <w:r w:rsidRPr="00D3055C">
              <w:rPr>
                <w:rFonts w:ascii="Times New Roman" w:hAnsi="Times New Roman" w:cs="Times New Roman"/>
              </w:rPr>
              <w:t xml:space="preserve">Dalība ES Draugu grupā par </w:t>
            </w:r>
            <w:proofErr w:type="spellStart"/>
            <w:r w:rsidRPr="00D3055C">
              <w:rPr>
                <w:rFonts w:ascii="Times New Roman" w:hAnsi="Times New Roman" w:cs="Times New Roman"/>
              </w:rPr>
              <w:t>kiberjautājumiem</w:t>
            </w:r>
            <w:proofErr w:type="spellEnd"/>
          </w:p>
        </w:tc>
        <w:tc>
          <w:tcPr>
            <w:tcW w:w="1023" w:type="dxa"/>
            <w:shd w:val="clear" w:color="auto" w:fill="auto"/>
          </w:tcPr>
          <w:p w14:paraId="54CB020B" w14:textId="468C0075" w:rsidR="0032693D" w:rsidRPr="00D3055C" w:rsidRDefault="0032693D" w:rsidP="00154EAC">
            <w:pPr>
              <w:rPr>
                <w:rFonts w:ascii="Times New Roman" w:hAnsi="Times New Roman" w:cs="Times New Roman"/>
              </w:rPr>
            </w:pPr>
            <w:r w:rsidRPr="00D3055C">
              <w:rPr>
                <w:rFonts w:ascii="Times New Roman" w:hAnsi="Times New Roman" w:cs="Times New Roman"/>
                <w:bCs/>
                <w:bdr w:val="none" w:sz="0" w:space="0" w:color="auto" w:frame="1"/>
              </w:rPr>
              <w:t>Pastāvīgi</w:t>
            </w:r>
          </w:p>
        </w:tc>
        <w:tc>
          <w:tcPr>
            <w:tcW w:w="1275" w:type="dxa"/>
            <w:shd w:val="clear" w:color="auto" w:fill="auto"/>
          </w:tcPr>
          <w:p w14:paraId="0B1A4860" w14:textId="16872EE4" w:rsidR="0032693D" w:rsidRPr="00D3055C" w:rsidRDefault="00D90046" w:rsidP="00154EAC">
            <w:pPr>
              <w:rPr>
                <w:rFonts w:ascii="Times New Roman" w:hAnsi="Times New Roman" w:cs="Times New Roman"/>
              </w:rPr>
            </w:pPr>
            <w:r w:rsidRPr="00D3055C">
              <w:rPr>
                <w:rFonts w:ascii="Times New Roman" w:hAnsi="Times New Roman" w:cs="Times New Roman"/>
                <w:bCs/>
                <w:bdr w:val="none" w:sz="0" w:space="0" w:color="auto" w:frame="1"/>
              </w:rPr>
              <w:t>A</w:t>
            </w:r>
            <w:r w:rsidR="0032693D" w:rsidRPr="00D3055C">
              <w:rPr>
                <w:rFonts w:ascii="Times New Roman" w:hAnsi="Times New Roman" w:cs="Times New Roman"/>
                <w:bCs/>
                <w:bdr w:val="none" w:sz="0" w:space="0" w:color="auto" w:frame="1"/>
              </w:rPr>
              <w:t>M</w:t>
            </w:r>
          </w:p>
        </w:tc>
        <w:tc>
          <w:tcPr>
            <w:tcW w:w="1416" w:type="dxa"/>
            <w:shd w:val="clear" w:color="auto" w:fill="auto"/>
          </w:tcPr>
          <w:p w14:paraId="502532AF" w14:textId="378D3C4A" w:rsidR="0032693D" w:rsidRPr="00D3055C" w:rsidRDefault="0032693D" w:rsidP="00154EAC">
            <w:pPr>
              <w:rPr>
                <w:rFonts w:ascii="Times New Roman" w:hAnsi="Times New Roman" w:cs="Times New Roman"/>
              </w:rPr>
            </w:pPr>
            <w:r w:rsidRPr="00D3055C">
              <w:rPr>
                <w:rFonts w:ascii="Times New Roman" w:hAnsi="Times New Roman" w:cs="Times New Roman"/>
                <w:bCs/>
                <w:bdr w:val="none" w:sz="0" w:space="0" w:color="auto" w:frame="1"/>
              </w:rPr>
              <w:t>ĀM, SM, IEM</w:t>
            </w:r>
          </w:p>
        </w:tc>
        <w:tc>
          <w:tcPr>
            <w:tcW w:w="3816" w:type="dxa"/>
            <w:shd w:val="clear" w:color="auto" w:fill="auto"/>
          </w:tcPr>
          <w:p w14:paraId="79A5D5FE" w14:textId="404EAA84" w:rsidR="0032693D" w:rsidRPr="00D3055C" w:rsidRDefault="0032693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shd w:val="clear" w:color="auto" w:fill="auto"/>
          </w:tcPr>
          <w:p w14:paraId="6A0F5BF8" w14:textId="0A544F3D" w:rsidR="0032693D" w:rsidRPr="00D3055C" w:rsidRDefault="00357BAE"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39" w:type="dxa"/>
          </w:tcPr>
          <w:p w14:paraId="6A482C1B" w14:textId="7604F04C" w:rsidR="0032693D" w:rsidRPr="00D3055C" w:rsidRDefault="0032693D"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32693D" w:rsidRPr="009939D4" w14:paraId="73D45DDE" w14:textId="77777777" w:rsidTr="009939D4">
        <w:tc>
          <w:tcPr>
            <w:tcW w:w="703" w:type="dxa"/>
            <w:vMerge/>
          </w:tcPr>
          <w:p w14:paraId="1AC9F03E" w14:textId="77777777" w:rsidR="0032693D" w:rsidRPr="00D3055C" w:rsidRDefault="0032693D" w:rsidP="00154EAC">
            <w:pPr>
              <w:rPr>
                <w:rFonts w:ascii="Times New Roman" w:hAnsi="Times New Roman" w:cs="Times New Roman"/>
              </w:rPr>
            </w:pPr>
          </w:p>
        </w:tc>
        <w:tc>
          <w:tcPr>
            <w:tcW w:w="15027" w:type="dxa"/>
            <w:gridSpan w:val="7"/>
          </w:tcPr>
          <w:p w14:paraId="06DD5361" w14:textId="5178FECB" w:rsidR="0032693D"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32693D" w:rsidRPr="00D3055C">
              <w:rPr>
                <w:rFonts w:ascii="Times New Roman" w:hAnsi="Times New Roman" w:cs="Times New Roman"/>
                <w:b/>
              </w:rPr>
              <w:t>par uzdevuma vai pasākuma izpildi un tās gaitā konstatētajiem izaicinājumiem</w:t>
            </w:r>
          </w:p>
        </w:tc>
      </w:tr>
      <w:tr w:rsidR="0032693D" w:rsidRPr="009939D4" w14:paraId="12AEB3FD" w14:textId="77777777" w:rsidTr="009939D4">
        <w:tc>
          <w:tcPr>
            <w:tcW w:w="703" w:type="dxa"/>
            <w:vMerge/>
          </w:tcPr>
          <w:p w14:paraId="16F0A896" w14:textId="77777777" w:rsidR="0032693D" w:rsidRPr="00D3055C" w:rsidRDefault="0032693D" w:rsidP="00154EAC">
            <w:pPr>
              <w:rPr>
                <w:rFonts w:ascii="Times New Roman" w:hAnsi="Times New Roman" w:cs="Times New Roman"/>
              </w:rPr>
            </w:pPr>
          </w:p>
        </w:tc>
        <w:tc>
          <w:tcPr>
            <w:tcW w:w="15027" w:type="dxa"/>
            <w:gridSpan w:val="7"/>
            <w:shd w:val="clear" w:color="auto" w:fill="auto"/>
          </w:tcPr>
          <w:p w14:paraId="5E62E316" w14:textId="214A972D" w:rsidR="0032693D" w:rsidRPr="00D3055C" w:rsidRDefault="00C3444D" w:rsidP="00854117">
            <w:pPr>
              <w:jc w:val="both"/>
              <w:rPr>
                <w:rFonts w:ascii="Times New Roman" w:hAnsi="Times New Roman" w:cs="Times New Roman"/>
              </w:rPr>
            </w:pPr>
            <w:r>
              <w:rPr>
                <w:rFonts w:ascii="Times New Roman" w:hAnsi="Times New Roman" w:cs="Times New Roman"/>
              </w:rPr>
              <w:t xml:space="preserve">Pārskata periodā AM eksperti ir piedalījušies </w:t>
            </w:r>
            <w:r w:rsidR="0032693D" w:rsidRPr="00D3055C">
              <w:rPr>
                <w:rFonts w:ascii="Times New Roman" w:hAnsi="Times New Roman" w:cs="Times New Roman"/>
              </w:rPr>
              <w:t>darba grupas sanāksmēs, t.sk. prezidentūras laikā vadījusi šīs grupas darbu, nosakot dienaskārtību, izvirzot jautājumus diskusijām un vadot sanāksmes. Šajā</w:t>
            </w:r>
            <w:r>
              <w:rPr>
                <w:rFonts w:ascii="Times New Roman" w:hAnsi="Times New Roman" w:cs="Times New Roman"/>
              </w:rPr>
              <w:t xml:space="preserve"> grupā A</w:t>
            </w:r>
            <w:r w:rsidR="0032693D" w:rsidRPr="00D3055C">
              <w:rPr>
                <w:rFonts w:ascii="Times New Roman" w:hAnsi="Times New Roman" w:cs="Times New Roman"/>
              </w:rPr>
              <w:t>M ir iniciējusi diskusijas ES līmenī par Atbildīgas ievainojamību atklāšanas politikas (</w:t>
            </w:r>
            <w:proofErr w:type="spellStart"/>
            <w:r w:rsidR="0032693D" w:rsidRPr="00D3055C">
              <w:rPr>
                <w:rFonts w:ascii="Times New Roman" w:hAnsi="Times New Roman" w:cs="Times New Roman"/>
                <w:i/>
              </w:rPr>
              <w:t>Responsible</w:t>
            </w:r>
            <w:proofErr w:type="spellEnd"/>
            <w:r w:rsidR="0032693D" w:rsidRPr="00D3055C">
              <w:rPr>
                <w:rFonts w:ascii="Times New Roman" w:hAnsi="Times New Roman" w:cs="Times New Roman"/>
                <w:i/>
              </w:rPr>
              <w:t xml:space="preserve"> </w:t>
            </w:r>
            <w:proofErr w:type="spellStart"/>
            <w:r w:rsidR="0032693D" w:rsidRPr="00D3055C">
              <w:rPr>
                <w:rFonts w:ascii="Times New Roman" w:hAnsi="Times New Roman" w:cs="Times New Roman"/>
                <w:i/>
              </w:rPr>
              <w:t>Disclosure</w:t>
            </w:r>
            <w:proofErr w:type="spellEnd"/>
            <w:r w:rsidR="0032693D" w:rsidRPr="00D3055C">
              <w:rPr>
                <w:rFonts w:ascii="Times New Roman" w:hAnsi="Times New Roman" w:cs="Times New Roman"/>
                <w:i/>
              </w:rPr>
              <w:t xml:space="preserve"> </w:t>
            </w:r>
            <w:proofErr w:type="spellStart"/>
            <w:r w:rsidR="0032693D" w:rsidRPr="00D3055C">
              <w:rPr>
                <w:rFonts w:ascii="Times New Roman" w:hAnsi="Times New Roman" w:cs="Times New Roman"/>
                <w:i/>
              </w:rPr>
              <w:t>Policy</w:t>
            </w:r>
            <w:proofErr w:type="spellEnd"/>
            <w:r w:rsidR="0032693D" w:rsidRPr="00D3055C">
              <w:rPr>
                <w:rFonts w:ascii="Times New Roman" w:hAnsi="Times New Roman" w:cs="Times New Roman"/>
              </w:rPr>
              <w:t xml:space="preserve">) ieviešanu, kā arī </w:t>
            </w:r>
            <w:proofErr w:type="gramStart"/>
            <w:r w:rsidR="0032693D" w:rsidRPr="00D3055C">
              <w:rPr>
                <w:rFonts w:ascii="Times New Roman" w:hAnsi="Times New Roman" w:cs="Times New Roman"/>
              </w:rPr>
              <w:t>informējusi un aicinājusi citas valstis</w:t>
            </w:r>
            <w:proofErr w:type="gramEnd"/>
            <w:r w:rsidR="0032693D" w:rsidRPr="00D3055C">
              <w:rPr>
                <w:rFonts w:ascii="Times New Roman" w:hAnsi="Times New Roman" w:cs="Times New Roman"/>
              </w:rPr>
              <w:t xml:space="preserve"> pievienoties Latvijas un Igaunijas kopīgajai iniciatīvai par darbinieku drošu datoru lietošanu jeb </w:t>
            </w:r>
            <w:proofErr w:type="spellStart"/>
            <w:r w:rsidR="0032693D" w:rsidRPr="00D3055C">
              <w:rPr>
                <w:rFonts w:ascii="Times New Roman" w:hAnsi="Times New Roman" w:cs="Times New Roman"/>
              </w:rPr>
              <w:t>kiberhigiēnu</w:t>
            </w:r>
            <w:proofErr w:type="spellEnd"/>
            <w:r w:rsidR="0032693D" w:rsidRPr="00D3055C">
              <w:rPr>
                <w:rFonts w:ascii="Times New Roman" w:hAnsi="Times New Roman" w:cs="Times New Roman"/>
              </w:rPr>
              <w:t xml:space="preserve">. Latvijas prezidentūra laikā šajā grupā noslēgti un apstiprināti ES Padomes secinājumi par </w:t>
            </w:r>
            <w:proofErr w:type="spellStart"/>
            <w:r w:rsidR="0032693D" w:rsidRPr="00D3055C">
              <w:rPr>
                <w:rFonts w:ascii="Times New Roman" w:hAnsi="Times New Roman" w:cs="Times New Roman"/>
              </w:rPr>
              <w:t>kiberdiplomātiju</w:t>
            </w:r>
            <w:proofErr w:type="spellEnd"/>
            <w:r w:rsidR="0032693D" w:rsidRPr="00D3055C">
              <w:rPr>
                <w:rFonts w:ascii="Times New Roman" w:hAnsi="Times New Roman" w:cs="Times New Roman"/>
              </w:rPr>
              <w:t xml:space="preserve">. </w:t>
            </w:r>
          </w:p>
        </w:tc>
      </w:tr>
      <w:tr w:rsidR="0032693D" w:rsidRPr="009939D4" w14:paraId="70267DEF" w14:textId="77777777" w:rsidTr="009939D4">
        <w:tc>
          <w:tcPr>
            <w:tcW w:w="703" w:type="dxa"/>
            <w:vMerge w:val="restart"/>
          </w:tcPr>
          <w:p w14:paraId="5B869679" w14:textId="733B248C" w:rsidR="0032693D" w:rsidRPr="00D3055C" w:rsidRDefault="0032693D" w:rsidP="00154EAC">
            <w:pPr>
              <w:rPr>
                <w:rFonts w:ascii="Times New Roman" w:hAnsi="Times New Roman" w:cs="Times New Roman"/>
              </w:rPr>
            </w:pPr>
            <w:r w:rsidRPr="00D3055C">
              <w:rPr>
                <w:rFonts w:ascii="Times New Roman" w:hAnsi="Times New Roman" w:cs="Times New Roman"/>
              </w:rPr>
              <w:t>5.5.</w:t>
            </w:r>
          </w:p>
        </w:tc>
        <w:tc>
          <w:tcPr>
            <w:tcW w:w="2406" w:type="dxa"/>
            <w:shd w:val="clear" w:color="auto" w:fill="auto"/>
          </w:tcPr>
          <w:p w14:paraId="554778AC" w14:textId="5B59EC73" w:rsidR="0032693D" w:rsidRPr="00D3055C" w:rsidRDefault="0032693D" w:rsidP="00154EAC">
            <w:pPr>
              <w:rPr>
                <w:rFonts w:ascii="Times New Roman" w:hAnsi="Times New Roman" w:cs="Times New Roman"/>
              </w:rPr>
            </w:pPr>
            <w:r w:rsidRPr="00D3055C">
              <w:rPr>
                <w:rFonts w:ascii="Times New Roman" w:hAnsi="Times New Roman" w:cs="Times New Roman"/>
              </w:rPr>
              <w:t xml:space="preserve">Dalība ENISA </w:t>
            </w:r>
          </w:p>
        </w:tc>
        <w:tc>
          <w:tcPr>
            <w:tcW w:w="1023" w:type="dxa"/>
            <w:shd w:val="clear" w:color="auto" w:fill="auto"/>
          </w:tcPr>
          <w:p w14:paraId="31ED3AB9" w14:textId="23D0E194" w:rsidR="0032693D" w:rsidRPr="00D3055C" w:rsidRDefault="0032693D" w:rsidP="00154EAC">
            <w:pPr>
              <w:rPr>
                <w:rFonts w:ascii="Times New Roman" w:hAnsi="Times New Roman" w:cs="Times New Roman"/>
              </w:rPr>
            </w:pPr>
            <w:r w:rsidRPr="00D3055C">
              <w:rPr>
                <w:rFonts w:ascii="Times New Roman" w:hAnsi="Times New Roman" w:cs="Times New Roman"/>
                <w:bCs/>
                <w:bdr w:val="none" w:sz="0" w:space="0" w:color="auto" w:frame="1"/>
              </w:rPr>
              <w:t>Pastāvīgi</w:t>
            </w:r>
          </w:p>
        </w:tc>
        <w:tc>
          <w:tcPr>
            <w:tcW w:w="1275" w:type="dxa"/>
            <w:shd w:val="clear" w:color="auto" w:fill="auto"/>
          </w:tcPr>
          <w:p w14:paraId="74F295AF" w14:textId="6DE271B9" w:rsidR="0032693D" w:rsidRPr="00D3055C" w:rsidRDefault="00D90046" w:rsidP="00154EAC">
            <w:pPr>
              <w:rPr>
                <w:rFonts w:ascii="Times New Roman" w:hAnsi="Times New Roman" w:cs="Times New Roman"/>
              </w:rPr>
            </w:pPr>
            <w:r w:rsidRPr="00D3055C">
              <w:rPr>
                <w:rFonts w:ascii="Times New Roman" w:hAnsi="Times New Roman" w:cs="Times New Roman"/>
                <w:bCs/>
                <w:bdr w:val="none" w:sz="0" w:space="0" w:color="auto" w:frame="1"/>
              </w:rPr>
              <w:t>A</w:t>
            </w:r>
            <w:r w:rsidR="0032693D" w:rsidRPr="00D3055C">
              <w:rPr>
                <w:rFonts w:ascii="Times New Roman" w:hAnsi="Times New Roman" w:cs="Times New Roman"/>
                <w:bCs/>
                <w:bdr w:val="none" w:sz="0" w:space="0" w:color="auto" w:frame="1"/>
              </w:rPr>
              <w:t>M</w:t>
            </w:r>
          </w:p>
        </w:tc>
        <w:tc>
          <w:tcPr>
            <w:tcW w:w="1416" w:type="dxa"/>
            <w:shd w:val="clear" w:color="auto" w:fill="auto"/>
          </w:tcPr>
          <w:p w14:paraId="21CED4BE" w14:textId="5B02E2A3" w:rsidR="0032693D" w:rsidRPr="00D3055C" w:rsidRDefault="0032693D" w:rsidP="00154EAC">
            <w:pPr>
              <w:rPr>
                <w:rFonts w:ascii="Times New Roman" w:hAnsi="Times New Roman" w:cs="Times New Roman"/>
              </w:rPr>
            </w:pPr>
            <w:r w:rsidRPr="00D3055C">
              <w:rPr>
                <w:rFonts w:ascii="Times New Roman" w:hAnsi="Times New Roman" w:cs="Times New Roman"/>
                <w:bCs/>
                <w:bdr w:val="none" w:sz="0" w:space="0" w:color="auto" w:frame="1"/>
              </w:rPr>
              <w:t>SM</w:t>
            </w:r>
          </w:p>
        </w:tc>
        <w:tc>
          <w:tcPr>
            <w:tcW w:w="3816" w:type="dxa"/>
            <w:shd w:val="clear" w:color="auto" w:fill="auto"/>
          </w:tcPr>
          <w:p w14:paraId="03DDDE20" w14:textId="18BD7EE1" w:rsidR="0032693D" w:rsidRPr="00D3055C" w:rsidRDefault="0032693D"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shd w:val="clear" w:color="auto" w:fill="auto"/>
          </w:tcPr>
          <w:p w14:paraId="719F350F" w14:textId="6A88786E" w:rsidR="0032693D" w:rsidRPr="00D3055C" w:rsidRDefault="00357BAE"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39" w:type="dxa"/>
          </w:tcPr>
          <w:p w14:paraId="03C36C93" w14:textId="4D952B6D" w:rsidR="0032693D" w:rsidRPr="00D3055C" w:rsidRDefault="0032693D"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32693D" w:rsidRPr="009939D4" w14:paraId="1647F105" w14:textId="77777777" w:rsidTr="009939D4">
        <w:tc>
          <w:tcPr>
            <w:tcW w:w="703" w:type="dxa"/>
            <w:vMerge/>
          </w:tcPr>
          <w:p w14:paraId="743093CE" w14:textId="77777777" w:rsidR="0032693D" w:rsidRPr="00D3055C" w:rsidRDefault="0032693D" w:rsidP="00154EAC">
            <w:pPr>
              <w:rPr>
                <w:rFonts w:ascii="Times New Roman" w:hAnsi="Times New Roman" w:cs="Times New Roman"/>
              </w:rPr>
            </w:pPr>
          </w:p>
        </w:tc>
        <w:tc>
          <w:tcPr>
            <w:tcW w:w="15027" w:type="dxa"/>
            <w:gridSpan w:val="7"/>
          </w:tcPr>
          <w:p w14:paraId="4EB5248C" w14:textId="23BB529B" w:rsidR="0032693D"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32693D" w:rsidRPr="00D3055C">
              <w:rPr>
                <w:rFonts w:ascii="Times New Roman" w:hAnsi="Times New Roman" w:cs="Times New Roman"/>
                <w:b/>
              </w:rPr>
              <w:t>par uzdevuma vai pasākuma izpildi un tās gaitā konstatētajiem izaicinājumiem</w:t>
            </w:r>
          </w:p>
        </w:tc>
      </w:tr>
      <w:tr w:rsidR="0032693D" w:rsidRPr="009939D4" w14:paraId="25E13432" w14:textId="77777777" w:rsidTr="009939D4">
        <w:tc>
          <w:tcPr>
            <w:tcW w:w="703" w:type="dxa"/>
            <w:vMerge/>
          </w:tcPr>
          <w:p w14:paraId="0C6A6A3F" w14:textId="77777777" w:rsidR="0032693D" w:rsidRPr="00D3055C" w:rsidRDefault="0032693D" w:rsidP="00154EAC">
            <w:pPr>
              <w:rPr>
                <w:rFonts w:ascii="Times New Roman" w:hAnsi="Times New Roman" w:cs="Times New Roman"/>
              </w:rPr>
            </w:pPr>
          </w:p>
        </w:tc>
        <w:tc>
          <w:tcPr>
            <w:tcW w:w="15027" w:type="dxa"/>
            <w:gridSpan w:val="7"/>
          </w:tcPr>
          <w:p w14:paraId="749C2916" w14:textId="342300B2" w:rsidR="0032693D" w:rsidRPr="00D3055C" w:rsidRDefault="0032693D" w:rsidP="004B7854">
            <w:pPr>
              <w:jc w:val="both"/>
              <w:rPr>
                <w:rFonts w:ascii="Times New Roman" w:hAnsi="Times New Roman" w:cs="Times New Roman"/>
              </w:rPr>
            </w:pPr>
            <w:r w:rsidRPr="00D3055C">
              <w:rPr>
                <w:rFonts w:ascii="Times New Roman" w:hAnsi="Times New Roman" w:cs="Times New Roman"/>
              </w:rPr>
              <w:t>Latvija regulāri piedalās ENISA valdes sēdēs, kurās tiek lemts par aģentūras darba virzieniem un nep</w:t>
            </w:r>
            <w:r w:rsidR="00C3444D">
              <w:rPr>
                <w:rFonts w:ascii="Times New Roman" w:hAnsi="Times New Roman" w:cs="Times New Roman"/>
              </w:rPr>
              <w:t>ieciešamajiem projektiem. Gan A</w:t>
            </w:r>
            <w:r w:rsidRPr="00D3055C">
              <w:rPr>
                <w:rFonts w:ascii="Times New Roman" w:hAnsi="Times New Roman" w:cs="Times New Roman"/>
              </w:rPr>
              <w:t>M, gan CERT.LV eksperti regulāri piedalās ENISA organizētajos semināros, konferencēs un citos pasākumos. La</w:t>
            </w:r>
            <w:r w:rsidR="004B7854">
              <w:rPr>
                <w:rFonts w:ascii="Times New Roman" w:hAnsi="Times New Roman" w:cs="Times New Roman"/>
              </w:rPr>
              <w:t>tvijas prezidentūras ietvaros A</w:t>
            </w:r>
            <w:r w:rsidRPr="00D3055C">
              <w:rPr>
                <w:rFonts w:ascii="Times New Roman" w:hAnsi="Times New Roman" w:cs="Times New Roman"/>
              </w:rPr>
              <w:t xml:space="preserve">M kopā ar ENISA organizēja semināru, kurā tika diskutēts par kiberdrošības stratēģiju, atbildīgas atklāšanas politiku un sabiedrības izglītošanu. CERT.LV sadarbībā ar ENISA ir organizējuši seminārus par dažādiem ar IT </w:t>
            </w:r>
            <w:r w:rsidR="00C3444D">
              <w:rPr>
                <w:rFonts w:ascii="Times New Roman" w:hAnsi="Times New Roman" w:cs="Times New Roman"/>
              </w:rPr>
              <w:t>drošību saistītiem jautājumiem.</w:t>
            </w:r>
          </w:p>
        </w:tc>
      </w:tr>
      <w:tr w:rsidR="0032693D" w:rsidRPr="009939D4" w14:paraId="6BAE9D0D" w14:textId="77777777" w:rsidTr="009939D4">
        <w:tc>
          <w:tcPr>
            <w:tcW w:w="703" w:type="dxa"/>
            <w:vMerge w:val="restart"/>
          </w:tcPr>
          <w:p w14:paraId="0FBA2AAB" w14:textId="0C8F6901" w:rsidR="0032693D" w:rsidRPr="00D3055C" w:rsidRDefault="0032693D" w:rsidP="00154EAC">
            <w:pPr>
              <w:rPr>
                <w:rFonts w:ascii="Times New Roman" w:hAnsi="Times New Roman" w:cs="Times New Roman"/>
              </w:rPr>
            </w:pPr>
            <w:r w:rsidRPr="00D3055C">
              <w:rPr>
                <w:rFonts w:ascii="Times New Roman" w:hAnsi="Times New Roman" w:cs="Times New Roman"/>
              </w:rPr>
              <w:t>5.6.</w:t>
            </w:r>
          </w:p>
        </w:tc>
        <w:tc>
          <w:tcPr>
            <w:tcW w:w="2406" w:type="dxa"/>
          </w:tcPr>
          <w:p w14:paraId="7403AAE0" w14:textId="51C9A19B" w:rsidR="0032693D" w:rsidRPr="00D3055C" w:rsidRDefault="0032693D" w:rsidP="00154EAC">
            <w:pPr>
              <w:rPr>
                <w:rFonts w:ascii="Times New Roman" w:hAnsi="Times New Roman" w:cs="Times New Roman"/>
              </w:rPr>
            </w:pPr>
            <w:r w:rsidRPr="00D3055C">
              <w:rPr>
                <w:rFonts w:ascii="Times New Roman" w:hAnsi="Times New Roman" w:cs="Times New Roman"/>
              </w:rPr>
              <w:t>Līdzdalība starptautiskās iniciatīvās un platformās</w:t>
            </w:r>
            <w:r w:rsidRPr="00D3055C">
              <w:rPr>
                <w:rStyle w:val="FootnoteReference"/>
                <w:rFonts w:ascii="Times New Roman" w:hAnsi="Times New Roman" w:cs="Times New Roman"/>
              </w:rPr>
              <w:footnoteReference w:id="4"/>
            </w:r>
          </w:p>
        </w:tc>
        <w:tc>
          <w:tcPr>
            <w:tcW w:w="1023" w:type="dxa"/>
          </w:tcPr>
          <w:p w14:paraId="4BBF3B86" w14:textId="06D8F362" w:rsidR="0032693D" w:rsidRPr="00D3055C" w:rsidRDefault="0032693D" w:rsidP="00154EAC">
            <w:pPr>
              <w:rPr>
                <w:rFonts w:ascii="Times New Roman" w:hAnsi="Times New Roman" w:cs="Times New Roman"/>
              </w:rPr>
            </w:pPr>
            <w:r w:rsidRPr="00D3055C">
              <w:rPr>
                <w:rFonts w:ascii="Times New Roman" w:hAnsi="Times New Roman" w:cs="Times New Roman"/>
                <w:bdr w:val="none" w:sz="0" w:space="0" w:color="auto" w:frame="1"/>
              </w:rPr>
              <w:t>Pastāvīgi</w:t>
            </w:r>
          </w:p>
        </w:tc>
        <w:tc>
          <w:tcPr>
            <w:tcW w:w="1275" w:type="dxa"/>
          </w:tcPr>
          <w:p w14:paraId="4BFDA31C" w14:textId="77777777" w:rsidR="0032693D" w:rsidRPr="00D3055C" w:rsidRDefault="0032693D" w:rsidP="00154EAC">
            <w:pPr>
              <w:rPr>
                <w:rFonts w:ascii="Times New Roman" w:hAnsi="Times New Roman" w:cs="Times New Roman"/>
                <w:bdr w:val="none" w:sz="0" w:space="0" w:color="auto" w:frame="1"/>
              </w:rPr>
            </w:pPr>
            <w:r w:rsidRPr="00D3055C">
              <w:rPr>
                <w:rFonts w:ascii="Times New Roman" w:hAnsi="Times New Roman" w:cs="Times New Roman"/>
                <w:bdr w:val="none" w:sz="0" w:space="0" w:color="auto" w:frame="1"/>
              </w:rPr>
              <w:t xml:space="preserve">ĀM, </w:t>
            </w:r>
          </w:p>
          <w:p w14:paraId="5C673EF7" w14:textId="5F90B0DE" w:rsidR="0032693D" w:rsidRPr="00D3055C" w:rsidRDefault="00D90046" w:rsidP="00154EAC">
            <w:pPr>
              <w:rPr>
                <w:rFonts w:ascii="Times New Roman" w:hAnsi="Times New Roman" w:cs="Times New Roman"/>
                <w:bdr w:val="none" w:sz="0" w:space="0" w:color="auto" w:frame="1"/>
              </w:rPr>
            </w:pPr>
            <w:r w:rsidRPr="00D3055C">
              <w:rPr>
                <w:rFonts w:ascii="Times New Roman" w:hAnsi="Times New Roman" w:cs="Times New Roman"/>
                <w:bdr w:val="none" w:sz="0" w:space="0" w:color="auto" w:frame="1"/>
              </w:rPr>
              <w:t>A</w:t>
            </w:r>
            <w:r w:rsidR="0032693D" w:rsidRPr="00D3055C">
              <w:rPr>
                <w:rFonts w:ascii="Times New Roman" w:hAnsi="Times New Roman" w:cs="Times New Roman"/>
                <w:bdr w:val="none" w:sz="0" w:space="0" w:color="auto" w:frame="1"/>
              </w:rPr>
              <w:t>M,</w:t>
            </w:r>
          </w:p>
          <w:p w14:paraId="7FE762BE" w14:textId="77777777" w:rsidR="0032693D" w:rsidRPr="00D3055C" w:rsidRDefault="0032693D" w:rsidP="00154EAC">
            <w:pPr>
              <w:rPr>
                <w:rFonts w:ascii="Times New Roman" w:hAnsi="Times New Roman" w:cs="Times New Roman"/>
                <w:bdr w:val="none" w:sz="0" w:space="0" w:color="auto" w:frame="1"/>
              </w:rPr>
            </w:pPr>
            <w:r w:rsidRPr="00D3055C">
              <w:rPr>
                <w:rFonts w:ascii="Times New Roman" w:hAnsi="Times New Roman" w:cs="Times New Roman"/>
                <w:bdr w:val="none" w:sz="0" w:space="0" w:color="auto" w:frame="1"/>
              </w:rPr>
              <w:t>SM,</w:t>
            </w:r>
          </w:p>
          <w:p w14:paraId="025B701B" w14:textId="6AC40B22" w:rsidR="0032693D" w:rsidRPr="00D3055C" w:rsidRDefault="0032693D" w:rsidP="00154EAC">
            <w:pPr>
              <w:rPr>
                <w:rFonts w:ascii="Times New Roman" w:hAnsi="Times New Roman" w:cs="Times New Roman"/>
                <w:bdr w:val="none" w:sz="0" w:space="0" w:color="auto" w:frame="1"/>
              </w:rPr>
            </w:pPr>
            <w:r w:rsidRPr="00D3055C">
              <w:rPr>
                <w:rFonts w:ascii="Times New Roman" w:hAnsi="Times New Roman" w:cs="Times New Roman"/>
                <w:bdr w:val="none" w:sz="0" w:space="0" w:color="auto" w:frame="1"/>
              </w:rPr>
              <w:t>VARAM</w:t>
            </w:r>
          </w:p>
        </w:tc>
        <w:tc>
          <w:tcPr>
            <w:tcW w:w="1416" w:type="dxa"/>
          </w:tcPr>
          <w:p w14:paraId="08E868EB" w14:textId="7DEBF7C8" w:rsidR="0032693D" w:rsidRPr="00D3055C" w:rsidRDefault="0032693D" w:rsidP="00154EAC">
            <w:pPr>
              <w:pStyle w:val="tvhtmlmktable"/>
              <w:spacing w:before="0" w:beforeAutospacing="0" w:after="0" w:afterAutospacing="0"/>
              <w:rPr>
                <w:sz w:val="22"/>
                <w:szCs w:val="22"/>
                <w:bdr w:val="none" w:sz="0" w:space="0" w:color="auto" w:frame="1"/>
              </w:rPr>
            </w:pPr>
            <w:r w:rsidRPr="00D3055C">
              <w:rPr>
                <w:sz w:val="22"/>
                <w:szCs w:val="22"/>
              </w:rPr>
              <w:t>Visas valsts pārvaldes institūcijas</w:t>
            </w:r>
          </w:p>
        </w:tc>
        <w:tc>
          <w:tcPr>
            <w:tcW w:w="3816" w:type="dxa"/>
          </w:tcPr>
          <w:p w14:paraId="570DC02F" w14:textId="608DAB17" w:rsidR="0032693D" w:rsidRPr="00D3055C" w:rsidRDefault="0032693D" w:rsidP="00154EAC">
            <w:pPr>
              <w:pStyle w:val="tvhtmlmktable"/>
              <w:spacing w:before="0" w:beforeAutospacing="0" w:after="0" w:afterAutospacing="0"/>
              <w:ind w:left="121" w:right="137"/>
              <w:rPr>
                <w:sz w:val="22"/>
                <w:szCs w:val="22"/>
              </w:rPr>
            </w:pPr>
            <w:r w:rsidRPr="00D3055C">
              <w:rPr>
                <w:sz w:val="22"/>
                <w:szCs w:val="22"/>
              </w:rPr>
              <w:t>Likumā par valsts budžetu kārtējam gadam paredzētie finanšu līdzekļi</w:t>
            </w:r>
          </w:p>
        </w:tc>
        <w:tc>
          <w:tcPr>
            <w:tcW w:w="3252" w:type="dxa"/>
          </w:tcPr>
          <w:p w14:paraId="4592C07A" w14:textId="52F6F7D7" w:rsidR="0032693D" w:rsidRPr="00D3055C" w:rsidRDefault="00152CF2"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1839" w:type="dxa"/>
          </w:tcPr>
          <w:p w14:paraId="29EEEB14" w14:textId="14BB3D92" w:rsidR="0032693D" w:rsidRPr="00D3055C" w:rsidRDefault="000029ED" w:rsidP="00154EAC">
            <w:pPr>
              <w:rPr>
                <w:rFonts w:ascii="Times New Roman" w:hAnsi="Times New Roman" w:cs="Times New Roman"/>
              </w:rPr>
            </w:pPr>
            <w:r w:rsidRPr="000029ED">
              <w:rPr>
                <w:rFonts w:ascii="Times New Roman" w:hAnsi="Times New Roman" w:cs="Times New Roman"/>
              </w:rPr>
              <w:t>Izpildīts; Uzdevums tiks īstenots arī turpmāk</w:t>
            </w:r>
          </w:p>
        </w:tc>
      </w:tr>
      <w:tr w:rsidR="0032693D" w:rsidRPr="009939D4" w14:paraId="43FC4709" w14:textId="77777777" w:rsidTr="009939D4">
        <w:tc>
          <w:tcPr>
            <w:tcW w:w="703" w:type="dxa"/>
            <w:vMerge/>
          </w:tcPr>
          <w:p w14:paraId="24CBF688" w14:textId="07092835" w:rsidR="0032693D" w:rsidRPr="00D3055C" w:rsidRDefault="0032693D" w:rsidP="00154EAC">
            <w:pPr>
              <w:rPr>
                <w:rFonts w:ascii="Times New Roman" w:hAnsi="Times New Roman" w:cs="Times New Roman"/>
              </w:rPr>
            </w:pPr>
          </w:p>
        </w:tc>
        <w:tc>
          <w:tcPr>
            <w:tcW w:w="15027" w:type="dxa"/>
            <w:gridSpan w:val="7"/>
          </w:tcPr>
          <w:p w14:paraId="56967DC4" w14:textId="62D3538F" w:rsidR="0032693D"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32693D" w:rsidRPr="00D3055C">
              <w:rPr>
                <w:rFonts w:ascii="Times New Roman" w:hAnsi="Times New Roman" w:cs="Times New Roman"/>
                <w:b/>
              </w:rPr>
              <w:t>par uzdevuma vai pasākuma izpildi un tās gaitā konstatētajiem izaicinājumiem</w:t>
            </w:r>
          </w:p>
        </w:tc>
      </w:tr>
      <w:tr w:rsidR="0032693D" w:rsidRPr="009939D4" w14:paraId="57D75B19" w14:textId="77777777" w:rsidTr="009939D4">
        <w:tc>
          <w:tcPr>
            <w:tcW w:w="703" w:type="dxa"/>
            <w:vMerge/>
          </w:tcPr>
          <w:p w14:paraId="45408715" w14:textId="77777777" w:rsidR="0032693D" w:rsidRPr="00D3055C" w:rsidRDefault="0032693D" w:rsidP="00154EAC">
            <w:pPr>
              <w:rPr>
                <w:rFonts w:ascii="Times New Roman" w:hAnsi="Times New Roman" w:cs="Times New Roman"/>
              </w:rPr>
            </w:pPr>
          </w:p>
        </w:tc>
        <w:tc>
          <w:tcPr>
            <w:tcW w:w="15027" w:type="dxa"/>
            <w:gridSpan w:val="7"/>
          </w:tcPr>
          <w:p w14:paraId="57414190" w14:textId="5645079E" w:rsidR="0032693D" w:rsidRPr="00D3055C" w:rsidRDefault="0032693D" w:rsidP="00854117">
            <w:pPr>
              <w:jc w:val="both"/>
              <w:rPr>
                <w:rFonts w:ascii="Times New Roman" w:hAnsi="Times New Roman" w:cs="Times New Roman"/>
              </w:rPr>
            </w:pPr>
            <w:r w:rsidRPr="00D3055C">
              <w:rPr>
                <w:rFonts w:ascii="Times New Roman" w:hAnsi="Times New Roman" w:cs="Times New Roman"/>
              </w:rPr>
              <w:t>2018.</w:t>
            </w:r>
            <w:r w:rsidR="004B7854">
              <w:rPr>
                <w:rFonts w:ascii="Times New Roman" w:hAnsi="Times New Roman" w:cs="Times New Roman"/>
              </w:rPr>
              <w:t> </w:t>
            </w:r>
            <w:r w:rsidRPr="00D3055C">
              <w:rPr>
                <w:rFonts w:ascii="Times New Roman" w:hAnsi="Times New Roman" w:cs="Times New Roman"/>
              </w:rPr>
              <w:t>g</w:t>
            </w:r>
            <w:r w:rsidR="004B7854">
              <w:rPr>
                <w:rFonts w:ascii="Times New Roman" w:hAnsi="Times New Roman" w:cs="Times New Roman"/>
              </w:rPr>
              <w:t>adā</w:t>
            </w:r>
            <w:r w:rsidRPr="00D3055C">
              <w:rPr>
                <w:rFonts w:ascii="Times New Roman" w:hAnsi="Times New Roman" w:cs="Times New Roman"/>
              </w:rPr>
              <w:t xml:space="preserve"> Latvija pievienojās Francijas iniciatīvai par uzticības un drošības veicināšanu kibertelpā (Paris </w:t>
            </w:r>
            <w:proofErr w:type="spellStart"/>
            <w:r w:rsidRPr="00D3055C">
              <w:rPr>
                <w:rFonts w:ascii="Times New Roman" w:hAnsi="Times New Roman" w:cs="Times New Roman"/>
              </w:rPr>
              <w:t>Call</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for</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Trust</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and</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Security</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in</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Cyberspace</w:t>
            </w:r>
            <w:proofErr w:type="spellEnd"/>
            <w:r w:rsidRPr="00D3055C">
              <w:rPr>
                <w:rFonts w:ascii="Times New Roman" w:hAnsi="Times New Roman" w:cs="Times New Roman"/>
              </w:rPr>
              <w:t>). Kopš 2019.</w:t>
            </w:r>
            <w:r w:rsidR="004B7854">
              <w:rPr>
                <w:rFonts w:ascii="Times New Roman" w:hAnsi="Times New Roman" w:cs="Times New Roman"/>
              </w:rPr>
              <w:t> </w:t>
            </w:r>
            <w:r w:rsidRPr="00D3055C">
              <w:rPr>
                <w:rFonts w:ascii="Times New Roman" w:hAnsi="Times New Roman" w:cs="Times New Roman"/>
              </w:rPr>
              <w:t>g</w:t>
            </w:r>
            <w:r w:rsidR="004B7854">
              <w:rPr>
                <w:rFonts w:ascii="Times New Roman" w:hAnsi="Times New Roman" w:cs="Times New Roman"/>
              </w:rPr>
              <w:t>ada</w:t>
            </w:r>
            <w:r w:rsidRPr="00D3055C">
              <w:rPr>
                <w:rFonts w:ascii="Times New Roman" w:hAnsi="Times New Roman" w:cs="Times New Roman"/>
              </w:rPr>
              <w:t xml:space="preserve"> Latvija piedalās ANO draugu grupā par e-pārvaldības un kiberdrošības jautājumiem.</w:t>
            </w:r>
          </w:p>
          <w:p w14:paraId="7D7D0A06" w14:textId="6C28406B"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Eiropas Padome</w:t>
            </w:r>
            <w:r w:rsidR="004B7854">
              <w:rPr>
                <w:rFonts w:ascii="Times New Roman" w:hAnsi="Times New Roman" w:cs="Times New Roman"/>
              </w:rPr>
              <w:t xml:space="preserve">: 2016.-2018. gadā </w:t>
            </w:r>
            <w:r w:rsidRPr="00D3055C">
              <w:rPr>
                <w:rFonts w:ascii="Times New Roman" w:hAnsi="Times New Roman" w:cs="Times New Roman"/>
              </w:rPr>
              <w:t>dalība ekspertu darba grupā – rekomendācijas attiecībā uz interneta starpniekiem un pētījums par cilvēktiesību aspektiem automatizētu lēmumu pieņemšanā.</w:t>
            </w:r>
          </w:p>
          <w:p w14:paraId="40F68AC8" w14:textId="4F90E36A"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Interneta pārvaldības forums (IGF)</w:t>
            </w:r>
            <w:r w:rsidR="004B7854">
              <w:rPr>
                <w:rFonts w:ascii="Times New Roman" w:hAnsi="Times New Roman" w:cs="Times New Roman"/>
              </w:rPr>
              <w:t>: 2014.</w:t>
            </w:r>
            <w:r w:rsidRPr="00D3055C">
              <w:rPr>
                <w:rFonts w:ascii="Times New Roman" w:hAnsi="Times New Roman" w:cs="Times New Roman"/>
              </w:rPr>
              <w:t>-2016.</w:t>
            </w:r>
            <w:r w:rsidR="004B7854">
              <w:rPr>
                <w:rFonts w:ascii="Times New Roman" w:hAnsi="Times New Roman" w:cs="Times New Roman"/>
              </w:rPr>
              <w:t> </w:t>
            </w:r>
            <w:r w:rsidRPr="00D3055C">
              <w:rPr>
                <w:rFonts w:ascii="Times New Roman" w:hAnsi="Times New Roman" w:cs="Times New Roman"/>
              </w:rPr>
              <w:t>g</w:t>
            </w:r>
            <w:r w:rsidR="004B7854">
              <w:rPr>
                <w:rFonts w:ascii="Times New Roman" w:hAnsi="Times New Roman" w:cs="Times New Roman"/>
              </w:rPr>
              <w:t>adā</w:t>
            </w:r>
            <w:r w:rsidRPr="00D3055C">
              <w:rPr>
                <w:rFonts w:ascii="Times New Roman" w:hAnsi="Times New Roman" w:cs="Times New Roman"/>
              </w:rPr>
              <w:t xml:space="preserve"> LV pārstāvis (J.Kārkliņš) vadīja IGF sagatavošanas darba grupu (</w:t>
            </w:r>
            <w:proofErr w:type="spellStart"/>
            <w:r w:rsidRPr="00D3055C">
              <w:rPr>
                <w:rFonts w:ascii="Times New Roman" w:hAnsi="Times New Roman" w:cs="Times New Roman"/>
              </w:rPr>
              <w:t>Multistakeholder</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advisory</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group</w:t>
            </w:r>
            <w:proofErr w:type="spellEnd"/>
            <w:r w:rsidRPr="00D3055C">
              <w:rPr>
                <w:rFonts w:ascii="Times New Roman" w:hAnsi="Times New Roman" w:cs="Times New Roman"/>
              </w:rPr>
              <w:t>).</w:t>
            </w:r>
          </w:p>
          <w:p w14:paraId="4D36E536" w14:textId="384A9AAA"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Pasaules informācijas sabiedrības samits (WSIS):</w:t>
            </w:r>
            <w:r w:rsidRPr="00D3055C">
              <w:rPr>
                <w:rFonts w:ascii="Times New Roman" w:hAnsi="Times New Roman" w:cs="Times New Roman"/>
              </w:rPr>
              <w:t xml:space="preserve"> 2015.</w:t>
            </w:r>
            <w:r w:rsidR="004B7854">
              <w:rPr>
                <w:rFonts w:ascii="Times New Roman" w:hAnsi="Times New Roman" w:cs="Times New Roman"/>
              </w:rPr>
              <w:t> </w:t>
            </w:r>
            <w:r w:rsidRPr="00D3055C">
              <w:rPr>
                <w:rFonts w:ascii="Times New Roman" w:hAnsi="Times New Roman" w:cs="Times New Roman"/>
              </w:rPr>
              <w:t>g. LV pārstāvis (</w:t>
            </w:r>
            <w:proofErr w:type="spellStart"/>
            <w:r w:rsidRPr="00D3055C">
              <w:rPr>
                <w:rFonts w:ascii="Times New Roman" w:hAnsi="Times New Roman" w:cs="Times New Roman"/>
              </w:rPr>
              <w:t>J.Mažeiks</w:t>
            </w:r>
            <w:proofErr w:type="spellEnd"/>
            <w:r w:rsidRPr="00D3055C">
              <w:rPr>
                <w:rFonts w:ascii="Times New Roman" w:hAnsi="Times New Roman" w:cs="Times New Roman"/>
              </w:rPr>
              <w:t>) bija līdzpriekšsēdētājs starpvaldību sarunās par WSIS rezultātu īstenošanas 10 gadu izvērtējumu ANO Ģenerālajā asamblejā;</w:t>
            </w:r>
            <w:proofErr w:type="gramStart"/>
            <w:r w:rsidRPr="00D3055C">
              <w:rPr>
                <w:rFonts w:ascii="Times New Roman" w:hAnsi="Times New Roman" w:cs="Times New Roman"/>
              </w:rPr>
              <w:t xml:space="preserve">  </w:t>
            </w:r>
            <w:proofErr w:type="gramEnd"/>
            <w:r w:rsidRPr="00D3055C">
              <w:rPr>
                <w:rFonts w:ascii="Times New Roman" w:hAnsi="Times New Roman" w:cs="Times New Roman"/>
              </w:rPr>
              <w:t>dalība WSIS foruma ikgadējās sesijās, t.sk. iesaiste satura veidošanā.</w:t>
            </w:r>
          </w:p>
          <w:p w14:paraId="4E041831" w14:textId="35AB93DC"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Starptautiskā telekomunikāciju savienība (ITU):</w:t>
            </w:r>
            <w:r w:rsidRPr="00D3055C">
              <w:rPr>
                <w:rFonts w:ascii="Times New Roman" w:hAnsi="Times New Roman" w:cs="Times New Roman"/>
              </w:rPr>
              <w:t xml:space="preserve"> dalība ITU Padomes darba grupā par Interneta pārvaldību un darba grupā par WSIS īstenošanu. Dalība 2014.</w:t>
            </w:r>
            <w:r w:rsidR="004B7854">
              <w:rPr>
                <w:rFonts w:ascii="Times New Roman" w:hAnsi="Times New Roman" w:cs="Times New Roman"/>
              </w:rPr>
              <w:t> </w:t>
            </w:r>
            <w:r w:rsidRPr="00D3055C">
              <w:rPr>
                <w:rFonts w:ascii="Times New Roman" w:hAnsi="Times New Roman" w:cs="Times New Roman"/>
              </w:rPr>
              <w:t>g. un 2018.</w:t>
            </w:r>
            <w:r w:rsidR="004B7854">
              <w:rPr>
                <w:rFonts w:ascii="Times New Roman" w:hAnsi="Times New Roman" w:cs="Times New Roman"/>
              </w:rPr>
              <w:t> </w:t>
            </w:r>
            <w:r w:rsidRPr="00D3055C">
              <w:rPr>
                <w:rFonts w:ascii="Times New Roman" w:hAnsi="Times New Roman" w:cs="Times New Roman"/>
              </w:rPr>
              <w:t>g. ITU pilnvaroto pārstāvju konferencēs.</w:t>
            </w:r>
          </w:p>
          <w:p w14:paraId="0E20E5E6" w14:textId="09EE75CB"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ANO Ģenerālā asambleja:</w:t>
            </w:r>
            <w:r w:rsidRPr="00D3055C">
              <w:rPr>
                <w:rFonts w:ascii="Times New Roman" w:hAnsi="Times New Roman" w:cs="Times New Roman"/>
              </w:rPr>
              <w:t xml:space="preserve"> dalība 1. komitejas ikgadējās sesijā – darbs pie jautājuma par attīstību IKT jomā starptautiskās drošības kontekstā (t.sk. starpvaldību grupas darba rezultāti jautājumā par valst</w:t>
            </w:r>
            <w:r w:rsidR="004B7854">
              <w:rPr>
                <w:rFonts w:ascii="Times New Roman" w:hAnsi="Times New Roman" w:cs="Times New Roman"/>
              </w:rPr>
              <w:t>u rīcību kibertelpā); dalība 2. </w:t>
            </w:r>
            <w:r w:rsidRPr="00D3055C">
              <w:rPr>
                <w:rFonts w:ascii="Times New Roman" w:hAnsi="Times New Roman" w:cs="Times New Roman"/>
              </w:rPr>
              <w:t>komitejas ikgadējā sesijā – darbs pie jautājuma par Pasaules informācijas sabiedrības samita (WSIS) rezultātu īstenošanas.</w:t>
            </w:r>
          </w:p>
          <w:p w14:paraId="348643F6" w14:textId="405BDF58" w:rsidR="00725EFE" w:rsidRDefault="0032693D" w:rsidP="00854117">
            <w:pPr>
              <w:jc w:val="both"/>
              <w:rPr>
                <w:rFonts w:ascii="Times New Roman" w:hAnsi="Times New Roman" w:cs="Times New Roman"/>
              </w:rPr>
            </w:pPr>
            <w:r w:rsidRPr="00D3055C">
              <w:rPr>
                <w:rFonts w:ascii="Times New Roman" w:hAnsi="Times New Roman" w:cs="Times New Roman"/>
                <w:u w:val="single"/>
              </w:rPr>
              <w:t>ANO Zinātnes un tehnoloģiju attīstībai komisija (CSTD):</w:t>
            </w:r>
            <w:r w:rsidRPr="00D3055C">
              <w:rPr>
                <w:rFonts w:ascii="Times New Roman" w:hAnsi="Times New Roman" w:cs="Times New Roman"/>
              </w:rPr>
              <w:t xml:space="preserve"> no 2014.-2022.</w:t>
            </w:r>
            <w:r w:rsidR="004B7854">
              <w:rPr>
                <w:rFonts w:ascii="Times New Roman" w:hAnsi="Times New Roman" w:cs="Times New Roman"/>
              </w:rPr>
              <w:t> </w:t>
            </w:r>
            <w:r w:rsidRPr="00D3055C">
              <w:rPr>
                <w:rFonts w:ascii="Times New Roman" w:hAnsi="Times New Roman" w:cs="Times New Roman"/>
              </w:rPr>
              <w:t>g. LV ir komisijas dalībvalsts, piedalās ikgadējās sesijās un starpsesiju sanāksmēs. No 2014.-2015.</w:t>
            </w:r>
            <w:r w:rsidR="004B7854">
              <w:rPr>
                <w:rFonts w:ascii="Times New Roman" w:hAnsi="Times New Roman" w:cs="Times New Roman"/>
              </w:rPr>
              <w:t> </w:t>
            </w:r>
            <w:r w:rsidRPr="00D3055C">
              <w:rPr>
                <w:rFonts w:ascii="Times New Roman" w:hAnsi="Times New Roman" w:cs="Times New Roman"/>
              </w:rPr>
              <w:t>g. un 2016.-2018.</w:t>
            </w:r>
            <w:r w:rsidR="004B7854">
              <w:rPr>
                <w:rFonts w:ascii="Times New Roman" w:hAnsi="Times New Roman" w:cs="Times New Roman"/>
              </w:rPr>
              <w:t> </w:t>
            </w:r>
            <w:r w:rsidRPr="00D3055C">
              <w:rPr>
                <w:rFonts w:ascii="Times New Roman" w:hAnsi="Times New Roman" w:cs="Times New Roman"/>
              </w:rPr>
              <w:t xml:space="preserve">g. Latvijas pārstāvis piedalījās darba grupas pastiprinātai sadarbībai divos sasaukumos (interneta pārvaldības jautājumi). </w:t>
            </w:r>
          </w:p>
          <w:p w14:paraId="1F2050B8" w14:textId="45751B9D"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Globālā kibertelpas konference (GCCS):</w:t>
            </w:r>
            <w:r w:rsidRPr="00D3055C">
              <w:rPr>
                <w:rFonts w:ascii="Times New Roman" w:hAnsi="Times New Roman" w:cs="Times New Roman"/>
              </w:rPr>
              <w:t xml:space="preserve"> Dalība GCCS diskusijās un konferencēs; 2015.</w:t>
            </w:r>
            <w:r w:rsidR="004B7854">
              <w:rPr>
                <w:rFonts w:ascii="Times New Roman" w:hAnsi="Times New Roman" w:cs="Times New Roman"/>
              </w:rPr>
              <w:t> </w:t>
            </w:r>
            <w:r w:rsidRPr="00D3055C">
              <w:rPr>
                <w:rFonts w:ascii="Times New Roman" w:hAnsi="Times New Roman" w:cs="Times New Roman"/>
              </w:rPr>
              <w:t>g. Latvijas ārlietu ministrs E. Rinkēvičs uzstājās konfe</w:t>
            </w:r>
            <w:r w:rsidR="00725EFE">
              <w:rPr>
                <w:rFonts w:ascii="Times New Roman" w:hAnsi="Times New Roman" w:cs="Times New Roman"/>
              </w:rPr>
              <w:t>rencē Hāgā ar uzrunu; 2015.</w:t>
            </w:r>
            <w:r w:rsidR="004B7854">
              <w:rPr>
                <w:rFonts w:ascii="Times New Roman" w:hAnsi="Times New Roman" w:cs="Times New Roman"/>
              </w:rPr>
              <w:t> </w:t>
            </w:r>
            <w:r w:rsidR="00725EFE">
              <w:rPr>
                <w:rFonts w:ascii="Times New Roman" w:hAnsi="Times New Roman" w:cs="Times New Roman"/>
              </w:rPr>
              <w:t>g. Latvija</w:t>
            </w:r>
            <w:r w:rsidRPr="00D3055C">
              <w:rPr>
                <w:rFonts w:ascii="Times New Roman" w:hAnsi="Times New Roman" w:cs="Times New Roman"/>
              </w:rPr>
              <w:t xml:space="preserve"> pievienojās GCCS iniciatīvai – Globālajam </w:t>
            </w:r>
            <w:proofErr w:type="spellStart"/>
            <w:r w:rsidRPr="00D3055C">
              <w:rPr>
                <w:rFonts w:ascii="Times New Roman" w:hAnsi="Times New Roman" w:cs="Times New Roman"/>
              </w:rPr>
              <w:t>kiberekspertīzes</w:t>
            </w:r>
            <w:proofErr w:type="spellEnd"/>
            <w:r w:rsidRPr="00D3055C">
              <w:rPr>
                <w:rFonts w:ascii="Times New Roman" w:hAnsi="Times New Roman" w:cs="Times New Roman"/>
              </w:rPr>
              <w:t xml:space="preserve"> Forumam.</w:t>
            </w:r>
          </w:p>
          <w:p w14:paraId="35C5641B" w14:textId="71BB362F" w:rsidR="0032693D" w:rsidRPr="00D3055C" w:rsidRDefault="0032693D" w:rsidP="00854117">
            <w:pPr>
              <w:jc w:val="both"/>
              <w:rPr>
                <w:rFonts w:ascii="Times New Roman" w:hAnsi="Times New Roman" w:cs="Times New Roman"/>
              </w:rPr>
            </w:pPr>
            <w:r w:rsidRPr="00D3055C">
              <w:rPr>
                <w:rFonts w:ascii="Times New Roman" w:hAnsi="Times New Roman" w:cs="Times New Roman"/>
                <w:u w:val="single"/>
              </w:rPr>
              <w:t>Koalīcija par interneta brīvību (FOC)</w:t>
            </w:r>
            <w:r w:rsidRPr="00D3055C">
              <w:rPr>
                <w:rFonts w:ascii="Times New Roman" w:hAnsi="Times New Roman" w:cs="Times New Roman"/>
              </w:rPr>
              <w:t>: turpinām piedalīties FOC iniciatīvas (vērstas uz cilvēktiesību ievērošanu virt</w:t>
            </w:r>
            <w:r w:rsidR="00725EFE">
              <w:rPr>
                <w:rFonts w:ascii="Times New Roman" w:hAnsi="Times New Roman" w:cs="Times New Roman"/>
              </w:rPr>
              <w:t>uālajā vidē); 2013</w:t>
            </w:r>
            <w:r w:rsidR="004B7854">
              <w:rPr>
                <w:rFonts w:ascii="Times New Roman" w:hAnsi="Times New Roman" w:cs="Times New Roman"/>
              </w:rPr>
              <w:t>.</w:t>
            </w:r>
            <w:r w:rsidR="00725EFE">
              <w:rPr>
                <w:rFonts w:ascii="Times New Roman" w:hAnsi="Times New Roman" w:cs="Times New Roman"/>
              </w:rPr>
              <w:t>-2016.</w:t>
            </w:r>
            <w:r w:rsidR="004B7854">
              <w:rPr>
                <w:rFonts w:ascii="Times New Roman" w:hAnsi="Times New Roman" w:cs="Times New Roman"/>
              </w:rPr>
              <w:t> </w:t>
            </w:r>
            <w:r w:rsidR="00725EFE">
              <w:rPr>
                <w:rFonts w:ascii="Times New Roman" w:hAnsi="Times New Roman" w:cs="Times New Roman"/>
              </w:rPr>
              <w:t>g. Latvija</w:t>
            </w:r>
            <w:r w:rsidRPr="00D3055C">
              <w:rPr>
                <w:rFonts w:ascii="Times New Roman" w:hAnsi="Times New Roman" w:cs="Times New Roman"/>
              </w:rPr>
              <w:t xml:space="preserve"> veikusi ikgadējas brīvprātīgas iemaksas Digitālo aizstāvju partnerības (</w:t>
            </w:r>
            <w:proofErr w:type="spellStart"/>
            <w:r w:rsidRPr="00D3055C">
              <w:rPr>
                <w:rFonts w:ascii="Times New Roman" w:hAnsi="Times New Roman" w:cs="Times New Roman"/>
              </w:rPr>
              <w:t>Digital</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Defenders</w:t>
            </w:r>
            <w:proofErr w:type="spellEnd"/>
            <w:r w:rsidRPr="00D3055C">
              <w:rPr>
                <w:rFonts w:ascii="Times New Roman" w:hAnsi="Times New Roman" w:cs="Times New Roman"/>
              </w:rPr>
              <w:t xml:space="preserve"> </w:t>
            </w:r>
            <w:proofErr w:type="spellStart"/>
            <w:r w:rsidRPr="00D3055C">
              <w:rPr>
                <w:rFonts w:ascii="Times New Roman" w:hAnsi="Times New Roman" w:cs="Times New Roman"/>
              </w:rPr>
              <w:t>Partnership</w:t>
            </w:r>
            <w:proofErr w:type="spellEnd"/>
            <w:r w:rsidRPr="00D3055C">
              <w:rPr>
                <w:rFonts w:ascii="Times New Roman" w:hAnsi="Times New Roman" w:cs="Times New Roman"/>
              </w:rPr>
              <w:t>) fonda budžetā (10 000 ASV dolāru apmērā), atbalstot projektus, kas paredzēti ātras reaģēšanas nodrošināšanai uz cilvēktiesību pārkāpumiem interneta vidē.</w:t>
            </w:r>
          </w:p>
          <w:p w14:paraId="709E41AA" w14:textId="718EF07E" w:rsidR="0032693D" w:rsidRPr="00D3055C" w:rsidRDefault="00725EFE" w:rsidP="00854117">
            <w:pPr>
              <w:jc w:val="both"/>
              <w:rPr>
                <w:rFonts w:ascii="Times New Roman" w:hAnsi="Times New Roman" w:cs="Times New Roman"/>
              </w:rPr>
            </w:pPr>
            <w:r>
              <w:rPr>
                <w:rFonts w:ascii="Times New Roman" w:hAnsi="Times New Roman" w:cs="Times New Roman"/>
                <w:u w:val="single"/>
              </w:rPr>
              <w:t>EDSO</w:t>
            </w:r>
            <w:r w:rsidR="0032693D" w:rsidRPr="00D3055C">
              <w:rPr>
                <w:rFonts w:ascii="Times New Roman" w:hAnsi="Times New Roman" w:cs="Times New Roman"/>
                <w:u w:val="single"/>
              </w:rPr>
              <w:t xml:space="preserve"> </w:t>
            </w:r>
            <w:r w:rsidR="0032693D" w:rsidRPr="00D3055C">
              <w:rPr>
                <w:rFonts w:ascii="Times New Roman" w:hAnsi="Times New Roman" w:cs="Times New Roman"/>
              </w:rPr>
              <w:t>uzticību veicinošie pasākumi (</w:t>
            </w:r>
            <w:proofErr w:type="spellStart"/>
            <w:r w:rsidR="0032693D" w:rsidRPr="00D3055C">
              <w:rPr>
                <w:rFonts w:ascii="Times New Roman" w:hAnsi="Times New Roman" w:cs="Times New Roman"/>
              </w:rPr>
              <w:t>CBM’s</w:t>
            </w:r>
            <w:proofErr w:type="spellEnd"/>
            <w:r w:rsidR="0032693D" w:rsidRPr="00D3055C">
              <w:rPr>
                <w:rFonts w:ascii="Times New Roman" w:hAnsi="Times New Roman" w:cs="Times New Roman"/>
              </w:rPr>
              <w:t xml:space="preserve">) kibertelpā: regulāra dalība EDSO darba grupas sanāksmēs par </w:t>
            </w:r>
            <w:proofErr w:type="spellStart"/>
            <w:r w:rsidR="0032693D" w:rsidRPr="00D3055C">
              <w:rPr>
                <w:rFonts w:ascii="Times New Roman" w:hAnsi="Times New Roman" w:cs="Times New Roman"/>
              </w:rPr>
              <w:t>CBM’s</w:t>
            </w:r>
            <w:proofErr w:type="spellEnd"/>
            <w:r w:rsidR="0032693D" w:rsidRPr="00D3055C">
              <w:rPr>
                <w:rFonts w:ascii="Times New Roman" w:hAnsi="Times New Roman" w:cs="Times New Roman"/>
              </w:rPr>
              <w:t xml:space="preserve"> ieviešanu, kā arī pārstāvība EDSO kiberdrošībai veltītos pasākumos</w:t>
            </w:r>
            <w:r>
              <w:rPr>
                <w:rFonts w:ascii="Times New Roman" w:hAnsi="Times New Roman" w:cs="Times New Roman"/>
              </w:rPr>
              <w:t>. 2016.</w:t>
            </w:r>
            <w:r w:rsidR="00301021">
              <w:rPr>
                <w:rFonts w:ascii="Times New Roman" w:hAnsi="Times New Roman" w:cs="Times New Roman"/>
              </w:rPr>
              <w:t> </w:t>
            </w:r>
            <w:r>
              <w:rPr>
                <w:rFonts w:ascii="Times New Roman" w:hAnsi="Times New Roman" w:cs="Times New Roman"/>
              </w:rPr>
              <w:t>g. ĀM tika noteikta kā Latvijas</w:t>
            </w:r>
            <w:r w:rsidR="0032693D" w:rsidRPr="00D3055C">
              <w:rPr>
                <w:rFonts w:ascii="Times New Roman" w:hAnsi="Times New Roman" w:cs="Times New Roman"/>
              </w:rPr>
              <w:t xml:space="preserve"> nacionālais kontaktpunkts </w:t>
            </w:r>
            <w:proofErr w:type="spellStart"/>
            <w:r w:rsidR="0032693D" w:rsidRPr="00D3055C">
              <w:rPr>
                <w:rFonts w:ascii="Times New Roman" w:hAnsi="Times New Roman" w:cs="Times New Roman"/>
              </w:rPr>
              <w:t>CBM’s</w:t>
            </w:r>
            <w:proofErr w:type="spellEnd"/>
            <w:r w:rsidR="0032693D" w:rsidRPr="00D3055C">
              <w:rPr>
                <w:rFonts w:ascii="Times New Roman" w:hAnsi="Times New Roman" w:cs="Times New Roman"/>
              </w:rPr>
              <w:t xml:space="preserve"> ieviešanā.</w:t>
            </w:r>
          </w:p>
          <w:p w14:paraId="382AAA63" w14:textId="652529DD" w:rsidR="0032693D" w:rsidRPr="00D3055C" w:rsidRDefault="0032693D" w:rsidP="00854117">
            <w:pPr>
              <w:jc w:val="both"/>
              <w:rPr>
                <w:rFonts w:ascii="Times New Roman" w:hAnsi="Times New Roman" w:cs="Times New Roman"/>
              </w:rPr>
            </w:pPr>
            <w:r w:rsidRPr="00D3055C">
              <w:rPr>
                <w:rFonts w:ascii="Times New Roman" w:hAnsi="Times New Roman" w:cs="Times New Roman"/>
              </w:rPr>
              <w:t>Latvija piedalās starptau</w:t>
            </w:r>
            <w:r w:rsidRPr="00D3055C">
              <w:rPr>
                <w:rFonts w:ascii="Times New Roman" w:hAnsi="Times New Roman" w:cs="Times New Roman"/>
              </w:rPr>
              <w:softHyphen/>
              <w:t>tis</w:t>
            </w:r>
            <w:r w:rsidRPr="00D3055C">
              <w:rPr>
                <w:rFonts w:ascii="Times New Roman" w:hAnsi="Times New Roman" w:cs="Times New Roman"/>
              </w:rPr>
              <w:softHyphen/>
              <w:t>kajos procesos, tai skaitā NATO, ES, EDSO un ANO darbā, lai vei</w:t>
            </w:r>
            <w:r w:rsidRPr="00D3055C">
              <w:rPr>
                <w:rFonts w:ascii="Times New Roman" w:hAnsi="Times New Roman" w:cs="Times New Roman"/>
              </w:rPr>
              <w:softHyphen/>
              <w:t>ci</w:t>
            </w:r>
            <w:r w:rsidRPr="00D3055C">
              <w:rPr>
                <w:rFonts w:ascii="Times New Roman" w:hAnsi="Times New Roman" w:cs="Times New Roman"/>
              </w:rPr>
              <w:softHyphen/>
              <w:t>nā</w:t>
            </w:r>
            <w:r w:rsidRPr="00D3055C">
              <w:rPr>
                <w:rFonts w:ascii="Times New Roman" w:hAnsi="Times New Roman" w:cs="Times New Roman"/>
              </w:rPr>
              <w:softHyphen/>
              <w:t xml:space="preserve">tu drošas, brīvas un pieejamas kibertelpas nostiprināšanu. </w:t>
            </w:r>
            <w:r w:rsidR="00301021" w:rsidRPr="00D3055C">
              <w:rPr>
                <w:rFonts w:ascii="Times New Roman" w:hAnsi="Times New Roman" w:cs="Times New Roman"/>
              </w:rPr>
              <w:t>Tajā pašā laikā</w:t>
            </w:r>
            <w:r w:rsidRPr="00D3055C">
              <w:rPr>
                <w:rFonts w:ascii="Times New Roman" w:hAnsi="Times New Roman" w:cs="Times New Roman"/>
              </w:rPr>
              <w:t xml:space="preserve"> konstatējams, ka Latvijai trūkst koordinētas pieejas digitālās politikas jautājumos kopumā (kiberdrošība ir daļa no šīs kopējās politikas). Atšķirībā no kiberdrošības stratēģijas, Latvijā nav izstrādāts visaptverošs </w:t>
            </w:r>
            <w:proofErr w:type="spellStart"/>
            <w:r w:rsidRPr="00D3055C">
              <w:rPr>
                <w:rFonts w:ascii="Times New Roman" w:hAnsi="Times New Roman" w:cs="Times New Roman"/>
              </w:rPr>
              <w:t>pārnozaru</w:t>
            </w:r>
            <w:proofErr w:type="spellEnd"/>
            <w:r w:rsidRPr="00D3055C">
              <w:rPr>
                <w:rFonts w:ascii="Times New Roman" w:hAnsi="Times New Roman" w:cs="Times New Roman"/>
              </w:rPr>
              <w:t xml:space="preserve"> plānošanas dokuments digitālās politikas jomā un nav izveidota viena valsts pārvaldes struktūra, kas būtu atbildīga par koordinētu mērķu sasniegšanu </w:t>
            </w:r>
            <w:proofErr w:type="gramStart"/>
            <w:r w:rsidRPr="00D3055C">
              <w:rPr>
                <w:rFonts w:ascii="Times New Roman" w:hAnsi="Times New Roman" w:cs="Times New Roman"/>
              </w:rPr>
              <w:t>visās digitālās politikas jomās</w:t>
            </w:r>
            <w:proofErr w:type="gramEnd"/>
            <w:r w:rsidRPr="00D3055C">
              <w:rPr>
                <w:rFonts w:ascii="Times New Roman" w:hAnsi="Times New Roman" w:cs="Times New Roman"/>
              </w:rPr>
              <w:t>.</w:t>
            </w:r>
          </w:p>
        </w:tc>
      </w:tr>
      <w:tr w:rsidR="002E3B8A" w:rsidRPr="009939D4" w14:paraId="35B4CDF5" w14:textId="77777777" w:rsidTr="009939D4">
        <w:tc>
          <w:tcPr>
            <w:tcW w:w="703" w:type="dxa"/>
            <w:vMerge w:val="restart"/>
          </w:tcPr>
          <w:p w14:paraId="1BC430CD" w14:textId="3586803E" w:rsidR="002E3B8A" w:rsidRPr="00D3055C" w:rsidRDefault="002E3B8A" w:rsidP="00154EAC">
            <w:pPr>
              <w:rPr>
                <w:rFonts w:ascii="Times New Roman" w:hAnsi="Times New Roman" w:cs="Times New Roman"/>
              </w:rPr>
            </w:pPr>
            <w:r w:rsidRPr="00D3055C">
              <w:rPr>
                <w:rFonts w:ascii="Times New Roman" w:hAnsi="Times New Roman" w:cs="Times New Roman"/>
              </w:rPr>
              <w:t>5.7.</w:t>
            </w:r>
          </w:p>
        </w:tc>
        <w:tc>
          <w:tcPr>
            <w:tcW w:w="2406" w:type="dxa"/>
            <w:shd w:val="clear" w:color="auto" w:fill="auto"/>
          </w:tcPr>
          <w:p w14:paraId="5090DB59" w14:textId="75CAF279" w:rsidR="002E3B8A" w:rsidRPr="00D3055C" w:rsidRDefault="002E3B8A" w:rsidP="00154EAC">
            <w:pPr>
              <w:rPr>
                <w:rFonts w:ascii="Times New Roman" w:hAnsi="Times New Roman" w:cs="Times New Roman"/>
              </w:rPr>
            </w:pPr>
            <w:r w:rsidRPr="00D3055C">
              <w:rPr>
                <w:rFonts w:ascii="Times New Roman" w:hAnsi="Times New Roman" w:cs="Times New Roman"/>
              </w:rPr>
              <w:br w:type="page"/>
              <w:t>Starptautiskas kiberdrošības mācības</w:t>
            </w:r>
          </w:p>
        </w:tc>
        <w:tc>
          <w:tcPr>
            <w:tcW w:w="1023" w:type="dxa"/>
            <w:shd w:val="clear" w:color="auto" w:fill="auto"/>
          </w:tcPr>
          <w:p w14:paraId="603BCBFB" w14:textId="05C5027F" w:rsidR="002E3B8A" w:rsidRPr="00D3055C" w:rsidRDefault="002E3B8A" w:rsidP="00154EAC">
            <w:pPr>
              <w:rPr>
                <w:rFonts w:ascii="Times New Roman" w:hAnsi="Times New Roman" w:cs="Times New Roman"/>
              </w:rPr>
            </w:pPr>
            <w:r w:rsidRPr="00D3055C">
              <w:rPr>
                <w:rFonts w:ascii="Times New Roman" w:hAnsi="Times New Roman" w:cs="Times New Roman"/>
                <w:bCs/>
                <w:bdr w:val="none" w:sz="0" w:space="0" w:color="auto" w:frame="1"/>
              </w:rPr>
              <w:t>Pastāvīgi</w:t>
            </w:r>
          </w:p>
        </w:tc>
        <w:tc>
          <w:tcPr>
            <w:tcW w:w="1275" w:type="dxa"/>
            <w:shd w:val="clear" w:color="auto" w:fill="auto"/>
          </w:tcPr>
          <w:p w14:paraId="710D568A" w14:textId="54CE32F2" w:rsidR="002E3B8A" w:rsidRPr="00D3055C" w:rsidRDefault="00D90046" w:rsidP="00154EAC">
            <w:pPr>
              <w:rPr>
                <w:rFonts w:ascii="Times New Roman" w:hAnsi="Times New Roman" w:cs="Times New Roman"/>
              </w:rPr>
            </w:pPr>
            <w:r w:rsidRPr="00D3055C">
              <w:rPr>
                <w:rFonts w:ascii="Times New Roman" w:eastAsia="Calibri" w:hAnsi="Times New Roman" w:cs="Times New Roman"/>
              </w:rPr>
              <w:t>A</w:t>
            </w:r>
            <w:r w:rsidR="002E3B8A" w:rsidRPr="00D3055C">
              <w:rPr>
                <w:rFonts w:ascii="Times New Roman" w:eastAsia="Calibri" w:hAnsi="Times New Roman" w:cs="Times New Roman"/>
              </w:rPr>
              <w:t>M</w:t>
            </w:r>
          </w:p>
        </w:tc>
        <w:tc>
          <w:tcPr>
            <w:tcW w:w="1416" w:type="dxa"/>
            <w:shd w:val="clear" w:color="auto" w:fill="auto"/>
          </w:tcPr>
          <w:p w14:paraId="27BDDDBA" w14:textId="25A6C1EA" w:rsidR="002E3B8A" w:rsidRPr="00D3055C" w:rsidRDefault="002E3B8A" w:rsidP="00154EAC">
            <w:pPr>
              <w:rPr>
                <w:rFonts w:ascii="Times New Roman" w:hAnsi="Times New Roman" w:cs="Times New Roman"/>
              </w:rPr>
            </w:pPr>
            <w:r w:rsidRPr="00D3055C">
              <w:rPr>
                <w:rFonts w:ascii="Times New Roman" w:eastAsia="Calibri" w:hAnsi="Times New Roman" w:cs="Times New Roman"/>
              </w:rPr>
              <w:t>CERT.LV, NBS</w:t>
            </w:r>
          </w:p>
        </w:tc>
        <w:tc>
          <w:tcPr>
            <w:tcW w:w="3816" w:type="dxa"/>
            <w:shd w:val="clear" w:color="auto" w:fill="auto"/>
          </w:tcPr>
          <w:p w14:paraId="39EFEA22" w14:textId="0969EA2E" w:rsidR="002E3B8A" w:rsidRPr="00D3055C" w:rsidRDefault="002E3B8A"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shd w:val="clear" w:color="auto" w:fill="auto"/>
          </w:tcPr>
          <w:p w14:paraId="43F5F1B8" w14:textId="69298398" w:rsidR="002E3B8A" w:rsidRPr="00D3055C" w:rsidRDefault="009D6B63" w:rsidP="00154EAC">
            <w:pPr>
              <w:rPr>
                <w:rFonts w:ascii="Times New Roman" w:hAnsi="Times New Roman" w:cs="Times New Roman"/>
              </w:rPr>
            </w:pPr>
            <w:r w:rsidRPr="009D6B63">
              <w:rPr>
                <w:rFonts w:ascii="Times New Roman" w:hAnsi="Times New Roman" w:cs="Times New Roman"/>
              </w:rPr>
              <w:t>Likumā par valsts budžetu kārtējam gadam paredzētie finanšu līdzekļi.</w:t>
            </w:r>
          </w:p>
        </w:tc>
        <w:tc>
          <w:tcPr>
            <w:tcW w:w="1839" w:type="dxa"/>
          </w:tcPr>
          <w:p w14:paraId="4D46F1BD" w14:textId="57490999" w:rsidR="002E3B8A" w:rsidRPr="00D3055C" w:rsidRDefault="002E3B8A"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2E3B8A" w:rsidRPr="009939D4" w14:paraId="6CE96136" w14:textId="77777777" w:rsidTr="009939D4">
        <w:tc>
          <w:tcPr>
            <w:tcW w:w="703" w:type="dxa"/>
            <w:vMerge/>
          </w:tcPr>
          <w:p w14:paraId="290FCFC1" w14:textId="77777777" w:rsidR="002E3B8A" w:rsidRPr="00D3055C" w:rsidRDefault="002E3B8A" w:rsidP="00154EAC">
            <w:pPr>
              <w:rPr>
                <w:rFonts w:ascii="Times New Roman" w:hAnsi="Times New Roman" w:cs="Times New Roman"/>
              </w:rPr>
            </w:pPr>
          </w:p>
        </w:tc>
        <w:tc>
          <w:tcPr>
            <w:tcW w:w="15027" w:type="dxa"/>
            <w:gridSpan w:val="7"/>
          </w:tcPr>
          <w:p w14:paraId="57302431" w14:textId="167927C9" w:rsidR="002E3B8A"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2E3B8A" w:rsidRPr="00D3055C">
              <w:rPr>
                <w:rFonts w:ascii="Times New Roman" w:hAnsi="Times New Roman" w:cs="Times New Roman"/>
                <w:b/>
              </w:rPr>
              <w:t>par uzdevuma vai pasākuma izpildi un tās gaitā konstatētajiem izaicinājumiem</w:t>
            </w:r>
          </w:p>
        </w:tc>
      </w:tr>
      <w:tr w:rsidR="00A15F9D" w:rsidRPr="009939D4" w14:paraId="7C151426" w14:textId="77777777" w:rsidTr="009939D4">
        <w:tc>
          <w:tcPr>
            <w:tcW w:w="703" w:type="dxa"/>
            <w:vMerge/>
          </w:tcPr>
          <w:p w14:paraId="58967614" w14:textId="77777777" w:rsidR="00A15F9D" w:rsidRPr="00D3055C" w:rsidRDefault="00A15F9D" w:rsidP="00A15F9D">
            <w:pPr>
              <w:rPr>
                <w:rFonts w:ascii="Times New Roman" w:hAnsi="Times New Roman" w:cs="Times New Roman"/>
              </w:rPr>
            </w:pPr>
          </w:p>
        </w:tc>
        <w:tc>
          <w:tcPr>
            <w:tcW w:w="15027" w:type="dxa"/>
            <w:gridSpan w:val="7"/>
          </w:tcPr>
          <w:p w14:paraId="6F1BD6BA" w14:textId="69B4012F" w:rsidR="00A15F9D" w:rsidRPr="00D3055C" w:rsidRDefault="00A15F9D" w:rsidP="00A15F9D">
            <w:pPr>
              <w:jc w:val="both"/>
              <w:rPr>
                <w:rFonts w:ascii="Times New Roman" w:hAnsi="Times New Roman" w:cs="Times New Roman"/>
              </w:rPr>
            </w:pPr>
            <w:r w:rsidRPr="00D3055C">
              <w:rPr>
                <w:rFonts w:ascii="Times New Roman" w:hAnsi="Times New Roman" w:cs="Times New Roman"/>
              </w:rPr>
              <w:t>Kopš 2014.</w:t>
            </w:r>
            <w:r w:rsidR="00301021">
              <w:rPr>
                <w:rFonts w:ascii="Times New Roman" w:hAnsi="Times New Roman" w:cs="Times New Roman"/>
              </w:rPr>
              <w:t> </w:t>
            </w:r>
            <w:r w:rsidRPr="00D3055C">
              <w:rPr>
                <w:rFonts w:ascii="Times New Roman" w:hAnsi="Times New Roman" w:cs="Times New Roman"/>
              </w:rPr>
              <w:t xml:space="preserve">gada CERT.LV kopā ar </w:t>
            </w:r>
            <w:r w:rsidR="00725EFE">
              <w:rPr>
                <w:rFonts w:ascii="Times New Roman" w:hAnsi="Times New Roman" w:cs="Times New Roman"/>
              </w:rPr>
              <w:t>KAV</w:t>
            </w:r>
            <w:r w:rsidR="00EA3528">
              <w:rPr>
                <w:rFonts w:ascii="Times New Roman" w:hAnsi="Times New Roman" w:cs="Times New Roman"/>
              </w:rPr>
              <w:t xml:space="preserve"> un A</w:t>
            </w:r>
            <w:r w:rsidRPr="00D3055C">
              <w:rPr>
                <w:rFonts w:ascii="Times New Roman" w:hAnsi="Times New Roman" w:cs="Times New Roman"/>
              </w:rPr>
              <w:t>M ir piedalījušies sekojošās IT drošības</w:t>
            </w:r>
            <w:r w:rsidR="00EA3528">
              <w:rPr>
                <w:rFonts w:ascii="Times New Roman" w:hAnsi="Times New Roman" w:cs="Times New Roman"/>
              </w:rPr>
              <w:t xml:space="preserve"> mācībās: </w:t>
            </w:r>
            <w:r w:rsidRPr="00EA3528">
              <w:rPr>
                <w:rFonts w:ascii="Times New Roman" w:hAnsi="Times New Roman" w:cs="Times New Roman"/>
              </w:rPr>
              <w:t>“</w:t>
            </w:r>
            <w:proofErr w:type="spellStart"/>
            <w:r w:rsidRPr="00EA3528">
              <w:rPr>
                <w:rFonts w:ascii="Times New Roman" w:hAnsi="Times New Roman" w:cs="Times New Roman"/>
                <w:i/>
              </w:rPr>
              <w:t>Cyber</w:t>
            </w:r>
            <w:proofErr w:type="spellEnd"/>
            <w:r w:rsidRPr="00EA3528">
              <w:rPr>
                <w:rFonts w:ascii="Times New Roman" w:hAnsi="Times New Roman" w:cs="Times New Roman"/>
                <w:i/>
              </w:rPr>
              <w:t xml:space="preserve"> </w:t>
            </w:r>
            <w:proofErr w:type="spellStart"/>
            <w:r w:rsidRPr="00EA3528">
              <w:rPr>
                <w:rFonts w:ascii="Times New Roman" w:hAnsi="Times New Roman" w:cs="Times New Roman"/>
                <w:i/>
              </w:rPr>
              <w:t>Coalition</w:t>
            </w:r>
            <w:proofErr w:type="spellEnd"/>
            <w:r w:rsidRPr="00EA3528">
              <w:rPr>
                <w:rFonts w:ascii="Times New Roman" w:hAnsi="Times New Roman" w:cs="Times New Roman"/>
                <w:i/>
              </w:rPr>
              <w:t>”</w:t>
            </w:r>
            <w:r w:rsidR="00EA3528">
              <w:rPr>
                <w:rFonts w:ascii="Times New Roman" w:hAnsi="Times New Roman" w:cs="Times New Roman"/>
              </w:rPr>
              <w:t xml:space="preserve"> (NATO), </w:t>
            </w:r>
            <w:r w:rsidRPr="00D3055C">
              <w:rPr>
                <w:rFonts w:ascii="Times New Roman" w:hAnsi="Times New Roman" w:cs="Times New Roman"/>
              </w:rPr>
              <w:t>“</w:t>
            </w:r>
            <w:proofErr w:type="spellStart"/>
            <w:r w:rsidRPr="00EA3528">
              <w:rPr>
                <w:rFonts w:ascii="Times New Roman" w:hAnsi="Times New Roman" w:cs="Times New Roman"/>
                <w:i/>
              </w:rPr>
              <w:t>Cyber</w:t>
            </w:r>
            <w:proofErr w:type="spellEnd"/>
            <w:r w:rsidRPr="00EA3528">
              <w:rPr>
                <w:rFonts w:ascii="Times New Roman" w:hAnsi="Times New Roman" w:cs="Times New Roman"/>
                <w:i/>
              </w:rPr>
              <w:t xml:space="preserve"> </w:t>
            </w:r>
            <w:proofErr w:type="spellStart"/>
            <w:r w:rsidRPr="00EA3528">
              <w:rPr>
                <w:rFonts w:ascii="Times New Roman" w:hAnsi="Times New Roman" w:cs="Times New Roman"/>
                <w:i/>
              </w:rPr>
              <w:t>Europe</w:t>
            </w:r>
            <w:proofErr w:type="spellEnd"/>
            <w:r w:rsidR="00EA3528">
              <w:rPr>
                <w:rFonts w:ascii="Times New Roman" w:hAnsi="Times New Roman" w:cs="Times New Roman"/>
              </w:rPr>
              <w:t xml:space="preserve">” (ENISA), </w:t>
            </w:r>
            <w:r w:rsidRPr="00D3055C">
              <w:rPr>
                <w:rFonts w:ascii="Times New Roman" w:hAnsi="Times New Roman" w:cs="Times New Roman"/>
              </w:rPr>
              <w:t>“</w:t>
            </w:r>
            <w:proofErr w:type="spellStart"/>
            <w:r w:rsidRPr="00EA3528">
              <w:rPr>
                <w:rFonts w:ascii="Times New Roman" w:hAnsi="Times New Roman" w:cs="Times New Roman"/>
                <w:i/>
              </w:rPr>
              <w:t>Locked</w:t>
            </w:r>
            <w:proofErr w:type="spellEnd"/>
            <w:r w:rsidRPr="00EA3528">
              <w:rPr>
                <w:rFonts w:ascii="Times New Roman" w:hAnsi="Times New Roman" w:cs="Times New Roman"/>
                <w:i/>
              </w:rPr>
              <w:t xml:space="preserve"> </w:t>
            </w:r>
            <w:proofErr w:type="spellStart"/>
            <w:r w:rsidRPr="00EA3528">
              <w:rPr>
                <w:rFonts w:ascii="Times New Roman" w:hAnsi="Times New Roman" w:cs="Times New Roman"/>
                <w:i/>
              </w:rPr>
              <w:t>Shields</w:t>
            </w:r>
            <w:proofErr w:type="spellEnd"/>
            <w:r w:rsidRPr="00D3055C">
              <w:rPr>
                <w:rFonts w:ascii="Times New Roman" w:hAnsi="Times New Roman" w:cs="Times New Roman"/>
              </w:rPr>
              <w:t>” (</w:t>
            </w:r>
            <w:r w:rsidR="006E2FA9">
              <w:rPr>
                <w:rFonts w:ascii="Times New Roman" w:hAnsi="Times New Roman" w:cs="Times New Roman"/>
              </w:rPr>
              <w:t>CCDCOE)</w:t>
            </w:r>
            <w:r w:rsidRPr="00D3055C">
              <w:rPr>
                <w:rFonts w:ascii="Times New Roman" w:hAnsi="Times New Roman" w:cs="Times New Roman"/>
              </w:rPr>
              <w:t>.</w:t>
            </w:r>
          </w:p>
          <w:p w14:paraId="252819B5" w14:textId="7D94F771" w:rsidR="00A15F9D" w:rsidRDefault="00301021" w:rsidP="00301021">
            <w:pPr>
              <w:jc w:val="both"/>
              <w:rPr>
                <w:rFonts w:ascii="Times New Roman" w:hAnsi="Times New Roman" w:cs="Times New Roman"/>
              </w:rPr>
            </w:pPr>
            <w:r>
              <w:rPr>
                <w:rFonts w:ascii="Times New Roman" w:hAnsi="Times New Roman" w:cs="Times New Roman"/>
              </w:rPr>
              <w:t>2018. </w:t>
            </w:r>
            <w:r w:rsidR="00854117">
              <w:rPr>
                <w:rFonts w:ascii="Times New Roman" w:hAnsi="Times New Roman" w:cs="Times New Roman"/>
              </w:rPr>
              <w:t xml:space="preserve">gada janvārī CCDCOE </w:t>
            </w:r>
            <w:r w:rsidR="00A15F9D" w:rsidRPr="00D3055C">
              <w:rPr>
                <w:rFonts w:ascii="Times New Roman" w:hAnsi="Times New Roman" w:cs="Times New Roman"/>
              </w:rPr>
              <w:t xml:space="preserve">sadarbībā ar CERT.LV Latvijā organizēja tehniska līmeņa </w:t>
            </w:r>
            <w:proofErr w:type="spellStart"/>
            <w:r w:rsidR="00A15F9D" w:rsidRPr="00D3055C">
              <w:rPr>
                <w:rFonts w:ascii="Times New Roman" w:hAnsi="Times New Roman" w:cs="Times New Roman"/>
              </w:rPr>
              <w:t>kiberaizsardzības</w:t>
            </w:r>
            <w:proofErr w:type="spellEnd"/>
            <w:r w:rsidR="00A15F9D" w:rsidRPr="00D3055C">
              <w:rPr>
                <w:rFonts w:ascii="Times New Roman" w:hAnsi="Times New Roman" w:cs="Times New Roman"/>
              </w:rPr>
              <w:t xml:space="preserve"> mācības </w:t>
            </w:r>
            <w:r w:rsidR="00A15F9D" w:rsidRPr="00D3055C">
              <w:rPr>
                <w:rFonts w:ascii="Times New Roman" w:hAnsi="Times New Roman" w:cs="Times New Roman"/>
                <w:i/>
              </w:rPr>
              <w:t>"</w:t>
            </w:r>
            <w:proofErr w:type="spellStart"/>
            <w:r w:rsidR="00A15F9D" w:rsidRPr="00D3055C">
              <w:rPr>
                <w:rFonts w:ascii="Times New Roman" w:hAnsi="Times New Roman" w:cs="Times New Roman"/>
                <w:i/>
              </w:rPr>
              <w:t>Crossed</w:t>
            </w:r>
            <w:proofErr w:type="spellEnd"/>
            <w:r w:rsidR="00A15F9D" w:rsidRPr="00D3055C">
              <w:rPr>
                <w:rFonts w:ascii="Times New Roman" w:hAnsi="Times New Roman" w:cs="Times New Roman"/>
                <w:i/>
              </w:rPr>
              <w:t xml:space="preserve"> </w:t>
            </w:r>
            <w:proofErr w:type="spellStart"/>
            <w:r w:rsidR="00A15F9D" w:rsidRPr="00D3055C">
              <w:rPr>
                <w:rFonts w:ascii="Times New Roman" w:hAnsi="Times New Roman" w:cs="Times New Roman"/>
                <w:i/>
              </w:rPr>
              <w:t>Swords</w:t>
            </w:r>
            <w:proofErr w:type="spellEnd"/>
            <w:r w:rsidR="00A15F9D" w:rsidRPr="00D3055C">
              <w:rPr>
                <w:rFonts w:ascii="Times New Roman" w:hAnsi="Times New Roman" w:cs="Times New Roman"/>
                <w:i/>
              </w:rPr>
              <w:t>"</w:t>
            </w:r>
            <w:r w:rsidR="00FF2562">
              <w:rPr>
                <w:rFonts w:ascii="Times New Roman" w:hAnsi="Times New Roman" w:cs="Times New Roman"/>
              </w:rPr>
              <w:t xml:space="preserve">, kuru </w:t>
            </w:r>
            <w:r w:rsidR="00A15F9D" w:rsidRPr="00D3055C">
              <w:rPr>
                <w:rFonts w:ascii="Times New Roman" w:hAnsi="Times New Roman" w:cs="Times New Roman"/>
              </w:rPr>
              <w:t xml:space="preserve">organizēšanā un izspēlē piedalījās </w:t>
            </w:r>
            <w:proofErr w:type="gramStart"/>
            <w:r w:rsidR="00A15F9D" w:rsidRPr="00D3055C">
              <w:rPr>
                <w:rFonts w:ascii="Times New Roman" w:hAnsi="Times New Roman" w:cs="Times New Roman"/>
              </w:rPr>
              <w:t>vairāk kā</w:t>
            </w:r>
            <w:proofErr w:type="gramEnd"/>
            <w:r w:rsidR="00A15F9D" w:rsidRPr="00D3055C">
              <w:rPr>
                <w:rFonts w:ascii="Times New Roman" w:hAnsi="Times New Roman" w:cs="Times New Roman"/>
              </w:rPr>
              <w:t xml:space="preserve"> 80 kiberdrošības speciālistu no 15 </w:t>
            </w:r>
            <w:r w:rsidR="006E2FA9">
              <w:rPr>
                <w:rFonts w:ascii="Times New Roman" w:hAnsi="Times New Roman" w:cs="Times New Roman"/>
              </w:rPr>
              <w:t>C</w:t>
            </w:r>
            <w:r w:rsidR="00A15F9D" w:rsidRPr="00D3055C">
              <w:rPr>
                <w:rFonts w:ascii="Times New Roman" w:hAnsi="Times New Roman" w:cs="Times New Roman"/>
              </w:rPr>
              <w:t>CDCOE dalībvalstīm. Sadarbībā ar CCDCOE šīs mācības 2019.</w:t>
            </w:r>
            <w:r w:rsidR="00CD1CA9">
              <w:rPr>
                <w:rFonts w:ascii="Times New Roman" w:hAnsi="Times New Roman" w:cs="Times New Roman"/>
              </w:rPr>
              <w:t> </w:t>
            </w:r>
            <w:r w:rsidR="00A15F9D" w:rsidRPr="00D3055C">
              <w:rPr>
                <w:rFonts w:ascii="Times New Roman" w:hAnsi="Times New Roman" w:cs="Times New Roman"/>
              </w:rPr>
              <w:t xml:space="preserve">gada janvārī tika organizētas Tallinā. Sadarbība tiek plānota arī turpmāk. </w:t>
            </w:r>
          </w:p>
          <w:p w14:paraId="19841B39" w14:textId="14D2454A" w:rsidR="00114E1C" w:rsidRPr="00D3055C" w:rsidRDefault="00114E1C" w:rsidP="00114E1C">
            <w:pPr>
              <w:rPr>
                <w:rFonts w:ascii="Times New Roman" w:hAnsi="Times New Roman" w:cs="Times New Roman"/>
              </w:rPr>
            </w:pPr>
            <w:r>
              <w:rPr>
                <w:rFonts w:ascii="Times New Roman" w:hAnsi="Times New Roman" w:cs="Times New Roman"/>
              </w:rPr>
              <w:t>K</w:t>
            </w:r>
            <w:r w:rsidRPr="00114E1C">
              <w:rPr>
                <w:rFonts w:ascii="Times New Roman" w:hAnsi="Times New Roman" w:cs="Times New Roman"/>
              </w:rPr>
              <w:t xml:space="preserve">AV katru gadu piedalās </w:t>
            </w:r>
            <w:r w:rsidR="00D74BE4">
              <w:rPr>
                <w:rFonts w:ascii="Times New Roman" w:hAnsi="Times New Roman" w:cs="Times New Roman"/>
              </w:rPr>
              <w:t xml:space="preserve">ASV </w:t>
            </w:r>
            <w:r w:rsidRPr="00114E1C">
              <w:rPr>
                <w:rFonts w:ascii="Times New Roman" w:hAnsi="Times New Roman" w:cs="Times New Roman"/>
              </w:rPr>
              <w:t>Mičiganas Nacionālās gvardes organizētajās kiberdrošības mācībās „PAINTBALL”.</w:t>
            </w:r>
          </w:p>
        </w:tc>
      </w:tr>
      <w:tr w:rsidR="002E3B8A" w:rsidRPr="009939D4" w14:paraId="0389D459" w14:textId="77777777" w:rsidTr="009939D4">
        <w:tc>
          <w:tcPr>
            <w:tcW w:w="703" w:type="dxa"/>
            <w:vMerge w:val="restart"/>
          </w:tcPr>
          <w:p w14:paraId="48A90938" w14:textId="10504B74" w:rsidR="002E3B8A" w:rsidRPr="00D3055C" w:rsidRDefault="002E3B8A" w:rsidP="00154EAC">
            <w:pPr>
              <w:rPr>
                <w:rFonts w:ascii="Times New Roman" w:hAnsi="Times New Roman" w:cs="Times New Roman"/>
              </w:rPr>
            </w:pPr>
            <w:r w:rsidRPr="00D3055C">
              <w:rPr>
                <w:rFonts w:ascii="Times New Roman" w:hAnsi="Times New Roman" w:cs="Times New Roman"/>
              </w:rPr>
              <w:t>5.8.</w:t>
            </w:r>
          </w:p>
        </w:tc>
        <w:tc>
          <w:tcPr>
            <w:tcW w:w="2406" w:type="dxa"/>
          </w:tcPr>
          <w:p w14:paraId="17D394A5" w14:textId="0CCD5A9D" w:rsidR="002E3B8A" w:rsidRPr="00D3055C" w:rsidRDefault="002E3B8A" w:rsidP="00154EAC">
            <w:pPr>
              <w:rPr>
                <w:rFonts w:ascii="Times New Roman" w:hAnsi="Times New Roman" w:cs="Times New Roman"/>
              </w:rPr>
            </w:pPr>
            <w:r w:rsidRPr="00D3055C">
              <w:rPr>
                <w:rFonts w:ascii="Times New Roman" w:hAnsi="Times New Roman" w:cs="Times New Roman"/>
              </w:rPr>
              <w:t>Plašāka valstu loka pievienošanās starptautisko tiesību instrumentiem, piemēram, Eiropas Padomes konvencijai</w:t>
            </w:r>
          </w:p>
        </w:tc>
        <w:tc>
          <w:tcPr>
            <w:tcW w:w="1023" w:type="dxa"/>
          </w:tcPr>
          <w:p w14:paraId="2AFA359D" w14:textId="3D19E88A" w:rsidR="002E3B8A" w:rsidRPr="00D3055C" w:rsidRDefault="002E3B8A" w:rsidP="00154EAC">
            <w:pPr>
              <w:rPr>
                <w:rFonts w:ascii="Times New Roman" w:hAnsi="Times New Roman" w:cs="Times New Roman"/>
              </w:rPr>
            </w:pPr>
            <w:r w:rsidRPr="00D3055C">
              <w:rPr>
                <w:rFonts w:ascii="Times New Roman" w:hAnsi="Times New Roman" w:cs="Times New Roman"/>
                <w:bdr w:val="none" w:sz="0" w:space="0" w:color="auto" w:frame="1"/>
              </w:rPr>
              <w:t>Pastāvīgi</w:t>
            </w:r>
          </w:p>
        </w:tc>
        <w:tc>
          <w:tcPr>
            <w:tcW w:w="1275" w:type="dxa"/>
          </w:tcPr>
          <w:p w14:paraId="5BE7A04D" w14:textId="25FAD61E" w:rsidR="002E3B8A" w:rsidRPr="00D3055C" w:rsidRDefault="002E3B8A" w:rsidP="00154EAC">
            <w:pPr>
              <w:rPr>
                <w:rFonts w:ascii="Times New Roman" w:hAnsi="Times New Roman" w:cs="Times New Roman"/>
              </w:rPr>
            </w:pPr>
            <w:r w:rsidRPr="00D3055C">
              <w:rPr>
                <w:rFonts w:ascii="Times New Roman" w:eastAsia="Times New Roman" w:hAnsi="Times New Roman" w:cs="Times New Roman"/>
              </w:rPr>
              <w:t>ĀM</w:t>
            </w:r>
          </w:p>
        </w:tc>
        <w:tc>
          <w:tcPr>
            <w:tcW w:w="1416" w:type="dxa"/>
          </w:tcPr>
          <w:p w14:paraId="5FFD82C3" w14:textId="1ED1599C" w:rsidR="002E3B8A" w:rsidRPr="00D3055C" w:rsidRDefault="00D90046" w:rsidP="00154EAC">
            <w:pPr>
              <w:rPr>
                <w:rFonts w:ascii="Times New Roman" w:hAnsi="Times New Roman" w:cs="Times New Roman"/>
              </w:rPr>
            </w:pPr>
            <w:r w:rsidRPr="00D3055C">
              <w:rPr>
                <w:rFonts w:ascii="Times New Roman" w:eastAsia="Times New Roman" w:hAnsi="Times New Roman" w:cs="Times New Roman"/>
              </w:rPr>
              <w:t>A</w:t>
            </w:r>
            <w:r w:rsidR="002E3B8A" w:rsidRPr="00D3055C">
              <w:rPr>
                <w:rFonts w:ascii="Times New Roman" w:eastAsia="Times New Roman" w:hAnsi="Times New Roman" w:cs="Times New Roman"/>
              </w:rPr>
              <w:t>M</w:t>
            </w:r>
          </w:p>
        </w:tc>
        <w:tc>
          <w:tcPr>
            <w:tcW w:w="3816" w:type="dxa"/>
          </w:tcPr>
          <w:p w14:paraId="1B8E560C" w14:textId="2DA1976A" w:rsidR="002E3B8A" w:rsidRPr="00D3055C" w:rsidRDefault="002E3B8A" w:rsidP="00154EAC">
            <w:pPr>
              <w:rPr>
                <w:rFonts w:ascii="Times New Roman" w:hAnsi="Times New Roman" w:cs="Times New Roman"/>
              </w:rPr>
            </w:pPr>
            <w:r w:rsidRPr="00D3055C">
              <w:rPr>
                <w:rFonts w:ascii="Times New Roman" w:hAnsi="Times New Roman" w:cs="Times New Roman"/>
              </w:rPr>
              <w:t>Likumā par valsts budžetu kārtējam gadam paredzētie finanšu līdzekļi.</w:t>
            </w:r>
          </w:p>
        </w:tc>
        <w:tc>
          <w:tcPr>
            <w:tcW w:w="3252" w:type="dxa"/>
          </w:tcPr>
          <w:p w14:paraId="3E87D0B8" w14:textId="7B9DFA06" w:rsidR="002E3B8A" w:rsidRPr="00D3055C" w:rsidRDefault="009D6B63" w:rsidP="00154EAC">
            <w:pPr>
              <w:rPr>
                <w:rFonts w:ascii="Times New Roman" w:hAnsi="Times New Roman" w:cs="Times New Roman"/>
              </w:rPr>
            </w:pPr>
            <w:r w:rsidRPr="009D6B63">
              <w:rPr>
                <w:rFonts w:ascii="Times New Roman" w:hAnsi="Times New Roman" w:cs="Times New Roman"/>
              </w:rPr>
              <w:t>Likumā par valsts budžetu kārtējam gadam paredzētie finanšu līdzekļi.</w:t>
            </w:r>
          </w:p>
        </w:tc>
        <w:tc>
          <w:tcPr>
            <w:tcW w:w="1839" w:type="dxa"/>
          </w:tcPr>
          <w:p w14:paraId="7B5EEBD2" w14:textId="38C34877" w:rsidR="002E3B8A" w:rsidRPr="00D3055C" w:rsidRDefault="00DF00CE" w:rsidP="00154EAC">
            <w:pPr>
              <w:rPr>
                <w:rFonts w:ascii="Times New Roman" w:hAnsi="Times New Roman" w:cs="Times New Roman"/>
              </w:rPr>
            </w:pPr>
            <w:r w:rsidRPr="00D3055C">
              <w:rPr>
                <w:rFonts w:ascii="Times New Roman" w:hAnsi="Times New Roman" w:cs="Times New Roman"/>
              </w:rPr>
              <w:t>Izpildīts; Uzdevums tiks īstenots arī turpmāk</w:t>
            </w:r>
          </w:p>
        </w:tc>
      </w:tr>
      <w:tr w:rsidR="002E3B8A" w:rsidRPr="009939D4" w14:paraId="69DDB49F" w14:textId="77777777" w:rsidTr="009939D4">
        <w:tc>
          <w:tcPr>
            <w:tcW w:w="703" w:type="dxa"/>
            <w:vMerge/>
          </w:tcPr>
          <w:p w14:paraId="0136D1D2" w14:textId="77777777" w:rsidR="002E3B8A" w:rsidRPr="00D3055C" w:rsidRDefault="002E3B8A" w:rsidP="00154EAC">
            <w:pPr>
              <w:rPr>
                <w:rFonts w:ascii="Times New Roman" w:hAnsi="Times New Roman" w:cs="Times New Roman"/>
              </w:rPr>
            </w:pPr>
          </w:p>
        </w:tc>
        <w:tc>
          <w:tcPr>
            <w:tcW w:w="15027" w:type="dxa"/>
            <w:gridSpan w:val="7"/>
          </w:tcPr>
          <w:p w14:paraId="45BFCB0E" w14:textId="50B80B7A" w:rsidR="002E3B8A" w:rsidRPr="00D3055C" w:rsidRDefault="009427CA" w:rsidP="00154EAC">
            <w:pPr>
              <w:rPr>
                <w:rFonts w:ascii="Times New Roman" w:hAnsi="Times New Roman" w:cs="Times New Roman"/>
              </w:rPr>
            </w:pPr>
            <w:r>
              <w:rPr>
                <w:rFonts w:ascii="Times New Roman" w:hAnsi="Times New Roman" w:cs="Times New Roman"/>
                <w:b/>
              </w:rPr>
              <w:t>A</w:t>
            </w:r>
            <w:r w:rsidRPr="00D3055C">
              <w:rPr>
                <w:rFonts w:ascii="Times New Roman" w:hAnsi="Times New Roman" w:cs="Times New Roman"/>
                <w:b/>
              </w:rPr>
              <w:t xml:space="preserve">praksts </w:t>
            </w:r>
            <w:r w:rsidR="002E3B8A" w:rsidRPr="00D3055C">
              <w:rPr>
                <w:rFonts w:ascii="Times New Roman" w:hAnsi="Times New Roman" w:cs="Times New Roman"/>
                <w:b/>
              </w:rPr>
              <w:t>par uzdevuma vai pasākuma izpildi un tās gaitā konstatētajiem izaicinājumiem</w:t>
            </w:r>
          </w:p>
        </w:tc>
      </w:tr>
      <w:tr w:rsidR="002E3B8A" w:rsidRPr="009939D4" w14:paraId="1FC9B72A" w14:textId="77777777" w:rsidTr="009939D4">
        <w:tc>
          <w:tcPr>
            <w:tcW w:w="703" w:type="dxa"/>
            <w:vMerge/>
          </w:tcPr>
          <w:p w14:paraId="005FA7A3" w14:textId="77777777" w:rsidR="002E3B8A" w:rsidRPr="00D3055C" w:rsidRDefault="002E3B8A" w:rsidP="00154EAC">
            <w:pPr>
              <w:rPr>
                <w:rFonts w:ascii="Times New Roman" w:hAnsi="Times New Roman" w:cs="Times New Roman"/>
              </w:rPr>
            </w:pPr>
          </w:p>
        </w:tc>
        <w:tc>
          <w:tcPr>
            <w:tcW w:w="15027" w:type="dxa"/>
            <w:gridSpan w:val="7"/>
          </w:tcPr>
          <w:p w14:paraId="0F6B3B2C" w14:textId="146550B9" w:rsidR="002E3B8A" w:rsidRPr="00D3055C" w:rsidRDefault="002E3B8A" w:rsidP="00154EAC">
            <w:pPr>
              <w:rPr>
                <w:rFonts w:ascii="Times New Roman" w:hAnsi="Times New Roman" w:cs="Times New Roman"/>
              </w:rPr>
            </w:pPr>
            <w:r w:rsidRPr="00D3055C">
              <w:rPr>
                <w:rFonts w:ascii="Times New Roman" w:hAnsi="Times New Roman" w:cs="Times New Roman"/>
              </w:rPr>
              <w:t xml:space="preserve">Dažādos starptautiskos forumos ĀM aicinājusi valstis pievienoties Eiropas Padomes “Budapeštas konvencijai” par cīņu pret </w:t>
            </w:r>
            <w:proofErr w:type="spellStart"/>
            <w:r w:rsidRPr="00D3055C">
              <w:rPr>
                <w:rFonts w:ascii="Times New Roman" w:hAnsi="Times New Roman" w:cs="Times New Roman"/>
              </w:rPr>
              <w:t>kibernoziedību</w:t>
            </w:r>
            <w:proofErr w:type="spellEnd"/>
            <w:r w:rsidRPr="00D3055C">
              <w:rPr>
                <w:rFonts w:ascii="Times New Roman" w:hAnsi="Times New Roman" w:cs="Times New Roman"/>
              </w:rPr>
              <w:t xml:space="preserve"> (piemēram: Latvijas ārlietu ministra E.Rinkēviča uzrunā GCCS konferencē Hāgā 2015.</w:t>
            </w:r>
            <w:r w:rsidR="00301021">
              <w:rPr>
                <w:rFonts w:ascii="Times New Roman" w:hAnsi="Times New Roman" w:cs="Times New Roman"/>
              </w:rPr>
              <w:t> </w:t>
            </w:r>
            <w:r w:rsidRPr="00D3055C">
              <w:rPr>
                <w:rFonts w:ascii="Times New Roman" w:hAnsi="Times New Roman" w:cs="Times New Roman"/>
              </w:rPr>
              <w:t xml:space="preserve">g.). ĀM atbalsta diskusijas par kopīgām normām un principiem (piemēram, ANO valdību ekspertu grupā </w:t>
            </w:r>
            <w:proofErr w:type="gramStart"/>
            <w:r w:rsidRPr="00D3055C">
              <w:rPr>
                <w:rFonts w:ascii="Times New Roman" w:hAnsi="Times New Roman" w:cs="Times New Roman"/>
              </w:rPr>
              <w:t>(</w:t>
            </w:r>
            <w:proofErr w:type="gramEnd"/>
            <w:r w:rsidRPr="00D3055C">
              <w:rPr>
                <w:rFonts w:ascii="Times New Roman" w:hAnsi="Times New Roman" w:cs="Times New Roman"/>
              </w:rPr>
              <w:t>GGE)), tai pat laikā pievienojas līdzīgi domājošo valstu nostājai par to, ka arī esošie starptautiskie tiesību instrumenti ir atbilstoši, lai tos piemērotu attiecībā uz valstu uzvedību kibertelpā.</w:t>
            </w:r>
          </w:p>
        </w:tc>
      </w:tr>
      <w:tr w:rsidR="002E3B8A" w:rsidRPr="009939D4" w14:paraId="0932D715" w14:textId="77777777" w:rsidTr="009939D4">
        <w:tc>
          <w:tcPr>
            <w:tcW w:w="15730" w:type="dxa"/>
            <w:gridSpan w:val="8"/>
          </w:tcPr>
          <w:p w14:paraId="2F2BE569" w14:textId="77777777" w:rsidR="002E3B8A" w:rsidRPr="00D3055C" w:rsidRDefault="002E3B8A" w:rsidP="00154EAC">
            <w:pPr>
              <w:rPr>
                <w:rFonts w:ascii="Times New Roman" w:hAnsi="Times New Roman" w:cs="Times New Roman"/>
              </w:rPr>
            </w:pPr>
          </w:p>
          <w:p w14:paraId="032B5251" w14:textId="6CDF34A9" w:rsidR="002E3B8A" w:rsidRPr="00D3055C" w:rsidRDefault="00301021" w:rsidP="00154EAC">
            <w:pPr>
              <w:rPr>
                <w:rFonts w:ascii="Times New Roman" w:hAnsi="Times New Roman" w:cs="Times New Roman"/>
              </w:rPr>
            </w:pPr>
            <w:r>
              <w:rPr>
                <w:rFonts w:ascii="Times New Roman" w:hAnsi="Times New Roman" w:cs="Times New Roman"/>
              </w:rPr>
              <w:t>Informācija par 5.9. </w:t>
            </w:r>
            <w:r w:rsidR="002E3B8A" w:rsidRPr="00D3055C">
              <w:rPr>
                <w:rFonts w:ascii="Times New Roman" w:hAnsi="Times New Roman" w:cs="Times New Roman"/>
              </w:rPr>
              <w:t xml:space="preserve">uzdevumu izpildi ir pieejama informatīvā ziņojuma </w:t>
            </w:r>
            <w:r w:rsidR="00EA3528">
              <w:rPr>
                <w:rFonts w:ascii="Times New Roman" w:hAnsi="Times New Roman" w:cs="Times New Roman"/>
              </w:rPr>
              <w:t>2. pielikumā (D</w:t>
            </w:r>
            <w:r w:rsidR="00C52032">
              <w:rPr>
                <w:rFonts w:ascii="Times New Roman" w:hAnsi="Times New Roman" w:cs="Times New Roman"/>
              </w:rPr>
              <w:t>IENESTA VAJADZĪBĀM</w:t>
            </w:r>
            <w:r w:rsidR="002E3B8A" w:rsidRPr="00D3055C">
              <w:rPr>
                <w:rFonts w:ascii="Times New Roman" w:hAnsi="Times New Roman" w:cs="Times New Roman"/>
              </w:rPr>
              <w:t>).</w:t>
            </w:r>
          </w:p>
          <w:p w14:paraId="59FAE512" w14:textId="5DCC56D0" w:rsidR="002E3B8A" w:rsidRPr="00D3055C" w:rsidRDefault="002E3B8A" w:rsidP="00154EAC">
            <w:pPr>
              <w:rPr>
                <w:rFonts w:ascii="Times New Roman" w:hAnsi="Times New Roman" w:cs="Times New Roman"/>
              </w:rPr>
            </w:pPr>
          </w:p>
        </w:tc>
      </w:tr>
    </w:tbl>
    <w:p w14:paraId="26B67451" w14:textId="77777777" w:rsidR="00D57955" w:rsidRDefault="00D57955" w:rsidP="006B101E">
      <w:pPr>
        <w:pStyle w:val="Body"/>
        <w:spacing w:after="0" w:line="240" w:lineRule="auto"/>
        <w:ind w:firstLine="709"/>
        <w:jc w:val="both"/>
        <w:rPr>
          <w:rFonts w:ascii="Times New Roman" w:hAnsi="Times New Roman"/>
          <w:color w:val="auto"/>
          <w:sz w:val="28"/>
          <w:lang w:val="de-DE"/>
        </w:rPr>
      </w:pPr>
    </w:p>
    <w:p w14:paraId="40991AD2" w14:textId="77777777" w:rsidR="00D57955" w:rsidRDefault="00D57955" w:rsidP="006B101E">
      <w:pPr>
        <w:pStyle w:val="Body"/>
        <w:spacing w:after="0" w:line="240" w:lineRule="auto"/>
        <w:ind w:firstLine="709"/>
        <w:jc w:val="both"/>
        <w:rPr>
          <w:rFonts w:ascii="Times New Roman" w:hAnsi="Times New Roman"/>
          <w:color w:val="auto"/>
          <w:sz w:val="28"/>
          <w:lang w:val="de-DE"/>
        </w:rPr>
      </w:pPr>
      <w:bookmarkStart w:id="7" w:name="_GoBack"/>
      <w:bookmarkEnd w:id="7"/>
    </w:p>
    <w:p w14:paraId="4CA6CA7F" w14:textId="77777777" w:rsidR="00D57955" w:rsidRDefault="00D57955" w:rsidP="006B101E">
      <w:pPr>
        <w:pStyle w:val="Body"/>
        <w:spacing w:after="0" w:line="240" w:lineRule="auto"/>
        <w:ind w:firstLine="709"/>
        <w:jc w:val="both"/>
        <w:rPr>
          <w:rFonts w:ascii="Times New Roman" w:hAnsi="Times New Roman"/>
          <w:color w:val="auto"/>
          <w:sz w:val="28"/>
          <w:lang w:val="de-DE"/>
        </w:rPr>
      </w:pPr>
    </w:p>
    <w:p w14:paraId="35B34CAB" w14:textId="77777777" w:rsidR="00D57955" w:rsidRDefault="00D57955" w:rsidP="006B101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A91107E" w14:textId="77777777" w:rsidR="00D57955" w:rsidRPr="00DE283C" w:rsidRDefault="00D57955" w:rsidP="00D57955">
      <w:pPr>
        <w:pStyle w:val="Body"/>
        <w:tabs>
          <w:tab w:val="left" w:pos="7938"/>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1DBEFC50" w14:textId="6771B147" w:rsidR="00676D05" w:rsidRDefault="00676D05" w:rsidP="00676D05"/>
    <w:p w14:paraId="15536329" w14:textId="77777777" w:rsidR="00676D05" w:rsidRPr="007C24B4" w:rsidRDefault="00676D05">
      <w:pPr>
        <w:spacing w:after="0" w:line="240" w:lineRule="auto"/>
        <w:jc w:val="both"/>
        <w:rPr>
          <w:rFonts w:ascii="Times New Roman" w:hAnsi="Times New Roman" w:cs="Times New Roman"/>
        </w:rPr>
      </w:pPr>
    </w:p>
    <w:sectPr w:rsidR="00676D05" w:rsidRPr="007C24B4" w:rsidSect="00C7105E">
      <w:headerReference w:type="default" r:id="rId12"/>
      <w:footerReference w:type="default" r:id="rId13"/>
      <w:footerReference w:type="first" r:id="rId14"/>
      <w:pgSz w:w="16838" w:h="11906" w:orient="landscape" w:code="9"/>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BB4D" w14:textId="77777777" w:rsidR="0001512F" w:rsidRDefault="0001512F" w:rsidP="00E92926">
      <w:pPr>
        <w:spacing w:after="0" w:line="240" w:lineRule="auto"/>
      </w:pPr>
      <w:r>
        <w:separator/>
      </w:r>
    </w:p>
  </w:endnote>
  <w:endnote w:type="continuationSeparator" w:id="0">
    <w:p w14:paraId="1D0763A2" w14:textId="77777777" w:rsidR="0001512F" w:rsidRDefault="0001512F" w:rsidP="00E9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ヒラギノ角ゴ Pro W3">
    <w:altName w:val="Yu Gothic UI"/>
    <w:charset w:val="00"/>
    <w:family w:val="roman"/>
    <w:pitch w:val="default"/>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026832628"/>
      <w:docPartObj>
        <w:docPartGallery w:val="Page Numbers (Bottom of Page)"/>
        <w:docPartUnique/>
      </w:docPartObj>
    </w:sdtPr>
    <w:sdtEndPr>
      <w:rPr>
        <w:noProof/>
        <w:sz w:val="22"/>
        <w:szCs w:val="22"/>
      </w:rPr>
    </w:sdtEndPr>
    <w:sdtContent>
      <w:p w14:paraId="71518CE2" w14:textId="0280B06A" w:rsidR="00D57955" w:rsidRPr="00D57955" w:rsidRDefault="0001512F" w:rsidP="00D57955">
        <w:pPr>
          <w:pStyle w:val="Footer"/>
          <w:jc w:val="center"/>
          <w:rPr>
            <w:rFonts w:ascii="Times New Roman" w:hAnsi="Times New Roman" w:cs="Times New Roman"/>
            <w:noProof/>
            <w:sz w:val="24"/>
            <w:szCs w:val="24"/>
          </w:rPr>
        </w:pPr>
        <w:r w:rsidRPr="00D57955">
          <w:rPr>
            <w:rFonts w:ascii="Times New Roman" w:hAnsi="Times New Roman" w:cs="Times New Roman"/>
            <w:noProof/>
            <w:sz w:val="24"/>
            <w:szCs w:val="24"/>
          </w:rPr>
          <w:t>NAV KLASIFICĒTS</w:t>
        </w:r>
      </w:p>
      <w:p w14:paraId="5F8F4FB3" w14:textId="128174E9" w:rsidR="0001512F" w:rsidRPr="00D57955" w:rsidRDefault="00D57955" w:rsidP="00D57955">
        <w:pPr>
          <w:pStyle w:val="Footer"/>
          <w:rPr>
            <w:rFonts w:ascii="Times New Roman" w:hAnsi="Times New Roman" w:cs="Times New Roman"/>
            <w:noProof/>
            <w:sz w:val="20"/>
            <w:szCs w:val="20"/>
          </w:rPr>
        </w:pPr>
        <w:r w:rsidRPr="00D57955">
          <w:rPr>
            <w:rFonts w:ascii="Times New Roman" w:hAnsi="Times New Roman" w:cs="Times New Roman"/>
            <w:noProof/>
            <w:sz w:val="16"/>
            <w:szCs w:val="16"/>
          </w:rPr>
          <w:t>(TA-1191)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6D8D" w14:textId="77777777" w:rsidR="0001512F" w:rsidRDefault="0001512F">
    <w:pPr>
      <w:pStyle w:val="Footer"/>
      <w:rPr>
        <w:rFonts w:ascii="Times New Roman" w:hAnsi="Times New Roman" w:cs="Times New Roman"/>
        <w:sz w:val="20"/>
        <w:szCs w:val="20"/>
      </w:rPr>
    </w:pPr>
  </w:p>
  <w:p w14:paraId="4EA12BB1" w14:textId="298AB913" w:rsidR="0001512F" w:rsidRPr="00B531DF" w:rsidRDefault="0001512F">
    <w:pPr>
      <w:pStyle w:val="Footer"/>
      <w:rPr>
        <w:rFonts w:ascii="Times New Roman" w:hAnsi="Times New Roman" w:cs="Times New Roman"/>
        <w:sz w:val="20"/>
        <w:szCs w:val="20"/>
      </w:rPr>
    </w:pPr>
    <w:r w:rsidRPr="00133754">
      <w:rPr>
        <w:rFonts w:ascii="Times New Roman" w:hAnsi="Times New Roman" w:cs="Times New Roman"/>
        <w:sz w:val="20"/>
        <w:szCs w:val="20"/>
      </w:rPr>
      <w:fldChar w:fldCharType="begin"/>
    </w:r>
    <w:r w:rsidRPr="00133754">
      <w:rPr>
        <w:rFonts w:ascii="Times New Roman" w:hAnsi="Times New Roman" w:cs="Times New Roman"/>
        <w:sz w:val="20"/>
        <w:szCs w:val="20"/>
      </w:rPr>
      <w:instrText xml:space="preserve"> FILENAME   \* MERGEFORMAT </w:instrText>
    </w:r>
    <w:r w:rsidRPr="00133754">
      <w:rPr>
        <w:rFonts w:ascii="Times New Roman" w:hAnsi="Times New Roman" w:cs="Times New Roman"/>
        <w:sz w:val="20"/>
        <w:szCs w:val="20"/>
      </w:rPr>
      <w:fldChar w:fldCharType="separate"/>
    </w:r>
    <w:r>
      <w:rPr>
        <w:rFonts w:ascii="Times New Roman" w:hAnsi="Times New Roman" w:cs="Times New Roman"/>
        <w:noProof/>
        <w:sz w:val="20"/>
        <w:szCs w:val="20"/>
      </w:rPr>
      <w:t>AIMzino_020519_LKS 14-18 izpilde.docx</w:t>
    </w:r>
    <w:r w:rsidRPr="001337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AFC2" w14:textId="77777777" w:rsidR="0001512F" w:rsidRDefault="0001512F" w:rsidP="00E92926">
      <w:pPr>
        <w:spacing w:after="0" w:line="240" w:lineRule="auto"/>
      </w:pPr>
      <w:r>
        <w:separator/>
      </w:r>
    </w:p>
  </w:footnote>
  <w:footnote w:type="continuationSeparator" w:id="0">
    <w:p w14:paraId="1936056C" w14:textId="77777777" w:rsidR="0001512F" w:rsidRDefault="0001512F" w:rsidP="00E92926">
      <w:pPr>
        <w:spacing w:after="0" w:line="240" w:lineRule="auto"/>
      </w:pPr>
      <w:r>
        <w:continuationSeparator/>
      </w:r>
    </w:p>
  </w:footnote>
  <w:footnote w:id="1">
    <w:p w14:paraId="5672FF4D" w14:textId="5C7388E9" w:rsidR="0001512F" w:rsidRPr="007D0536" w:rsidRDefault="0001512F" w:rsidP="007D0536">
      <w:pPr>
        <w:pStyle w:val="FootnoteText"/>
        <w:jc w:val="both"/>
      </w:pPr>
      <w:r>
        <w:rPr>
          <w:rStyle w:val="FootnoteReference"/>
        </w:rPr>
        <w:footnoteRef/>
      </w:r>
      <w:r>
        <w:t xml:space="preserve"> </w:t>
      </w:r>
      <w:r w:rsidRPr="007D0536">
        <w:t>Eiropas Savienības struktūrfondu un Kohēzijas fonda 2014.–2020. gada plānošanas perioda darbības programmas “Izaugsme un nodarbinātība”</w:t>
      </w:r>
      <w:r>
        <w:t xml:space="preserve"> 3.4.1. specifiskā atbalsta mērķa “Paaugstināt tiesu un tiesībsargājošo institūciju personāla kompetenci komercdarbības vides uzlabošanas sekmēšanai” projekts Nr. 3.4.1.0/16/I/001 “Justīcija attīstībai”.</w:t>
      </w:r>
    </w:p>
  </w:footnote>
  <w:footnote w:id="2">
    <w:p w14:paraId="478CE683" w14:textId="77777777" w:rsidR="0001512F" w:rsidRPr="009144FB" w:rsidRDefault="0001512F">
      <w:pPr>
        <w:pStyle w:val="FootnoteText"/>
      </w:pPr>
      <w:r w:rsidRPr="009144FB">
        <w:rPr>
          <w:rStyle w:val="FootnoteReference"/>
        </w:rPr>
        <w:footnoteRef/>
      </w:r>
      <w:r w:rsidRPr="009144FB">
        <w:t xml:space="preserve"> Uzdevums jāskata saistībā ar Informācijas sabiedrības attīstības pamatnostādnēm 2014.-</w:t>
      </w:r>
      <w:proofErr w:type="gramStart"/>
      <w:r w:rsidRPr="009144FB">
        <w:t>2020.gadam</w:t>
      </w:r>
      <w:proofErr w:type="gramEnd"/>
    </w:p>
  </w:footnote>
  <w:footnote w:id="3">
    <w:p w14:paraId="1B740AB8" w14:textId="2C5F2DCE" w:rsidR="0001512F" w:rsidRDefault="0001512F" w:rsidP="009A78D2">
      <w:pPr>
        <w:pStyle w:val="FootnoteText"/>
        <w:ind w:left="-567" w:right="-427"/>
      </w:pPr>
      <w:r w:rsidRPr="00C90F1D">
        <w:rPr>
          <w:rStyle w:val="FootnoteReference"/>
        </w:rPr>
        <w:footnoteRef/>
      </w:r>
      <w:r w:rsidRPr="00767CFC">
        <w:t xml:space="preserve">Uzdevums </w:t>
      </w:r>
      <w:r>
        <w:t>jāskata saistībā</w:t>
      </w:r>
      <w:r w:rsidRPr="00767CFC">
        <w:t xml:space="preserve"> ar Informācijas sabiedrības attīstības pamatnostād</w:t>
      </w:r>
      <w:r>
        <w:t>nēm</w:t>
      </w:r>
      <w:r w:rsidRPr="00767CFC">
        <w:t xml:space="preserve"> 2014.-2020.</w:t>
      </w:r>
      <w:r>
        <w:t xml:space="preserve"> </w:t>
      </w:r>
      <w:r w:rsidRPr="00767CFC">
        <w:t>gadam</w:t>
      </w:r>
    </w:p>
  </w:footnote>
  <w:footnote w:id="4">
    <w:p w14:paraId="3F49A202" w14:textId="77777777" w:rsidR="0001512F" w:rsidRPr="008F7802" w:rsidRDefault="0001512F" w:rsidP="00984723">
      <w:pPr>
        <w:pStyle w:val="FootnoteText"/>
      </w:pPr>
      <w:r>
        <w:rPr>
          <w:rStyle w:val="FootnoteReference"/>
        </w:rPr>
        <w:footnoteRef/>
      </w:r>
      <w:r>
        <w:t xml:space="preserve"> </w:t>
      </w:r>
      <w:r w:rsidRPr="008F7802">
        <w:t>Interneta pārvaldības forums, ICANN (</w:t>
      </w:r>
      <w:r w:rsidRPr="005A4241">
        <w:rPr>
          <w:i/>
        </w:rPr>
        <w:t xml:space="preserve">Internet </w:t>
      </w:r>
      <w:proofErr w:type="spellStart"/>
      <w:r w:rsidRPr="005A4241">
        <w:rPr>
          <w:i/>
        </w:rPr>
        <w:t>CorporationforAssignedNamesandNumber</w:t>
      </w:r>
      <w:proofErr w:type="spellEnd"/>
      <w:r w:rsidRPr="008F7802">
        <w:t>), Pasaules informācijas sabiedrības samita dekādes pārskata pasākumi, Koalīcija par Interneta brīvību.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072443"/>
      <w:docPartObj>
        <w:docPartGallery w:val="Page Numbers (Top of Page)"/>
        <w:docPartUnique/>
      </w:docPartObj>
    </w:sdtPr>
    <w:sdtEndPr>
      <w:rPr>
        <w:noProof/>
      </w:rPr>
    </w:sdtEndPr>
    <w:sdtContent>
      <w:p w14:paraId="23C1765D" w14:textId="51FF64BE" w:rsidR="0001512F" w:rsidRPr="0057074D" w:rsidRDefault="0001512F" w:rsidP="0057074D">
        <w:pPr>
          <w:pStyle w:val="Header"/>
          <w:jc w:val="center"/>
          <w:rPr>
            <w:rFonts w:ascii="Times New Roman" w:hAnsi="Times New Roman" w:cs="Times New Roman"/>
            <w:noProof/>
            <w:sz w:val="24"/>
            <w:szCs w:val="24"/>
          </w:rPr>
        </w:pPr>
        <w:r>
          <w:rPr>
            <w:rFonts w:ascii="Times New Roman" w:hAnsi="Times New Roman" w:cs="Times New Roman"/>
            <w:noProof/>
            <w:sz w:val="24"/>
            <w:szCs w:val="24"/>
          </w:rPr>
          <w:t>NAV KLASIFICĒTS</w:t>
        </w:r>
      </w:p>
      <w:p w14:paraId="0A85B790" w14:textId="72BD4289" w:rsidR="0001512F" w:rsidRPr="0057074D" w:rsidRDefault="0001512F" w:rsidP="0057074D">
        <w:pPr>
          <w:pStyle w:val="Header"/>
          <w:jc w:val="center"/>
          <w:rPr>
            <w:rFonts w:ascii="Times New Roman" w:hAnsi="Times New Roman" w:cs="Times New Roman"/>
            <w:noProof/>
            <w:sz w:val="24"/>
            <w:szCs w:val="24"/>
          </w:rPr>
        </w:pPr>
        <w:r w:rsidRPr="00CE6E86">
          <w:rPr>
            <w:rFonts w:ascii="Times New Roman" w:hAnsi="Times New Roman" w:cs="Times New Roman"/>
            <w:sz w:val="24"/>
            <w:szCs w:val="24"/>
          </w:rPr>
          <w:t xml:space="preserve"> </w:t>
        </w:r>
        <w:r w:rsidRPr="00CE6E86">
          <w:rPr>
            <w:rFonts w:ascii="Times New Roman" w:hAnsi="Times New Roman" w:cs="Times New Roman"/>
            <w:sz w:val="24"/>
            <w:szCs w:val="24"/>
          </w:rPr>
          <w:fldChar w:fldCharType="begin"/>
        </w:r>
        <w:r w:rsidRPr="00CE6E86">
          <w:rPr>
            <w:rFonts w:ascii="Times New Roman" w:hAnsi="Times New Roman" w:cs="Times New Roman"/>
            <w:sz w:val="24"/>
            <w:szCs w:val="24"/>
          </w:rPr>
          <w:instrText xml:space="preserve"> PAGE   \* MERGEFORMAT </w:instrText>
        </w:r>
        <w:r w:rsidRPr="00CE6E86">
          <w:rPr>
            <w:rFonts w:ascii="Times New Roman" w:hAnsi="Times New Roman" w:cs="Times New Roman"/>
            <w:sz w:val="24"/>
            <w:szCs w:val="24"/>
          </w:rPr>
          <w:fldChar w:fldCharType="separate"/>
        </w:r>
        <w:r w:rsidR="00D57955">
          <w:rPr>
            <w:rFonts w:ascii="Times New Roman" w:hAnsi="Times New Roman" w:cs="Times New Roman"/>
            <w:noProof/>
            <w:sz w:val="24"/>
            <w:szCs w:val="24"/>
          </w:rPr>
          <w:t>35</w:t>
        </w:r>
        <w:r w:rsidRPr="00CE6E86">
          <w:rPr>
            <w:rFonts w:ascii="Times New Roman" w:hAnsi="Times New Roman" w:cs="Times New Roman"/>
            <w:noProof/>
            <w:sz w:val="24"/>
            <w:szCs w:val="24"/>
          </w:rPr>
          <w:fldChar w:fldCharType="end"/>
        </w:r>
        <w:r w:rsidRPr="00CE6E86">
          <w:rPr>
            <w:rFonts w:ascii="Times New Roman" w:hAnsi="Times New Roman" w:cs="Times New Roman"/>
            <w:noProof/>
            <w:sz w:val="24"/>
            <w:szCs w:val="24"/>
          </w:rPr>
          <w:t xml:space="preserve"> - </w:t>
        </w:r>
        <w:r w:rsidRPr="00CE6E86">
          <w:rPr>
            <w:rFonts w:ascii="Times New Roman" w:hAnsi="Times New Roman" w:cs="Times New Roman"/>
            <w:noProof/>
            <w:sz w:val="24"/>
            <w:szCs w:val="24"/>
          </w:rPr>
          <w:fldChar w:fldCharType="begin"/>
        </w:r>
        <w:r w:rsidRPr="00CE6E86">
          <w:rPr>
            <w:rFonts w:ascii="Times New Roman" w:hAnsi="Times New Roman" w:cs="Times New Roman"/>
            <w:noProof/>
            <w:sz w:val="24"/>
            <w:szCs w:val="24"/>
          </w:rPr>
          <w:instrText xml:space="preserve"> NUMPAGES   \* MERGEFORMAT </w:instrText>
        </w:r>
        <w:r w:rsidRPr="00CE6E86">
          <w:rPr>
            <w:rFonts w:ascii="Times New Roman" w:hAnsi="Times New Roman" w:cs="Times New Roman"/>
            <w:noProof/>
            <w:sz w:val="24"/>
            <w:szCs w:val="24"/>
          </w:rPr>
          <w:fldChar w:fldCharType="separate"/>
        </w:r>
        <w:r w:rsidR="00D57955">
          <w:rPr>
            <w:rFonts w:ascii="Times New Roman" w:hAnsi="Times New Roman" w:cs="Times New Roman"/>
            <w:noProof/>
            <w:sz w:val="24"/>
            <w:szCs w:val="24"/>
          </w:rPr>
          <w:t>35</w:t>
        </w:r>
        <w:r w:rsidRPr="00CE6E8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4066"/>
    <w:multiLevelType w:val="hybridMultilevel"/>
    <w:tmpl w:val="BA1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3E42"/>
    <w:multiLevelType w:val="hybridMultilevel"/>
    <w:tmpl w:val="716E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158C"/>
    <w:multiLevelType w:val="hybridMultilevel"/>
    <w:tmpl w:val="2A8EE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3C296C"/>
    <w:multiLevelType w:val="hybridMultilevel"/>
    <w:tmpl w:val="88662158"/>
    <w:lvl w:ilvl="0" w:tplc="0962580A">
      <w:start w:val="1"/>
      <w:numFmt w:val="bullet"/>
      <w:lvlText w:val="-"/>
      <w:lvlJc w:val="left"/>
      <w:pPr>
        <w:ind w:left="720" w:hanging="360"/>
      </w:pPr>
      <w:rPr>
        <w:rFonts w:ascii="Times New Roman" w:eastAsia="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5AA9"/>
    <w:multiLevelType w:val="hybridMultilevel"/>
    <w:tmpl w:val="E6388E40"/>
    <w:lvl w:ilvl="0" w:tplc="78C00354">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BD90E68"/>
    <w:multiLevelType w:val="hybridMultilevel"/>
    <w:tmpl w:val="B02E558E"/>
    <w:lvl w:ilvl="0" w:tplc="4F5A9F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76CA5"/>
    <w:multiLevelType w:val="multilevel"/>
    <w:tmpl w:val="259ACB5E"/>
    <w:lvl w:ilvl="0">
      <w:start w:val="2"/>
      <w:numFmt w:val="decimal"/>
      <w:lvlText w:val="%1."/>
      <w:lvlJc w:val="left"/>
      <w:pPr>
        <w:ind w:left="360" w:hanging="360"/>
      </w:pPr>
      <w:rPr>
        <w:rFonts w:hint="default"/>
        <w:sz w:val="24"/>
        <w:szCs w:val="24"/>
      </w:rPr>
    </w:lvl>
    <w:lvl w:ilvl="1">
      <w:start w:val="1"/>
      <w:numFmt w:val="decimal"/>
      <w:lvlText w:val="%1.%2."/>
      <w:lvlJc w:val="left"/>
      <w:pPr>
        <w:ind w:left="3054"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7" w15:restartNumberingAfterBreak="0">
    <w:nsid w:val="235A6C9F"/>
    <w:multiLevelType w:val="hybridMultilevel"/>
    <w:tmpl w:val="E3561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6B743A"/>
    <w:multiLevelType w:val="hybridMultilevel"/>
    <w:tmpl w:val="3A88F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300022C2"/>
    <w:multiLevelType w:val="hybridMultilevel"/>
    <w:tmpl w:val="63D4233C"/>
    <w:lvl w:ilvl="0" w:tplc="6EC2A92C">
      <w:start w:val="1"/>
      <w:numFmt w:val="bullet"/>
      <w:lvlText w:val="-"/>
      <w:lvlJc w:val="left"/>
      <w:pPr>
        <w:ind w:left="720" w:hanging="360"/>
      </w:pPr>
      <w:rPr>
        <w:rFonts w:ascii="Times New Roman" w:eastAsia="Times New Roman" w:hAnsi="Times New Roman" w:hint="default"/>
        <w:b/>
        <w:bCs/>
      </w:rPr>
    </w:lvl>
    <w:lvl w:ilvl="1" w:tplc="9A80CDFE" w:tentative="1">
      <w:start w:val="1"/>
      <w:numFmt w:val="bullet"/>
      <w:lvlText w:val="o"/>
      <w:lvlJc w:val="left"/>
      <w:pPr>
        <w:ind w:left="1440" w:hanging="360"/>
      </w:pPr>
      <w:rPr>
        <w:rFonts w:ascii="Courier New" w:hAnsi="Courier New" w:cs="Courier New" w:hint="default"/>
      </w:rPr>
    </w:lvl>
    <w:lvl w:ilvl="2" w:tplc="23442D8E" w:tentative="1">
      <w:start w:val="1"/>
      <w:numFmt w:val="bullet"/>
      <w:lvlText w:val=""/>
      <w:lvlJc w:val="left"/>
      <w:pPr>
        <w:ind w:left="2160" w:hanging="360"/>
      </w:pPr>
      <w:rPr>
        <w:rFonts w:ascii="Wingdings" w:hAnsi="Wingdings" w:hint="default"/>
      </w:rPr>
    </w:lvl>
    <w:lvl w:ilvl="3" w:tplc="14A0B66C" w:tentative="1">
      <w:start w:val="1"/>
      <w:numFmt w:val="bullet"/>
      <w:lvlText w:val=""/>
      <w:lvlJc w:val="left"/>
      <w:pPr>
        <w:ind w:left="2880" w:hanging="360"/>
      </w:pPr>
      <w:rPr>
        <w:rFonts w:ascii="Symbol" w:hAnsi="Symbol" w:hint="default"/>
      </w:rPr>
    </w:lvl>
    <w:lvl w:ilvl="4" w:tplc="E7AAE762" w:tentative="1">
      <w:start w:val="1"/>
      <w:numFmt w:val="bullet"/>
      <w:lvlText w:val="o"/>
      <w:lvlJc w:val="left"/>
      <w:pPr>
        <w:ind w:left="3600" w:hanging="360"/>
      </w:pPr>
      <w:rPr>
        <w:rFonts w:ascii="Courier New" w:hAnsi="Courier New" w:cs="Courier New" w:hint="default"/>
      </w:rPr>
    </w:lvl>
    <w:lvl w:ilvl="5" w:tplc="333E560C" w:tentative="1">
      <w:start w:val="1"/>
      <w:numFmt w:val="bullet"/>
      <w:lvlText w:val=""/>
      <w:lvlJc w:val="left"/>
      <w:pPr>
        <w:ind w:left="4320" w:hanging="360"/>
      </w:pPr>
      <w:rPr>
        <w:rFonts w:ascii="Wingdings" w:hAnsi="Wingdings" w:hint="default"/>
      </w:rPr>
    </w:lvl>
    <w:lvl w:ilvl="6" w:tplc="9662A7E6" w:tentative="1">
      <w:start w:val="1"/>
      <w:numFmt w:val="bullet"/>
      <w:lvlText w:val=""/>
      <w:lvlJc w:val="left"/>
      <w:pPr>
        <w:ind w:left="5040" w:hanging="360"/>
      </w:pPr>
      <w:rPr>
        <w:rFonts w:ascii="Symbol" w:hAnsi="Symbol" w:hint="default"/>
      </w:rPr>
    </w:lvl>
    <w:lvl w:ilvl="7" w:tplc="A216BBD2" w:tentative="1">
      <w:start w:val="1"/>
      <w:numFmt w:val="bullet"/>
      <w:lvlText w:val="o"/>
      <w:lvlJc w:val="left"/>
      <w:pPr>
        <w:ind w:left="5760" w:hanging="360"/>
      </w:pPr>
      <w:rPr>
        <w:rFonts w:ascii="Courier New" w:hAnsi="Courier New" w:cs="Courier New" w:hint="default"/>
      </w:rPr>
    </w:lvl>
    <w:lvl w:ilvl="8" w:tplc="E69A526E" w:tentative="1">
      <w:start w:val="1"/>
      <w:numFmt w:val="bullet"/>
      <w:lvlText w:val=""/>
      <w:lvlJc w:val="left"/>
      <w:pPr>
        <w:ind w:left="6480" w:hanging="360"/>
      </w:pPr>
      <w:rPr>
        <w:rFonts w:ascii="Wingdings" w:hAnsi="Wingdings" w:hint="default"/>
      </w:rPr>
    </w:lvl>
  </w:abstractNum>
  <w:abstractNum w:abstractNumId="10" w15:restartNumberingAfterBreak="0">
    <w:nsid w:val="309570E5"/>
    <w:multiLevelType w:val="hybridMultilevel"/>
    <w:tmpl w:val="75A24C08"/>
    <w:lvl w:ilvl="0" w:tplc="73142D48">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1" w15:restartNumberingAfterBreak="0">
    <w:nsid w:val="468A611E"/>
    <w:multiLevelType w:val="hybridMultilevel"/>
    <w:tmpl w:val="693A58A0"/>
    <w:lvl w:ilvl="0" w:tplc="74BCB61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1">
    <w:nsid w:val="486E69DE"/>
    <w:multiLevelType w:val="hybridMultilevel"/>
    <w:tmpl w:val="7988B510"/>
    <w:lvl w:ilvl="0" w:tplc="D4D22F20">
      <w:start w:val="2"/>
      <w:numFmt w:val="bullet"/>
      <w:lvlText w:val="-"/>
      <w:lvlJc w:val="left"/>
      <w:pPr>
        <w:ind w:left="720" w:hanging="360"/>
      </w:pPr>
      <w:rPr>
        <w:rFonts w:ascii="Times New Roman" w:eastAsiaTheme="minorHAnsi" w:hAnsi="Times New Roman" w:cs="Times New Roman" w:hint="default"/>
      </w:rPr>
    </w:lvl>
    <w:lvl w:ilvl="1" w:tplc="33AEFA86" w:tentative="1">
      <w:start w:val="1"/>
      <w:numFmt w:val="bullet"/>
      <w:lvlText w:val="o"/>
      <w:lvlJc w:val="left"/>
      <w:pPr>
        <w:ind w:left="1440" w:hanging="360"/>
      </w:pPr>
      <w:rPr>
        <w:rFonts w:ascii="Courier New" w:hAnsi="Courier New" w:cs="Courier New" w:hint="default"/>
      </w:rPr>
    </w:lvl>
    <w:lvl w:ilvl="2" w:tplc="7E32A024" w:tentative="1">
      <w:start w:val="1"/>
      <w:numFmt w:val="bullet"/>
      <w:lvlText w:val=""/>
      <w:lvlJc w:val="left"/>
      <w:pPr>
        <w:ind w:left="2160" w:hanging="360"/>
      </w:pPr>
      <w:rPr>
        <w:rFonts w:ascii="Wingdings" w:hAnsi="Wingdings" w:hint="default"/>
      </w:rPr>
    </w:lvl>
    <w:lvl w:ilvl="3" w:tplc="0DB06C4E" w:tentative="1">
      <w:start w:val="1"/>
      <w:numFmt w:val="bullet"/>
      <w:lvlText w:val=""/>
      <w:lvlJc w:val="left"/>
      <w:pPr>
        <w:ind w:left="2880" w:hanging="360"/>
      </w:pPr>
      <w:rPr>
        <w:rFonts w:ascii="Symbol" w:hAnsi="Symbol" w:hint="default"/>
      </w:rPr>
    </w:lvl>
    <w:lvl w:ilvl="4" w:tplc="4FEC9468" w:tentative="1">
      <w:start w:val="1"/>
      <w:numFmt w:val="bullet"/>
      <w:lvlText w:val="o"/>
      <w:lvlJc w:val="left"/>
      <w:pPr>
        <w:ind w:left="3600" w:hanging="360"/>
      </w:pPr>
      <w:rPr>
        <w:rFonts w:ascii="Courier New" w:hAnsi="Courier New" w:cs="Courier New" w:hint="default"/>
      </w:rPr>
    </w:lvl>
    <w:lvl w:ilvl="5" w:tplc="C944EB7C" w:tentative="1">
      <w:start w:val="1"/>
      <w:numFmt w:val="bullet"/>
      <w:lvlText w:val=""/>
      <w:lvlJc w:val="left"/>
      <w:pPr>
        <w:ind w:left="4320" w:hanging="360"/>
      </w:pPr>
      <w:rPr>
        <w:rFonts w:ascii="Wingdings" w:hAnsi="Wingdings" w:hint="default"/>
      </w:rPr>
    </w:lvl>
    <w:lvl w:ilvl="6" w:tplc="AB069CE0" w:tentative="1">
      <w:start w:val="1"/>
      <w:numFmt w:val="bullet"/>
      <w:lvlText w:val=""/>
      <w:lvlJc w:val="left"/>
      <w:pPr>
        <w:ind w:left="5040" w:hanging="360"/>
      </w:pPr>
      <w:rPr>
        <w:rFonts w:ascii="Symbol" w:hAnsi="Symbol" w:hint="default"/>
      </w:rPr>
    </w:lvl>
    <w:lvl w:ilvl="7" w:tplc="E8665502" w:tentative="1">
      <w:start w:val="1"/>
      <w:numFmt w:val="bullet"/>
      <w:lvlText w:val="o"/>
      <w:lvlJc w:val="left"/>
      <w:pPr>
        <w:ind w:left="5760" w:hanging="360"/>
      </w:pPr>
      <w:rPr>
        <w:rFonts w:ascii="Courier New" w:hAnsi="Courier New" w:cs="Courier New" w:hint="default"/>
      </w:rPr>
    </w:lvl>
    <w:lvl w:ilvl="8" w:tplc="A14436F8" w:tentative="1">
      <w:start w:val="1"/>
      <w:numFmt w:val="bullet"/>
      <w:lvlText w:val=""/>
      <w:lvlJc w:val="left"/>
      <w:pPr>
        <w:ind w:left="6480" w:hanging="360"/>
      </w:pPr>
      <w:rPr>
        <w:rFonts w:ascii="Wingdings" w:hAnsi="Wingdings" w:hint="default"/>
      </w:rPr>
    </w:lvl>
  </w:abstractNum>
  <w:abstractNum w:abstractNumId="13" w15:restartNumberingAfterBreak="0">
    <w:nsid w:val="4B69527A"/>
    <w:multiLevelType w:val="hybridMultilevel"/>
    <w:tmpl w:val="516AA9E4"/>
    <w:lvl w:ilvl="0" w:tplc="BBE02282">
      <w:start w:val="1"/>
      <w:numFmt w:val="decimal"/>
      <w:lvlText w:val="%1."/>
      <w:lvlJc w:val="left"/>
      <w:pPr>
        <w:ind w:left="-273" w:hanging="360"/>
      </w:pPr>
      <w:rPr>
        <w:rFonts w:hint="default"/>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14" w15:restartNumberingAfterBreak="0">
    <w:nsid w:val="4B984558"/>
    <w:multiLevelType w:val="hybridMultilevel"/>
    <w:tmpl w:val="DA3E16B0"/>
    <w:lvl w:ilvl="0" w:tplc="75862EBA">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5" w15:restartNumberingAfterBreak="0">
    <w:nsid w:val="4EB10FF7"/>
    <w:multiLevelType w:val="hybridMultilevel"/>
    <w:tmpl w:val="9FE80184"/>
    <w:lvl w:ilvl="0" w:tplc="3208D7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470ECB"/>
    <w:multiLevelType w:val="hybridMultilevel"/>
    <w:tmpl w:val="6FA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F1384"/>
    <w:multiLevelType w:val="hybridMultilevel"/>
    <w:tmpl w:val="A2F04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C13DD4"/>
    <w:multiLevelType w:val="hybridMultilevel"/>
    <w:tmpl w:val="6EA0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95FC2"/>
    <w:multiLevelType w:val="multilevel"/>
    <w:tmpl w:val="85CC71A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D303E4"/>
    <w:multiLevelType w:val="hybridMultilevel"/>
    <w:tmpl w:val="CA10429E"/>
    <w:lvl w:ilvl="0" w:tplc="F266EDF4">
      <w:start w:val="2015"/>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7F24"/>
    <w:multiLevelType w:val="hybridMultilevel"/>
    <w:tmpl w:val="CA7EB8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942140"/>
    <w:multiLevelType w:val="hybridMultilevel"/>
    <w:tmpl w:val="76BEFB12"/>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33B4C"/>
    <w:multiLevelType w:val="multilevel"/>
    <w:tmpl w:val="258A74A6"/>
    <w:lvl w:ilvl="0">
      <w:start w:val="2"/>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num w:numId="1">
    <w:abstractNumId w:val="12"/>
  </w:num>
  <w:num w:numId="2">
    <w:abstractNumId w:val="9"/>
  </w:num>
  <w:num w:numId="3">
    <w:abstractNumId w:val="6"/>
  </w:num>
  <w:num w:numId="4">
    <w:abstractNumId w:val="8"/>
  </w:num>
  <w:num w:numId="5">
    <w:abstractNumId w:val="22"/>
  </w:num>
  <w:num w:numId="6">
    <w:abstractNumId w:val="17"/>
  </w:num>
  <w:num w:numId="7">
    <w:abstractNumId w:val="0"/>
  </w:num>
  <w:num w:numId="8">
    <w:abstractNumId w:val="1"/>
  </w:num>
  <w:num w:numId="9">
    <w:abstractNumId w:val="18"/>
  </w:num>
  <w:num w:numId="10">
    <w:abstractNumId w:val="16"/>
  </w:num>
  <w:num w:numId="11">
    <w:abstractNumId w:val="3"/>
  </w:num>
  <w:num w:numId="12">
    <w:abstractNumId w:val="10"/>
  </w:num>
  <w:num w:numId="13">
    <w:abstractNumId w:val="13"/>
  </w:num>
  <w:num w:numId="14">
    <w:abstractNumId w:val="14"/>
  </w:num>
  <w:num w:numId="15">
    <w:abstractNumId w:val="7"/>
  </w:num>
  <w:num w:numId="16">
    <w:abstractNumId w:val="21"/>
  </w:num>
  <w:num w:numId="17">
    <w:abstractNumId w:val="11"/>
  </w:num>
  <w:num w:numId="18">
    <w:abstractNumId w:val="15"/>
  </w:num>
  <w:num w:numId="19">
    <w:abstractNumId w:val="20"/>
  </w:num>
  <w:num w:numId="20">
    <w:abstractNumId w:val="5"/>
  </w:num>
  <w:num w:numId="21">
    <w:abstractNumId w:val="19"/>
  </w:num>
  <w:num w:numId="22">
    <w:abstractNumId w:val="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73"/>
    <w:rsid w:val="000029ED"/>
    <w:rsid w:val="00003C80"/>
    <w:rsid w:val="000052AE"/>
    <w:rsid w:val="00005F46"/>
    <w:rsid w:val="000077DE"/>
    <w:rsid w:val="00012E7D"/>
    <w:rsid w:val="0001512F"/>
    <w:rsid w:val="00022F37"/>
    <w:rsid w:val="00024426"/>
    <w:rsid w:val="00024A45"/>
    <w:rsid w:val="0003515D"/>
    <w:rsid w:val="00036644"/>
    <w:rsid w:val="00041337"/>
    <w:rsid w:val="00046276"/>
    <w:rsid w:val="000524D2"/>
    <w:rsid w:val="00054433"/>
    <w:rsid w:val="00071EA7"/>
    <w:rsid w:val="000737A2"/>
    <w:rsid w:val="00077BFE"/>
    <w:rsid w:val="00085530"/>
    <w:rsid w:val="00093550"/>
    <w:rsid w:val="000A22AF"/>
    <w:rsid w:val="000A2458"/>
    <w:rsid w:val="000A3CE8"/>
    <w:rsid w:val="000A4860"/>
    <w:rsid w:val="000A6D0A"/>
    <w:rsid w:val="000A75BA"/>
    <w:rsid w:val="000B0CDF"/>
    <w:rsid w:val="000B66CD"/>
    <w:rsid w:val="000C3C76"/>
    <w:rsid w:val="000C5056"/>
    <w:rsid w:val="000D1834"/>
    <w:rsid w:val="000E1784"/>
    <w:rsid w:val="000E215F"/>
    <w:rsid w:val="000E637A"/>
    <w:rsid w:val="000E701A"/>
    <w:rsid w:val="000F146D"/>
    <w:rsid w:val="001007B4"/>
    <w:rsid w:val="001013CB"/>
    <w:rsid w:val="0011375F"/>
    <w:rsid w:val="00114E1C"/>
    <w:rsid w:val="00127F2F"/>
    <w:rsid w:val="00133754"/>
    <w:rsid w:val="00141BB2"/>
    <w:rsid w:val="00152CF2"/>
    <w:rsid w:val="00154030"/>
    <w:rsid w:val="0015405C"/>
    <w:rsid w:val="00154EAC"/>
    <w:rsid w:val="00163F80"/>
    <w:rsid w:val="0016517E"/>
    <w:rsid w:val="00167CF6"/>
    <w:rsid w:val="00173DE6"/>
    <w:rsid w:val="00175544"/>
    <w:rsid w:val="0017658B"/>
    <w:rsid w:val="0017728B"/>
    <w:rsid w:val="001946B8"/>
    <w:rsid w:val="00197D20"/>
    <w:rsid w:val="001A1E51"/>
    <w:rsid w:val="001B7A88"/>
    <w:rsid w:val="001C0B5C"/>
    <w:rsid w:val="001C0D29"/>
    <w:rsid w:val="001C3BD5"/>
    <w:rsid w:val="001C51DC"/>
    <w:rsid w:val="001C6AF5"/>
    <w:rsid w:val="001D2460"/>
    <w:rsid w:val="001D4F54"/>
    <w:rsid w:val="001D7B87"/>
    <w:rsid w:val="001E113F"/>
    <w:rsid w:val="001E12DD"/>
    <w:rsid w:val="001E310E"/>
    <w:rsid w:val="001E4D06"/>
    <w:rsid w:val="001F2BB0"/>
    <w:rsid w:val="002072AA"/>
    <w:rsid w:val="002148F3"/>
    <w:rsid w:val="00214F09"/>
    <w:rsid w:val="002205E7"/>
    <w:rsid w:val="00235816"/>
    <w:rsid w:val="00263429"/>
    <w:rsid w:val="00270F8D"/>
    <w:rsid w:val="002763D1"/>
    <w:rsid w:val="00285338"/>
    <w:rsid w:val="00290D14"/>
    <w:rsid w:val="002A2A67"/>
    <w:rsid w:val="002B5FBE"/>
    <w:rsid w:val="002B7858"/>
    <w:rsid w:val="002B7A91"/>
    <w:rsid w:val="002C58D3"/>
    <w:rsid w:val="002C64C0"/>
    <w:rsid w:val="002D5190"/>
    <w:rsid w:val="002D63DD"/>
    <w:rsid w:val="002E05B1"/>
    <w:rsid w:val="002E21EF"/>
    <w:rsid w:val="002E3B8A"/>
    <w:rsid w:val="002F232F"/>
    <w:rsid w:val="002F2B5F"/>
    <w:rsid w:val="002F40CE"/>
    <w:rsid w:val="00301021"/>
    <w:rsid w:val="0030184E"/>
    <w:rsid w:val="0030571A"/>
    <w:rsid w:val="0031000E"/>
    <w:rsid w:val="0032693D"/>
    <w:rsid w:val="003362BB"/>
    <w:rsid w:val="0034061C"/>
    <w:rsid w:val="003409EC"/>
    <w:rsid w:val="00344F6C"/>
    <w:rsid w:val="00345B5D"/>
    <w:rsid w:val="0035189C"/>
    <w:rsid w:val="00357BAE"/>
    <w:rsid w:val="00361A25"/>
    <w:rsid w:val="0036789F"/>
    <w:rsid w:val="003708C6"/>
    <w:rsid w:val="00370A5A"/>
    <w:rsid w:val="00374A7C"/>
    <w:rsid w:val="00381405"/>
    <w:rsid w:val="00385631"/>
    <w:rsid w:val="00385DAE"/>
    <w:rsid w:val="003872AC"/>
    <w:rsid w:val="00387C57"/>
    <w:rsid w:val="003A530F"/>
    <w:rsid w:val="003A6B47"/>
    <w:rsid w:val="003B1FD8"/>
    <w:rsid w:val="003B779A"/>
    <w:rsid w:val="003C4DE7"/>
    <w:rsid w:val="003D36DD"/>
    <w:rsid w:val="003D5258"/>
    <w:rsid w:val="003E4DE5"/>
    <w:rsid w:val="003F1BB4"/>
    <w:rsid w:val="003F4180"/>
    <w:rsid w:val="003F4D2B"/>
    <w:rsid w:val="003F4E4F"/>
    <w:rsid w:val="003F6147"/>
    <w:rsid w:val="00411581"/>
    <w:rsid w:val="00411771"/>
    <w:rsid w:val="0041301A"/>
    <w:rsid w:val="00416E09"/>
    <w:rsid w:val="00420E0C"/>
    <w:rsid w:val="00422D71"/>
    <w:rsid w:val="00432B20"/>
    <w:rsid w:val="0044469A"/>
    <w:rsid w:val="00450F56"/>
    <w:rsid w:val="004551D6"/>
    <w:rsid w:val="0045557E"/>
    <w:rsid w:val="00455DD8"/>
    <w:rsid w:val="00456773"/>
    <w:rsid w:val="004655F5"/>
    <w:rsid w:val="00481AF2"/>
    <w:rsid w:val="004923A9"/>
    <w:rsid w:val="004959FA"/>
    <w:rsid w:val="004A261A"/>
    <w:rsid w:val="004A3E7A"/>
    <w:rsid w:val="004A4EB4"/>
    <w:rsid w:val="004A7458"/>
    <w:rsid w:val="004A76B7"/>
    <w:rsid w:val="004B6261"/>
    <w:rsid w:val="004B7854"/>
    <w:rsid w:val="004B78DD"/>
    <w:rsid w:val="004E1367"/>
    <w:rsid w:val="004E3FAC"/>
    <w:rsid w:val="004F2ADB"/>
    <w:rsid w:val="004F43E9"/>
    <w:rsid w:val="004F45D3"/>
    <w:rsid w:val="004F53BF"/>
    <w:rsid w:val="004F6113"/>
    <w:rsid w:val="004F78A2"/>
    <w:rsid w:val="00504092"/>
    <w:rsid w:val="00507B81"/>
    <w:rsid w:val="005235C1"/>
    <w:rsid w:val="005252CD"/>
    <w:rsid w:val="00525C33"/>
    <w:rsid w:val="005261F7"/>
    <w:rsid w:val="0053011B"/>
    <w:rsid w:val="0054032F"/>
    <w:rsid w:val="0054063F"/>
    <w:rsid w:val="005679D5"/>
    <w:rsid w:val="0057074D"/>
    <w:rsid w:val="00573E4F"/>
    <w:rsid w:val="005755BC"/>
    <w:rsid w:val="005803B2"/>
    <w:rsid w:val="0058109F"/>
    <w:rsid w:val="00585B70"/>
    <w:rsid w:val="00586608"/>
    <w:rsid w:val="005A2C5A"/>
    <w:rsid w:val="005B4B25"/>
    <w:rsid w:val="005B7E1C"/>
    <w:rsid w:val="005C24A8"/>
    <w:rsid w:val="005C33BD"/>
    <w:rsid w:val="005E0317"/>
    <w:rsid w:val="005E14C6"/>
    <w:rsid w:val="005E5AC8"/>
    <w:rsid w:val="005F06AE"/>
    <w:rsid w:val="005F3583"/>
    <w:rsid w:val="00602363"/>
    <w:rsid w:val="00603597"/>
    <w:rsid w:val="00605804"/>
    <w:rsid w:val="00613743"/>
    <w:rsid w:val="0061704A"/>
    <w:rsid w:val="006335A7"/>
    <w:rsid w:val="0064092D"/>
    <w:rsid w:val="00640AA8"/>
    <w:rsid w:val="0064180C"/>
    <w:rsid w:val="00642987"/>
    <w:rsid w:val="00645982"/>
    <w:rsid w:val="0064703C"/>
    <w:rsid w:val="00651E82"/>
    <w:rsid w:val="006560D2"/>
    <w:rsid w:val="00656A5C"/>
    <w:rsid w:val="006669AA"/>
    <w:rsid w:val="00670A0C"/>
    <w:rsid w:val="00676D05"/>
    <w:rsid w:val="00683084"/>
    <w:rsid w:val="006927C3"/>
    <w:rsid w:val="006931DB"/>
    <w:rsid w:val="006A2D6E"/>
    <w:rsid w:val="006A56CB"/>
    <w:rsid w:val="006B1193"/>
    <w:rsid w:val="006B3BA4"/>
    <w:rsid w:val="006C4099"/>
    <w:rsid w:val="006D215B"/>
    <w:rsid w:val="006D2C9E"/>
    <w:rsid w:val="006E1BE9"/>
    <w:rsid w:val="006E2832"/>
    <w:rsid w:val="006E2FA9"/>
    <w:rsid w:val="006E3048"/>
    <w:rsid w:val="006F0DBB"/>
    <w:rsid w:val="006F43CA"/>
    <w:rsid w:val="006F6D27"/>
    <w:rsid w:val="00704962"/>
    <w:rsid w:val="007177B0"/>
    <w:rsid w:val="00725EFE"/>
    <w:rsid w:val="00725F70"/>
    <w:rsid w:val="007320C2"/>
    <w:rsid w:val="0073212D"/>
    <w:rsid w:val="00734C26"/>
    <w:rsid w:val="00761390"/>
    <w:rsid w:val="00762DB6"/>
    <w:rsid w:val="0076577D"/>
    <w:rsid w:val="0076762A"/>
    <w:rsid w:val="00777873"/>
    <w:rsid w:val="00786920"/>
    <w:rsid w:val="007A3AEE"/>
    <w:rsid w:val="007A416A"/>
    <w:rsid w:val="007A4CDA"/>
    <w:rsid w:val="007A6458"/>
    <w:rsid w:val="007A7479"/>
    <w:rsid w:val="007B39EA"/>
    <w:rsid w:val="007C24B4"/>
    <w:rsid w:val="007C25A9"/>
    <w:rsid w:val="007D0536"/>
    <w:rsid w:val="007D658F"/>
    <w:rsid w:val="007F452D"/>
    <w:rsid w:val="007F4A58"/>
    <w:rsid w:val="00800AA0"/>
    <w:rsid w:val="008016BE"/>
    <w:rsid w:val="00801894"/>
    <w:rsid w:val="00801D67"/>
    <w:rsid w:val="00803C6E"/>
    <w:rsid w:val="00805369"/>
    <w:rsid w:val="008058BA"/>
    <w:rsid w:val="0080658E"/>
    <w:rsid w:val="008071D0"/>
    <w:rsid w:val="00812680"/>
    <w:rsid w:val="00823FEA"/>
    <w:rsid w:val="00824B69"/>
    <w:rsid w:val="00825A82"/>
    <w:rsid w:val="00832729"/>
    <w:rsid w:val="00834F3B"/>
    <w:rsid w:val="00842DA9"/>
    <w:rsid w:val="008465C1"/>
    <w:rsid w:val="00846D08"/>
    <w:rsid w:val="00852E5F"/>
    <w:rsid w:val="00854117"/>
    <w:rsid w:val="00855070"/>
    <w:rsid w:val="00861FF7"/>
    <w:rsid w:val="00864CFB"/>
    <w:rsid w:val="00867D58"/>
    <w:rsid w:val="00891587"/>
    <w:rsid w:val="00896927"/>
    <w:rsid w:val="00896984"/>
    <w:rsid w:val="0089743E"/>
    <w:rsid w:val="008A0F8D"/>
    <w:rsid w:val="008A7CB3"/>
    <w:rsid w:val="008B4A9B"/>
    <w:rsid w:val="008B4FA2"/>
    <w:rsid w:val="008C181C"/>
    <w:rsid w:val="008C52F5"/>
    <w:rsid w:val="008C59F9"/>
    <w:rsid w:val="008C771A"/>
    <w:rsid w:val="008D2C5B"/>
    <w:rsid w:val="008D3F61"/>
    <w:rsid w:val="008D45E2"/>
    <w:rsid w:val="008D585A"/>
    <w:rsid w:val="008E0CF7"/>
    <w:rsid w:val="008E2C4C"/>
    <w:rsid w:val="008E5A65"/>
    <w:rsid w:val="008E63AC"/>
    <w:rsid w:val="008E73D6"/>
    <w:rsid w:val="00902A7E"/>
    <w:rsid w:val="0090509E"/>
    <w:rsid w:val="0090639F"/>
    <w:rsid w:val="009106F0"/>
    <w:rsid w:val="00910AD3"/>
    <w:rsid w:val="009110E0"/>
    <w:rsid w:val="00911D94"/>
    <w:rsid w:val="00913EAD"/>
    <w:rsid w:val="00914173"/>
    <w:rsid w:val="00916933"/>
    <w:rsid w:val="009171BB"/>
    <w:rsid w:val="00922A47"/>
    <w:rsid w:val="00931C7B"/>
    <w:rsid w:val="009427CA"/>
    <w:rsid w:val="00943408"/>
    <w:rsid w:val="0095535D"/>
    <w:rsid w:val="009612C6"/>
    <w:rsid w:val="0097059C"/>
    <w:rsid w:val="009708AC"/>
    <w:rsid w:val="009733CB"/>
    <w:rsid w:val="00973878"/>
    <w:rsid w:val="00975119"/>
    <w:rsid w:val="00983053"/>
    <w:rsid w:val="0098462A"/>
    <w:rsid w:val="00984723"/>
    <w:rsid w:val="009914E6"/>
    <w:rsid w:val="009939D4"/>
    <w:rsid w:val="009A2C56"/>
    <w:rsid w:val="009A78D2"/>
    <w:rsid w:val="009B6EC4"/>
    <w:rsid w:val="009B77BC"/>
    <w:rsid w:val="009C00E7"/>
    <w:rsid w:val="009C4E7D"/>
    <w:rsid w:val="009D1B57"/>
    <w:rsid w:val="009D58ED"/>
    <w:rsid w:val="009D6A2C"/>
    <w:rsid w:val="009D6B63"/>
    <w:rsid w:val="009E099E"/>
    <w:rsid w:val="009E2BBA"/>
    <w:rsid w:val="009F0843"/>
    <w:rsid w:val="009F5847"/>
    <w:rsid w:val="00A0075C"/>
    <w:rsid w:val="00A04E74"/>
    <w:rsid w:val="00A058F2"/>
    <w:rsid w:val="00A05F99"/>
    <w:rsid w:val="00A11142"/>
    <w:rsid w:val="00A144D2"/>
    <w:rsid w:val="00A15F9D"/>
    <w:rsid w:val="00A250AF"/>
    <w:rsid w:val="00A31C7A"/>
    <w:rsid w:val="00A357AF"/>
    <w:rsid w:val="00A4208F"/>
    <w:rsid w:val="00A50054"/>
    <w:rsid w:val="00A517EA"/>
    <w:rsid w:val="00A5378C"/>
    <w:rsid w:val="00A60518"/>
    <w:rsid w:val="00A61115"/>
    <w:rsid w:val="00A64F55"/>
    <w:rsid w:val="00A71DAE"/>
    <w:rsid w:val="00A75262"/>
    <w:rsid w:val="00A865FC"/>
    <w:rsid w:val="00A8798F"/>
    <w:rsid w:val="00A9091E"/>
    <w:rsid w:val="00AB07B4"/>
    <w:rsid w:val="00AB1250"/>
    <w:rsid w:val="00AB1985"/>
    <w:rsid w:val="00AB7E03"/>
    <w:rsid w:val="00AC4D46"/>
    <w:rsid w:val="00AC599A"/>
    <w:rsid w:val="00AD06EC"/>
    <w:rsid w:val="00AD2038"/>
    <w:rsid w:val="00AE5DB7"/>
    <w:rsid w:val="00AE70B1"/>
    <w:rsid w:val="00AF1F76"/>
    <w:rsid w:val="00AF3C99"/>
    <w:rsid w:val="00AF4A48"/>
    <w:rsid w:val="00AF6CA8"/>
    <w:rsid w:val="00B01AE3"/>
    <w:rsid w:val="00B14D9F"/>
    <w:rsid w:val="00B23354"/>
    <w:rsid w:val="00B328C8"/>
    <w:rsid w:val="00B37BDD"/>
    <w:rsid w:val="00B41145"/>
    <w:rsid w:val="00B531DF"/>
    <w:rsid w:val="00B649A0"/>
    <w:rsid w:val="00B70F1C"/>
    <w:rsid w:val="00B737F1"/>
    <w:rsid w:val="00B73A42"/>
    <w:rsid w:val="00B7465A"/>
    <w:rsid w:val="00B81BCF"/>
    <w:rsid w:val="00B82186"/>
    <w:rsid w:val="00B831F1"/>
    <w:rsid w:val="00B91976"/>
    <w:rsid w:val="00B955C1"/>
    <w:rsid w:val="00BA31B2"/>
    <w:rsid w:val="00BA337E"/>
    <w:rsid w:val="00BA7BAF"/>
    <w:rsid w:val="00BB3499"/>
    <w:rsid w:val="00BC28F1"/>
    <w:rsid w:val="00BD06F0"/>
    <w:rsid w:val="00BD1CAE"/>
    <w:rsid w:val="00BD4FB1"/>
    <w:rsid w:val="00BD6632"/>
    <w:rsid w:val="00BE32A8"/>
    <w:rsid w:val="00BE3881"/>
    <w:rsid w:val="00BF185C"/>
    <w:rsid w:val="00C01756"/>
    <w:rsid w:val="00C07228"/>
    <w:rsid w:val="00C115B6"/>
    <w:rsid w:val="00C22B8A"/>
    <w:rsid w:val="00C24ACE"/>
    <w:rsid w:val="00C3444D"/>
    <w:rsid w:val="00C42EEC"/>
    <w:rsid w:val="00C44BF8"/>
    <w:rsid w:val="00C44DBD"/>
    <w:rsid w:val="00C470ED"/>
    <w:rsid w:val="00C51795"/>
    <w:rsid w:val="00C52032"/>
    <w:rsid w:val="00C54551"/>
    <w:rsid w:val="00C64151"/>
    <w:rsid w:val="00C64302"/>
    <w:rsid w:val="00C667F2"/>
    <w:rsid w:val="00C7105E"/>
    <w:rsid w:val="00C72E0E"/>
    <w:rsid w:val="00C760D2"/>
    <w:rsid w:val="00C776CC"/>
    <w:rsid w:val="00C81A15"/>
    <w:rsid w:val="00C81D60"/>
    <w:rsid w:val="00C92E8B"/>
    <w:rsid w:val="00C9332D"/>
    <w:rsid w:val="00CA1AFC"/>
    <w:rsid w:val="00CA66E7"/>
    <w:rsid w:val="00CB6A4F"/>
    <w:rsid w:val="00CC252A"/>
    <w:rsid w:val="00CC764D"/>
    <w:rsid w:val="00CD1CA9"/>
    <w:rsid w:val="00CD2D10"/>
    <w:rsid w:val="00CD4A8B"/>
    <w:rsid w:val="00CD5E30"/>
    <w:rsid w:val="00CE2F42"/>
    <w:rsid w:val="00CE30DA"/>
    <w:rsid w:val="00CE5E83"/>
    <w:rsid w:val="00CE6E86"/>
    <w:rsid w:val="00CF146C"/>
    <w:rsid w:val="00CF2C9D"/>
    <w:rsid w:val="00CF5583"/>
    <w:rsid w:val="00D01309"/>
    <w:rsid w:val="00D147E8"/>
    <w:rsid w:val="00D21A86"/>
    <w:rsid w:val="00D230D9"/>
    <w:rsid w:val="00D23801"/>
    <w:rsid w:val="00D3055C"/>
    <w:rsid w:val="00D32C78"/>
    <w:rsid w:val="00D33A7D"/>
    <w:rsid w:val="00D40389"/>
    <w:rsid w:val="00D45FAF"/>
    <w:rsid w:val="00D47BD0"/>
    <w:rsid w:val="00D527F7"/>
    <w:rsid w:val="00D5657D"/>
    <w:rsid w:val="00D56ACE"/>
    <w:rsid w:val="00D57955"/>
    <w:rsid w:val="00D74BE4"/>
    <w:rsid w:val="00D75B64"/>
    <w:rsid w:val="00D75C9B"/>
    <w:rsid w:val="00D86E47"/>
    <w:rsid w:val="00D90046"/>
    <w:rsid w:val="00D97E93"/>
    <w:rsid w:val="00DA57B6"/>
    <w:rsid w:val="00DA5B10"/>
    <w:rsid w:val="00DB53CA"/>
    <w:rsid w:val="00DC0D67"/>
    <w:rsid w:val="00DC3C8E"/>
    <w:rsid w:val="00DC4FCF"/>
    <w:rsid w:val="00DD0EB1"/>
    <w:rsid w:val="00DD6C9C"/>
    <w:rsid w:val="00DD6DFB"/>
    <w:rsid w:val="00DE60A2"/>
    <w:rsid w:val="00DF00CE"/>
    <w:rsid w:val="00DF31E9"/>
    <w:rsid w:val="00DF63B0"/>
    <w:rsid w:val="00E0196C"/>
    <w:rsid w:val="00E02FDC"/>
    <w:rsid w:val="00E0787C"/>
    <w:rsid w:val="00E12670"/>
    <w:rsid w:val="00E12996"/>
    <w:rsid w:val="00E12A77"/>
    <w:rsid w:val="00E14119"/>
    <w:rsid w:val="00E2266D"/>
    <w:rsid w:val="00E22C2F"/>
    <w:rsid w:val="00E25BA4"/>
    <w:rsid w:val="00E353B9"/>
    <w:rsid w:val="00E40506"/>
    <w:rsid w:val="00E407F3"/>
    <w:rsid w:val="00E446C4"/>
    <w:rsid w:val="00E47A6A"/>
    <w:rsid w:val="00E621F7"/>
    <w:rsid w:val="00E72FB7"/>
    <w:rsid w:val="00E7666F"/>
    <w:rsid w:val="00E82EFF"/>
    <w:rsid w:val="00E85946"/>
    <w:rsid w:val="00E85D73"/>
    <w:rsid w:val="00E8632E"/>
    <w:rsid w:val="00E91177"/>
    <w:rsid w:val="00E92926"/>
    <w:rsid w:val="00EA0156"/>
    <w:rsid w:val="00EA3528"/>
    <w:rsid w:val="00EA3737"/>
    <w:rsid w:val="00EA5769"/>
    <w:rsid w:val="00EB1A45"/>
    <w:rsid w:val="00EC0ED7"/>
    <w:rsid w:val="00ED0D82"/>
    <w:rsid w:val="00ED2608"/>
    <w:rsid w:val="00ED5B50"/>
    <w:rsid w:val="00EE2265"/>
    <w:rsid w:val="00EE3A18"/>
    <w:rsid w:val="00EE6AE5"/>
    <w:rsid w:val="00EF4629"/>
    <w:rsid w:val="00EF659E"/>
    <w:rsid w:val="00F10C12"/>
    <w:rsid w:val="00F25000"/>
    <w:rsid w:val="00F328F1"/>
    <w:rsid w:val="00F35886"/>
    <w:rsid w:val="00F37D2E"/>
    <w:rsid w:val="00F613D6"/>
    <w:rsid w:val="00F65B72"/>
    <w:rsid w:val="00F67715"/>
    <w:rsid w:val="00F7072C"/>
    <w:rsid w:val="00F750A4"/>
    <w:rsid w:val="00F84B60"/>
    <w:rsid w:val="00F948C9"/>
    <w:rsid w:val="00FB0668"/>
    <w:rsid w:val="00FB6EC2"/>
    <w:rsid w:val="00FD5C9C"/>
    <w:rsid w:val="00FD65B1"/>
    <w:rsid w:val="00FE5141"/>
    <w:rsid w:val="00FF2562"/>
    <w:rsid w:val="00FF4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00BE93"/>
  <w15:chartTrackingRefBased/>
  <w15:docId w15:val="{254FD0B2-4C9D-48AC-8A76-25B73A7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DD"/>
  </w:style>
  <w:style w:type="paragraph" w:styleId="Heading1">
    <w:name w:val="heading 1"/>
    <w:basedOn w:val="Normal"/>
    <w:next w:val="Normal"/>
    <w:link w:val="Heading1Char"/>
    <w:uiPriority w:val="9"/>
    <w:qFormat/>
    <w:rsid w:val="005A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35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23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778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873"/>
    <w:rPr>
      <w:sz w:val="20"/>
      <w:szCs w:val="20"/>
    </w:rPr>
  </w:style>
  <w:style w:type="character" w:styleId="EndnoteReference">
    <w:name w:val="endnote reference"/>
    <w:basedOn w:val="DefaultParagraphFont"/>
    <w:uiPriority w:val="99"/>
    <w:semiHidden/>
    <w:unhideWhenUsed/>
    <w:rsid w:val="00777873"/>
    <w:rPr>
      <w:vertAlign w:val="superscript"/>
    </w:rPr>
  </w:style>
  <w:style w:type="paragraph" w:styleId="ListParagraph">
    <w:name w:val="List Paragraph"/>
    <w:basedOn w:val="Normal"/>
    <w:uiPriority w:val="34"/>
    <w:qFormat/>
    <w:rsid w:val="00777873"/>
    <w:pPr>
      <w:ind w:left="720"/>
      <w:contextualSpacing/>
    </w:pPr>
  </w:style>
  <w:style w:type="character" w:styleId="Hyperlink">
    <w:name w:val="Hyperlink"/>
    <w:uiPriority w:val="99"/>
    <w:unhideWhenUsed/>
    <w:rsid w:val="0030184E"/>
    <w:rPr>
      <w:color w:val="0000FF"/>
      <w:u w:val="single"/>
    </w:rPr>
  </w:style>
  <w:style w:type="paragraph" w:styleId="Header">
    <w:name w:val="header"/>
    <w:basedOn w:val="Normal"/>
    <w:link w:val="HeaderChar"/>
    <w:uiPriority w:val="99"/>
    <w:unhideWhenUsed/>
    <w:rsid w:val="00E929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926"/>
  </w:style>
  <w:style w:type="paragraph" w:styleId="Footer">
    <w:name w:val="footer"/>
    <w:basedOn w:val="Normal"/>
    <w:link w:val="FooterChar"/>
    <w:uiPriority w:val="99"/>
    <w:unhideWhenUsed/>
    <w:rsid w:val="00E929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926"/>
  </w:style>
  <w:style w:type="paragraph" w:customStyle="1" w:styleId="tvhtmlmktable">
    <w:name w:val="tv_html mk_table"/>
    <w:basedOn w:val="Normal"/>
    <w:uiPriority w:val="99"/>
    <w:rsid w:val="009A78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rsid w:val="009A78D2"/>
    <w:pPr>
      <w:spacing w:after="0" w:line="240" w:lineRule="auto"/>
    </w:pPr>
    <w:rPr>
      <w:rFonts w:ascii="Times New Roman" w:eastAsia="ヒラギノ角ゴ Pro W3" w:hAnsi="Times New Roman" w:cs="Times New Roman"/>
      <w:color w:val="000000"/>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
    <w:basedOn w:val="DefaultParagraphFont"/>
    <w:link w:val="FootnoteText"/>
    <w:uiPriority w:val="99"/>
    <w:semiHidden/>
    <w:rsid w:val="009A78D2"/>
    <w:rPr>
      <w:rFonts w:ascii="Times New Roman" w:eastAsia="ヒラギノ角ゴ Pro W3" w:hAnsi="Times New Roman" w:cs="Times New Roman"/>
      <w:color w:val="000000"/>
      <w:sz w:val="20"/>
      <w:szCs w:val="20"/>
    </w:rPr>
  </w:style>
  <w:style w:type="character" w:styleId="FootnoteReference">
    <w:name w:val="footnote reference"/>
    <w:aliases w:val="Footnote symbol,Footnote Reference Number"/>
    <w:rsid w:val="009A78D2"/>
    <w:rPr>
      <w:vertAlign w:val="superscript"/>
    </w:rPr>
  </w:style>
  <w:style w:type="table" w:customStyle="1" w:styleId="TableGrid1">
    <w:name w:val="Table Grid1"/>
    <w:basedOn w:val="TableNormal"/>
    <w:next w:val="TableGrid"/>
    <w:rsid w:val="00D4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aliases w:val="Footnote Text Char1"/>
    <w:basedOn w:val="DefaultParagraphFont"/>
    <w:rsid w:val="00EE2265"/>
    <w:rPr>
      <w:rFonts w:ascii="Calibri" w:eastAsia="Calibri" w:hAnsi="Calibri" w:cs="Times New Roman"/>
      <w:lang w:val="en-AU" w:eastAsia="en-US"/>
    </w:rPr>
  </w:style>
  <w:style w:type="character" w:customStyle="1" w:styleId="Heading1Char">
    <w:name w:val="Heading 1 Char"/>
    <w:basedOn w:val="DefaultParagraphFont"/>
    <w:link w:val="Heading1"/>
    <w:uiPriority w:val="9"/>
    <w:rsid w:val="005A2C5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65A"/>
    <w:pPr>
      <w:outlineLvl w:val="9"/>
    </w:pPr>
    <w:rPr>
      <w:lang w:val="en-US"/>
    </w:rPr>
  </w:style>
  <w:style w:type="paragraph" w:styleId="TOC1">
    <w:name w:val="toc 1"/>
    <w:basedOn w:val="Normal"/>
    <w:next w:val="Normal"/>
    <w:autoRedefine/>
    <w:uiPriority w:val="39"/>
    <w:unhideWhenUsed/>
    <w:rsid w:val="00B7465A"/>
    <w:pPr>
      <w:spacing w:after="100"/>
    </w:pPr>
  </w:style>
  <w:style w:type="character" w:customStyle="1" w:styleId="Heading2Char">
    <w:name w:val="Heading 2 Char"/>
    <w:basedOn w:val="DefaultParagraphFont"/>
    <w:link w:val="Heading2"/>
    <w:uiPriority w:val="9"/>
    <w:rsid w:val="0009355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93550"/>
    <w:pPr>
      <w:spacing w:after="100"/>
      <w:ind w:left="220"/>
    </w:pPr>
  </w:style>
  <w:style w:type="character" w:customStyle="1" w:styleId="Heading3Char">
    <w:name w:val="Heading 3 Char"/>
    <w:basedOn w:val="DefaultParagraphFont"/>
    <w:link w:val="Heading3"/>
    <w:uiPriority w:val="9"/>
    <w:rsid w:val="004923A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923A9"/>
    <w:pPr>
      <w:spacing w:after="100"/>
      <w:ind w:left="440"/>
    </w:pPr>
  </w:style>
  <w:style w:type="paragraph" w:styleId="BalloonText">
    <w:name w:val="Balloon Text"/>
    <w:basedOn w:val="Normal"/>
    <w:link w:val="BalloonTextChar"/>
    <w:uiPriority w:val="99"/>
    <w:semiHidden/>
    <w:unhideWhenUsed/>
    <w:rsid w:val="00C7105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7105E"/>
    <w:rPr>
      <w:rFonts w:ascii="Arial" w:hAnsi="Arial" w:cs="Arial"/>
      <w:sz w:val="18"/>
      <w:szCs w:val="18"/>
    </w:rPr>
  </w:style>
  <w:style w:type="paragraph" w:customStyle="1" w:styleId="Body">
    <w:name w:val="Body"/>
    <w:rsid w:val="00D5795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mc.lv/projekti/dross-internets/aktivitates-ieprieksejos-projekto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ossinternets.lv/lv/info/zinojumu-statisti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ossinternets.lv" TargetMode="External"/><Relationship Id="rId4" Type="http://schemas.openxmlformats.org/officeDocument/2006/relationships/settings" Target="settings.xml"/><Relationship Id="rId9" Type="http://schemas.openxmlformats.org/officeDocument/2006/relationships/hyperlink" Target="https://lpmc.lv/projekti/dross-internets/projekta-kopsavilku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AD35-5ABC-4402-92D9-ECD42100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35</Pages>
  <Words>59378</Words>
  <Characters>33847</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93039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Gatis Mezītis</dc:creator>
  <cp:lastModifiedBy>Anna Putane</cp:lastModifiedBy>
  <cp:revision>434</cp:revision>
  <cp:lastPrinted>2019-05-02T08:28:00Z</cp:lastPrinted>
  <dcterms:created xsi:type="dcterms:W3CDTF">2019-04-18T10:26:00Z</dcterms:created>
  <dcterms:modified xsi:type="dcterms:W3CDTF">2019-07-03T06:40:00Z</dcterms:modified>
</cp:coreProperties>
</file>